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C4AB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4DA84" wp14:editId="58DFA735">
            <wp:extent cx="724535" cy="905510"/>
            <wp:effectExtent l="0" t="0" r="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D94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019EFD5E" w14:textId="77777777" w:rsidR="00B03F11" w:rsidRDefault="00B710BA">
      <w:pPr>
        <w:pStyle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Иркутская область</w:t>
      </w:r>
    </w:p>
    <w:p w14:paraId="4B6AB5B2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57C9507F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1ED7A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6DA05D40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</w:t>
      </w:r>
    </w:p>
    <w:p w14:paraId="3C264AB9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Слюдянского района</w:t>
      </w:r>
    </w:p>
    <w:p w14:paraId="240D796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Слюдянка</w:t>
      </w:r>
    </w:p>
    <w:p w14:paraId="33F6D788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74CF5" w14:textId="6566E289" w:rsidR="00B03F11" w:rsidRPr="009E272C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72C">
        <w:rPr>
          <w:rFonts w:ascii="Times New Roman" w:hAnsi="Times New Roman" w:cs="Times New Roman"/>
          <w:b/>
          <w:sz w:val="40"/>
          <w:szCs w:val="40"/>
        </w:rPr>
        <w:t>РЕШЕНИЕ</w:t>
      </w:r>
    </w:p>
    <w:p w14:paraId="4C0F9B85" w14:textId="77777777" w:rsidR="00AB5C8A" w:rsidRDefault="00AB5C8A" w:rsidP="00054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101098" w14:textId="54152AD4" w:rsidR="00B03F11" w:rsidRPr="009E272C" w:rsidRDefault="00F8647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272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6141D">
        <w:rPr>
          <w:rFonts w:ascii="Times New Roman" w:hAnsi="Times New Roman" w:cs="Times New Roman"/>
          <w:bCs/>
          <w:sz w:val="24"/>
          <w:szCs w:val="24"/>
        </w:rPr>
        <w:t>29.04.2026г</w:t>
      </w:r>
      <w:r w:rsidR="00B710BA" w:rsidRPr="009E27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42B8" w:rsidRPr="009E272C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44432F">
        <w:rPr>
          <w:rFonts w:ascii="Times New Roman" w:hAnsi="Times New Roman" w:cs="Times New Roman"/>
          <w:bCs/>
          <w:sz w:val="24"/>
          <w:szCs w:val="24"/>
        </w:rPr>
        <w:t>42</w:t>
      </w:r>
      <w:r w:rsidR="00A64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33C2" w:rsidRPr="009E272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B710BA" w:rsidRPr="009E272C">
        <w:rPr>
          <w:rFonts w:ascii="Times New Roman" w:hAnsi="Times New Roman" w:cs="Times New Roman"/>
          <w:bCs/>
          <w:color w:val="000000"/>
          <w:sz w:val="24"/>
          <w:szCs w:val="24"/>
        </w:rPr>
        <w:t>-ГД</w:t>
      </w:r>
    </w:p>
    <w:p w14:paraId="3480E08B" w14:textId="77777777" w:rsidR="00AB5C8A" w:rsidRDefault="00AB5C8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949B1" w14:textId="0A0DAD64" w:rsidR="00B03F11" w:rsidRDefault="00B710BA" w:rsidP="00A9781F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Отчёт о выполнении мероприятий муниципальной программы </w:t>
      </w:r>
      <w:bookmarkStart w:id="0" w:name="_Hlk24639968"/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1E560F">
        <w:rPr>
          <w:rFonts w:ascii="Times New Roman" w:hAnsi="Times New Roman" w:cs="Times New Roman"/>
          <w:bCs/>
          <w:sz w:val="24"/>
          <w:szCs w:val="24"/>
        </w:rPr>
        <w:t>Развитие аппаратно-программного комплекса «Безопасный город»</w:t>
      </w:r>
      <w:r w:rsidR="00D75EEB">
        <w:rPr>
          <w:rFonts w:ascii="Times New Roman" w:hAnsi="Times New Roman" w:cs="Times New Roman"/>
          <w:bCs/>
          <w:sz w:val="24"/>
          <w:szCs w:val="24"/>
        </w:rPr>
        <w:t xml:space="preserve"> на территории Слюдянского муниципального образования</w:t>
      </w:r>
      <w:r w:rsidR="001E560F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D75EEB">
        <w:rPr>
          <w:rFonts w:ascii="Times New Roman" w:hAnsi="Times New Roman" w:cs="Times New Roman"/>
          <w:bCs/>
          <w:sz w:val="24"/>
          <w:szCs w:val="24"/>
        </w:rPr>
        <w:t>2025-2030</w:t>
      </w:r>
      <w:r w:rsidR="001E560F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bCs/>
          <w:sz w:val="24"/>
          <w:szCs w:val="24"/>
        </w:rPr>
        <w:t>, за 202</w:t>
      </w:r>
      <w:r w:rsidR="00D75EE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bookmarkEnd w:id="0"/>
    <w:p w14:paraId="622CBF60" w14:textId="77777777" w:rsidR="00B03F11" w:rsidRDefault="00B03F11">
      <w:pPr>
        <w:spacing w:after="0" w:line="240" w:lineRule="auto"/>
        <w:ind w:right="59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B6A8EE" w14:textId="35FA73A8" w:rsidR="00B03F11" w:rsidRDefault="00B710BA" w:rsidP="001E5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отчёт заведующего отделом </w:t>
      </w:r>
      <w:r w:rsidR="001E560F">
        <w:rPr>
          <w:rFonts w:ascii="Times New Roman" w:hAnsi="Times New Roman" w:cs="Times New Roman"/>
          <w:sz w:val="24"/>
          <w:szCs w:val="24"/>
        </w:rPr>
        <w:t>ГО и ЧС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Слюдянского городского поселения  </w:t>
      </w:r>
      <w:r w:rsidR="001E560F">
        <w:rPr>
          <w:rFonts w:ascii="Times New Roman" w:hAnsi="Times New Roman" w:cs="Times New Roman"/>
          <w:sz w:val="24"/>
          <w:szCs w:val="24"/>
        </w:rPr>
        <w:t>Н.А. Алексеева</w:t>
      </w:r>
      <w:r>
        <w:rPr>
          <w:rFonts w:ascii="Times New Roman" w:hAnsi="Times New Roman" w:cs="Times New Roman"/>
          <w:sz w:val="24"/>
          <w:szCs w:val="24"/>
        </w:rPr>
        <w:t xml:space="preserve"> и руководствуясь статьями 10, 11, 33, 37 </w:t>
      </w:r>
      <w:r w:rsidR="00AD62F3" w:rsidRPr="00AD62F3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23 января 2026 года №RU385181042026001</w:t>
      </w:r>
      <w:r w:rsidR="00980BC6" w:rsidRPr="00980BC6">
        <w:rPr>
          <w:rFonts w:ascii="Times New Roman" w:hAnsi="Times New Roman" w:cs="Times New Roman"/>
          <w:sz w:val="24"/>
          <w:szCs w:val="24"/>
        </w:rPr>
        <w:t>,</w:t>
      </w:r>
    </w:p>
    <w:p w14:paraId="1F7B913F" w14:textId="77777777" w:rsidR="00B03F11" w:rsidRDefault="00B03F11" w:rsidP="001E56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24"/>
          <w:szCs w:val="24"/>
          <w:shd w:val="clear" w:color="auto" w:fill="FFFFFF"/>
        </w:rPr>
      </w:pPr>
    </w:p>
    <w:p w14:paraId="627FEF1B" w14:textId="77777777" w:rsidR="00B03F11" w:rsidRDefault="00B710BA" w:rsidP="001E5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 решила:</w:t>
      </w:r>
    </w:p>
    <w:p w14:paraId="6104DB1D" w14:textId="77777777" w:rsidR="00B03F11" w:rsidRDefault="00B03F11" w:rsidP="001E5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26BF5" w14:textId="213BE80B" w:rsidR="00B63FB6" w:rsidRPr="006E4017" w:rsidRDefault="00B710BA" w:rsidP="001E560F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отчёт о выполнении мероприятий 20</w:t>
      </w:r>
      <w:r w:rsidR="00410545">
        <w:rPr>
          <w:rFonts w:ascii="Times New Roman" w:hAnsi="Times New Roman" w:cs="Times New Roman"/>
          <w:sz w:val="24"/>
          <w:szCs w:val="24"/>
        </w:rPr>
        <w:t>2</w:t>
      </w:r>
      <w:r w:rsidR="00D75E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муниципальной программы </w:t>
      </w:r>
      <w:r w:rsidR="001E560F">
        <w:rPr>
          <w:rFonts w:ascii="Times New Roman" w:hAnsi="Times New Roman" w:cs="Times New Roman"/>
          <w:bCs/>
          <w:sz w:val="24"/>
          <w:szCs w:val="24"/>
        </w:rPr>
        <w:t>«Развитие аппаратно-программного комплекса «Безопасный город» на территории Слюдянского муниципального образования» на 2025-2030 годы</w:t>
      </w:r>
      <w:r w:rsidR="00D75EEB" w:rsidRPr="00D75E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утверждённой постановлением администрации Слюдянского городского поселения от </w:t>
      </w:r>
      <w:r w:rsidR="00D75EE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D75EE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1E560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75EEB">
        <w:rPr>
          <w:rFonts w:ascii="Times New Roman" w:hAnsi="Times New Roman" w:cs="Times New Roman"/>
          <w:sz w:val="24"/>
          <w:szCs w:val="24"/>
        </w:rPr>
        <w:t>90</w:t>
      </w:r>
      <w:r w:rsidR="001E56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с учётом </w:t>
      </w:r>
      <w:r w:rsidR="005413AC">
        <w:rPr>
          <w:rFonts w:ascii="Times New Roman" w:hAnsi="Times New Roman" w:cs="Times New Roman"/>
          <w:sz w:val="24"/>
          <w:szCs w:val="24"/>
        </w:rPr>
        <w:t>изменений,</w:t>
      </w:r>
      <w:r>
        <w:rPr>
          <w:rFonts w:ascii="Times New Roman" w:hAnsi="Times New Roman" w:cs="Times New Roman"/>
          <w:sz w:val="24"/>
          <w:szCs w:val="24"/>
        </w:rPr>
        <w:t xml:space="preserve"> внесённых постановлениями администрации Слюдянского городского </w:t>
      </w:r>
      <w:r w:rsidR="005413AC">
        <w:rPr>
          <w:rFonts w:ascii="Times New Roman" w:hAnsi="Times New Roman" w:cs="Times New Roman"/>
          <w:sz w:val="24"/>
          <w:szCs w:val="24"/>
        </w:rPr>
        <w:t>поселения от</w:t>
      </w:r>
      <w:r w:rsidR="00980BC6" w:rsidRPr="00980BC6">
        <w:rPr>
          <w:rFonts w:ascii="Times New Roman" w:hAnsi="Times New Roman" w:cs="Times New Roman"/>
          <w:sz w:val="24"/>
          <w:szCs w:val="24"/>
        </w:rPr>
        <w:t xml:space="preserve"> </w:t>
      </w:r>
      <w:r w:rsidR="001E560F">
        <w:rPr>
          <w:rFonts w:ascii="Times New Roman" w:hAnsi="Times New Roman" w:cs="Times New Roman"/>
          <w:sz w:val="24"/>
          <w:szCs w:val="24"/>
        </w:rPr>
        <w:t>24</w:t>
      </w:r>
      <w:r w:rsidR="00D75EEB">
        <w:rPr>
          <w:rFonts w:ascii="Times New Roman" w:hAnsi="Times New Roman" w:cs="Times New Roman"/>
          <w:sz w:val="24"/>
          <w:szCs w:val="24"/>
        </w:rPr>
        <w:t>.1</w:t>
      </w:r>
      <w:r w:rsidR="001E560F">
        <w:rPr>
          <w:rFonts w:ascii="Times New Roman" w:hAnsi="Times New Roman" w:cs="Times New Roman"/>
          <w:sz w:val="24"/>
          <w:szCs w:val="24"/>
        </w:rPr>
        <w:t>2</w:t>
      </w:r>
      <w:r w:rsidR="00980BC6" w:rsidRPr="00980BC6">
        <w:rPr>
          <w:rFonts w:ascii="Times New Roman" w:hAnsi="Times New Roman" w:cs="Times New Roman"/>
          <w:sz w:val="24"/>
          <w:szCs w:val="24"/>
        </w:rPr>
        <w:t>.20</w:t>
      </w:r>
      <w:r w:rsidR="00D75EEB">
        <w:rPr>
          <w:rFonts w:ascii="Times New Roman" w:hAnsi="Times New Roman" w:cs="Times New Roman"/>
          <w:sz w:val="24"/>
          <w:szCs w:val="24"/>
        </w:rPr>
        <w:t>2</w:t>
      </w:r>
      <w:r w:rsidR="001E560F">
        <w:rPr>
          <w:rFonts w:ascii="Times New Roman" w:hAnsi="Times New Roman" w:cs="Times New Roman"/>
          <w:sz w:val="24"/>
          <w:szCs w:val="24"/>
        </w:rPr>
        <w:t>5</w:t>
      </w:r>
      <w:r w:rsidR="00980BC6" w:rsidRPr="00980BC6">
        <w:rPr>
          <w:rFonts w:ascii="Times New Roman" w:hAnsi="Times New Roman" w:cs="Times New Roman"/>
          <w:sz w:val="24"/>
          <w:szCs w:val="24"/>
        </w:rPr>
        <w:t xml:space="preserve"> г</w:t>
      </w:r>
      <w:r w:rsidR="001E560F">
        <w:rPr>
          <w:rFonts w:ascii="Times New Roman" w:hAnsi="Times New Roman" w:cs="Times New Roman"/>
          <w:sz w:val="24"/>
          <w:szCs w:val="24"/>
        </w:rPr>
        <w:t>.</w:t>
      </w:r>
      <w:r w:rsidR="00980BC6" w:rsidRPr="00980BC6">
        <w:rPr>
          <w:rFonts w:ascii="Times New Roman" w:hAnsi="Times New Roman" w:cs="Times New Roman"/>
          <w:sz w:val="24"/>
          <w:szCs w:val="24"/>
        </w:rPr>
        <w:t xml:space="preserve"> № </w:t>
      </w:r>
      <w:r w:rsidR="001E560F">
        <w:rPr>
          <w:rFonts w:ascii="Times New Roman" w:hAnsi="Times New Roman" w:cs="Times New Roman"/>
          <w:sz w:val="24"/>
          <w:szCs w:val="24"/>
        </w:rPr>
        <w:t xml:space="preserve">1102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77332C31" w14:textId="16914785" w:rsidR="00B63FB6" w:rsidRPr="006E4017" w:rsidRDefault="00B710BA" w:rsidP="001E560F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решение на официальном сайте администрации Слюдянского городского поселения в сети «Интернет» www.gorod-sludyanka.ru.</w:t>
      </w:r>
    </w:p>
    <w:p w14:paraId="5178A41D" w14:textId="77777777" w:rsidR="00B03F11" w:rsidRDefault="00B710BA" w:rsidP="001E560F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1C3CD5F6" w14:textId="77777777" w:rsidR="00B03F11" w:rsidRDefault="00B03F11" w:rsidP="001E56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4E907A5" w14:textId="77777777" w:rsidR="00B03F11" w:rsidRDefault="00B03F11" w:rsidP="0005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73781" w14:textId="18A182DB" w:rsidR="00B03F11" w:rsidRPr="0020796B" w:rsidRDefault="00B710BA" w:rsidP="0005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Слюдянского</w:t>
      </w:r>
      <w:r w:rsidR="009D46C7" w:rsidRPr="009D46C7">
        <w:rPr>
          <w:rFonts w:ascii="Times New Roman" w:hAnsi="Times New Roman" w:cs="Times New Roman"/>
          <w:sz w:val="24"/>
          <w:szCs w:val="24"/>
        </w:rPr>
        <w:t xml:space="preserve"> </w:t>
      </w:r>
      <w:r w:rsidR="009D46C7">
        <w:rPr>
          <w:rFonts w:ascii="Times New Roman" w:hAnsi="Times New Roman" w:cs="Times New Roman"/>
          <w:sz w:val="24"/>
          <w:szCs w:val="24"/>
        </w:rPr>
        <w:t>городского</w:t>
      </w:r>
    </w:p>
    <w:p w14:paraId="0D7945A7" w14:textId="792D1CD9" w:rsidR="00B03F11" w:rsidRDefault="009D46C7" w:rsidP="0005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</w:t>
      </w:r>
      <w:r w:rsidR="00B710BA">
        <w:rPr>
          <w:rFonts w:ascii="Times New Roman" w:hAnsi="Times New Roman" w:cs="Times New Roman"/>
          <w:sz w:val="24"/>
          <w:szCs w:val="24"/>
        </w:rPr>
        <w:t xml:space="preserve">ия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80BC6">
        <w:rPr>
          <w:rFonts w:ascii="Times New Roman" w:hAnsi="Times New Roman" w:cs="Times New Roman"/>
          <w:bCs/>
          <w:sz w:val="24"/>
          <w:szCs w:val="24"/>
        </w:rPr>
        <w:t>А. В. Должиков</w:t>
      </w:r>
      <w:r w:rsidR="00B710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117895" w14:textId="77777777" w:rsidR="00B55119" w:rsidRDefault="00B55119" w:rsidP="00054717">
      <w:pPr>
        <w:pStyle w:val="21"/>
        <w:rPr>
          <w:sz w:val="24"/>
          <w:szCs w:val="24"/>
        </w:rPr>
      </w:pPr>
    </w:p>
    <w:p w14:paraId="0071DFD4" w14:textId="20039B76" w:rsidR="00B03F11" w:rsidRDefault="00B710BA" w:rsidP="00054717">
      <w:pPr>
        <w:pStyle w:val="21"/>
        <w:rPr>
          <w:sz w:val="24"/>
          <w:szCs w:val="24"/>
        </w:rPr>
      </w:pPr>
      <w:r>
        <w:rPr>
          <w:sz w:val="24"/>
          <w:szCs w:val="24"/>
        </w:rPr>
        <w:t>Председатель Думы Слюдянского</w:t>
      </w:r>
    </w:p>
    <w:p w14:paraId="5FAC87BF" w14:textId="52B8996F" w:rsidR="00B03F11" w:rsidRDefault="00B710BA" w:rsidP="009D2243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9D46C7">
        <w:rPr>
          <w:sz w:val="24"/>
          <w:szCs w:val="24"/>
        </w:rPr>
        <w:t xml:space="preserve">     </w:t>
      </w:r>
      <w:r w:rsidR="00B10855">
        <w:rPr>
          <w:sz w:val="24"/>
          <w:szCs w:val="24"/>
        </w:rPr>
        <w:t>М. М.  Кайсаров</w:t>
      </w:r>
    </w:p>
    <w:p w14:paraId="78E09EC9" w14:textId="5EA760F4" w:rsidR="00B03F11" w:rsidRDefault="00B63FB6" w:rsidP="000547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5471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B710B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C3878DB" w14:textId="77777777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Слюдянского </w:t>
      </w:r>
    </w:p>
    <w:p w14:paraId="7D8162DD" w14:textId="77777777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67BABB68" w14:textId="11109FD4" w:rsidR="00B03F11" w:rsidRPr="0044432F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4432F">
        <w:rPr>
          <w:rFonts w:ascii="Times New Roman" w:hAnsi="Times New Roman" w:cs="Times New Roman"/>
          <w:sz w:val="24"/>
          <w:szCs w:val="24"/>
        </w:rPr>
        <w:t xml:space="preserve">29.04.2026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4432F">
        <w:rPr>
          <w:rFonts w:ascii="Times New Roman" w:hAnsi="Times New Roman" w:cs="Times New Roman"/>
          <w:sz w:val="24"/>
          <w:szCs w:val="24"/>
        </w:rPr>
        <w:t xml:space="preserve">42 </w:t>
      </w:r>
      <w:r w:rsidR="0044432F">
        <w:rPr>
          <w:rFonts w:ascii="Times New Roman" w:hAnsi="Times New Roman" w:cs="Times New Roman"/>
          <w:sz w:val="24"/>
          <w:szCs w:val="24"/>
          <w:lang w:val="en-US"/>
        </w:rPr>
        <w:t>V-</w:t>
      </w:r>
      <w:r w:rsidR="0044432F">
        <w:rPr>
          <w:rFonts w:ascii="Times New Roman" w:hAnsi="Times New Roman" w:cs="Times New Roman"/>
          <w:sz w:val="24"/>
          <w:szCs w:val="24"/>
        </w:rPr>
        <w:t>ГД</w:t>
      </w:r>
    </w:p>
    <w:p w14:paraId="01B48031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69180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889BD" w14:textId="405D4B3B" w:rsidR="00B03F11" w:rsidRDefault="00B710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выполнении мероприятий программы </w:t>
      </w:r>
      <w:r w:rsidR="00445ABF" w:rsidRPr="00054717">
        <w:rPr>
          <w:rFonts w:ascii="Times New Roman" w:hAnsi="Times New Roman" w:cs="Times New Roman"/>
          <w:b/>
          <w:sz w:val="24"/>
          <w:szCs w:val="24"/>
        </w:rPr>
        <w:t>«</w:t>
      </w:r>
      <w:r w:rsidR="00054717" w:rsidRPr="00054717">
        <w:rPr>
          <w:rFonts w:ascii="Times New Roman" w:hAnsi="Times New Roman" w:cs="Times New Roman"/>
          <w:b/>
          <w:sz w:val="24"/>
          <w:szCs w:val="24"/>
        </w:rPr>
        <w:t>Развитие аппаратно-программного комплекса «Безопасный город» на территории Слюдянского муниципального образования»</w:t>
      </w:r>
      <w:r w:rsidR="00445ABF" w:rsidRPr="00445ABF">
        <w:rPr>
          <w:rFonts w:ascii="Times New Roman" w:hAnsi="Times New Roman" w:cs="Times New Roman"/>
          <w:b/>
          <w:sz w:val="24"/>
          <w:szCs w:val="24"/>
        </w:rPr>
        <w:t xml:space="preserve"> на 2025-2030, за 2025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F38BE89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0CDC6" w14:textId="1D0F17E2" w:rsidR="009D2243" w:rsidRPr="009D2243" w:rsidRDefault="00B710BA" w:rsidP="009D22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7E0608">
        <w:rPr>
          <w:rFonts w:ascii="Times New Roman" w:hAnsi="Times New Roman" w:cs="Times New Roman"/>
          <w:sz w:val="24"/>
          <w:szCs w:val="24"/>
        </w:rPr>
        <w:t>ГО и ЧС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Слюдянского городского поселения на 202</w:t>
      </w:r>
      <w:r w:rsidR="00445A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3C4465">
        <w:rPr>
          <w:rFonts w:ascii="Times New Roman" w:hAnsi="Times New Roman" w:cs="Times New Roman"/>
          <w:sz w:val="24"/>
          <w:szCs w:val="24"/>
        </w:rPr>
        <w:t xml:space="preserve">запланировано </w:t>
      </w:r>
      <w:r w:rsidR="00054717">
        <w:rPr>
          <w:rFonts w:ascii="Times New Roman" w:hAnsi="Times New Roman" w:cs="Times New Roman"/>
          <w:sz w:val="24"/>
          <w:szCs w:val="24"/>
        </w:rPr>
        <w:t>390 154,56</w:t>
      </w:r>
      <w:r w:rsidR="00403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</w:t>
      </w:r>
      <w:r w:rsidR="004406D5">
        <w:rPr>
          <w:rFonts w:ascii="Times New Roman" w:hAnsi="Times New Roman" w:cs="Times New Roman"/>
          <w:sz w:val="24"/>
          <w:szCs w:val="24"/>
        </w:rPr>
        <w:t>.</w:t>
      </w:r>
      <w:r w:rsidR="009D2243" w:rsidRPr="00C827E3">
        <w:rPr>
          <w:b/>
          <w:bCs/>
          <w:lang w:eastAsia="ru-RU"/>
        </w:rPr>
        <w:fldChar w:fldCharType="begin"/>
      </w:r>
      <w:r w:rsidR="009D2243" w:rsidRPr="00C827E3">
        <w:rPr>
          <w:b/>
          <w:bCs/>
          <w:lang w:eastAsia="ru-RU"/>
        </w:rPr>
        <w:instrText xml:space="preserve"> LINK </w:instrText>
      </w:r>
      <w:r w:rsidR="0044432F">
        <w:rPr>
          <w:b/>
          <w:bCs/>
          <w:lang w:eastAsia="ru-RU"/>
        </w:rPr>
        <w:instrText xml:space="preserve">Excel.Sheet.12 "\\\\REG01\\Documents\\ГОЧС\\НПА\\2025\\Пост. 1102_МП Развитие АПК Безопасный город_2025-2030_изм. на 2026\\Антитеррор Финансовое обеспечение_ развернутое для бухгалтерии_декабрь 2025 со всеми изм..xlsx" "Фин обесп реализац МП!R2C1:R2C11" </w:instrText>
      </w:r>
      <w:r w:rsidR="009D2243" w:rsidRPr="00C827E3">
        <w:rPr>
          <w:b/>
          <w:bCs/>
          <w:lang w:eastAsia="ru-RU"/>
        </w:rPr>
        <w:instrText xml:space="preserve">\a \f 4 \h  \* MERGEFORMAT </w:instrText>
      </w:r>
      <w:r w:rsidR="009D2243" w:rsidRPr="00C827E3">
        <w:rPr>
          <w:b/>
          <w:bCs/>
          <w:lang w:eastAsia="ru-RU"/>
        </w:rPr>
        <w:fldChar w:fldCharType="separate"/>
      </w:r>
    </w:p>
    <w:p w14:paraId="7B830D00" w14:textId="77777777" w:rsidR="009D2243" w:rsidRPr="00C827E3" w:rsidRDefault="009D2243" w:rsidP="009D2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223527790"/>
      <w:r w:rsidRPr="00C82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объема финансирования МП</w:t>
      </w:r>
      <w:bookmarkEnd w:id="1"/>
      <w:r w:rsidRPr="00C82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"Развитие АПК "Безопасный город" на территории Слюдянского муниципального образования" за 2025 год:</w:t>
      </w:r>
    </w:p>
    <w:p w14:paraId="6D96C4BD" w14:textId="64E840B8" w:rsidR="009D2243" w:rsidRPr="00C827E3" w:rsidRDefault="009D2243" w:rsidP="009D2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tbl>
      <w:tblPr>
        <w:tblW w:w="9679" w:type="dxa"/>
        <w:tblLayout w:type="fixed"/>
        <w:tblLook w:val="04A0" w:firstRow="1" w:lastRow="0" w:firstColumn="1" w:lastColumn="0" w:noHBand="0" w:noVBand="1"/>
      </w:tblPr>
      <w:tblGrid>
        <w:gridCol w:w="816"/>
        <w:gridCol w:w="1731"/>
        <w:gridCol w:w="1854"/>
        <w:gridCol w:w="14"/>
        <w:gridCol w:w="1919"/>
        <w:gridCol w:w="14"/>
        <w:gridCol w:w="1333"/>
        <w:gridCol w:w="14"/>
        <w:gridCol w:w="1262"/>
        <w:gridCol w:w="14"/>
        <w:gridCol w:w="694"/>
        <w:gridCol w:w="14"/>
      </w:tblGrid>
      <w:tr w:rsidR="009D2243" w:rsidRPr="009A252F" w14:paraId="40EFC435" w14:textId="77777777" w:rsidTr="009D2243">
        <w:trPr>
          <w:gridAfter w:val="1"/>
          <w:wAfter w:w="14" w:type="dxa"/>
          <w:trHeight w:val="18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7DB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EDD0" w14:textId="77777777" w:rsidR="009D2243" w:rsidRPr="005E42BE" w:rsidRDefault="009D2243" w:rsidP="00721D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МП, СЭ</w:t>
            </w:r>
          </w:p>
          <w:p w14:paraId="3ADD029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B712" w14:textId="77777777" w:rsidR="009D2243" w:rsidRPr="005E42BE" w:rsidRDefault="009D2243" w:rsidP="00721D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ОИ, ОСО,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  <w:p w14:paraId="2EB1014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1062" w14:textId="77777777" w:rsidR="009D2243" w:rsidRPr="005E42BE" w:rsidRDefault="009D2243" w:rsidP="00721D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  <w:p w14:paraId="335D73E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C81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370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A6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</w:t>
            </w:r>
          </w:p>
        </w:tc>
      </w:tr>
      <w:tr w:rsidR="009D2243" w:rsidRPr="009A252F" w14:paraId="06B504EA" w14:textId="77777777" w:rsidTr="009D2243">
        <w:trPr>
          <w:gridAfter w:val="1"/>
          <w:wAfter w:w="14" w:type="dxa"/>
          <w:trHeight w:val="3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09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8AC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D48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3B1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CA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F85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4A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D2243" w:rsidRPr="009A252F" w14:paraId="6AF4057B" w14:textId="77777777" w:rsidTr="009D2243">
        <w:trPr>
          <w:gridAfter w:val="1"/>
          <w:wAfter w:w="14" w:type="dxa"/>
          <w:trHeight w:val="480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465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АПК "Безопасный город" на территории </w:t>
            </w: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Слюдянского муниципального образования"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86C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80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BB0" w14:textId="77777777" w:rsidR="009D2243" w:rsidRPr="003F57C0" w:rsidRDefault="009D2243" w:rsidP="00721D9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B2F1" w14:textId="77777777" w:rsidR="009D2243" w:rsidRPr="003F57C0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88C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55E5D41B" w14:textId="77777777" w:rsidTr="009D2243">
        <w:trPr>
          <w:gridAfter w:val="1"/>
          <w:wAfter w:w="14" w:type="dxa"/>
          <w:trHeight w:val="612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374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980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406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92CF" w14:textId="77777777" w:rsidR="009D2243" w:rsidRPr="009A252F" w:rsidRDefault="009D2243" w:rsidP="00721D9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B05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F83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1D41F520" w14:textId="77777777" w:rsidTr="009D2243">
        <w:trPr>
          <w:gridAfter w:val="1"/>
          <w:wAfter w:w="14" w:type="dxa"/>
          <w:trHeight w:val="563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FB4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D89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C29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FB5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F6D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E6E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402BAC72" w14:textId="77777777" w:rsidTr="009D2243">
        <w:trPr>
          <w:gridAfter w:val="1"/>
          <w:wAfter w:w="14" w:type="dxa"/>
          <w:trHeight w:val="727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91D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787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5B5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4C2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C7F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1D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63115B82" w14:textId="77777777" w:rsidTr="009D2243">
        <w:trPr>
          <w:gridAfter w:val="1"/>
          <w:wAfter w:w="14" w:type="dxa"/>
          <w:trHeight w:val="645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5BB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690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208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41E6" w14:textId="77777777" w:rsidR="009D2243" w:rsidRPr="003F57C0" w:rsidRDefault="009D2243" w:rsidP="00721D9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E074" w14:textId="77777777" w:rsidR="009D2243" w:rsidRPr="003F57C0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C26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25FE2391" w14:textId="77777777" w:rsidTr="009D2243">
        <w:trPr>
          <w:gridAfter w:val="1"/>
          <w:wAfter w:w="14" w:type="dxa"/>
          <w:trHeight w:val="612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85D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178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37E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C36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2F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F38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30429D04" w14:textId="77777777" w:rsidTr="009D2243">
        <w:trPr>
          <w:gridAfter w:val="1"/>
          <w:wAfter w:w="14" w:type="dxa"/>
          <w:trHeight w:val="480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461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E1F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836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469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7EE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FCF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3C9AC52C" w14:textId="77777777" w:rsidTr="009D2243">
        <w:trPr>
          <w:gridAfter w:val="1"/>
          <w:wAfter w:w="14" w:type="dxa"/>
          <w:trHeight w:val="289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78C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010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мероприятий: Противодействие экстремизму, профилактика терроризма и укрепление правопорядка на территории </w:t>
            </w:r>
            <w:proofErr w:type="gramStart"/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Слюдянского  муниципального</w:t>
            </w:r>
            <w:proofErr w:type="gramEnd"/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образования»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11E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Слюдянского городского поселения Слюдянского района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78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6A96" w14:textId="77777777" w:rsidR="009D2243" w:rsidRPr="003F57C0" w:rsidRDefault="009D2243" w:rsidP="00721D9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D1D6" w14:textId="77777777" w:rsidR="009D2243" w:rsidRPr="003F57C0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D44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2E340655" w14:textId="77777777" w:rsidTr="009D2243">
        <w:trPr>
          <w:gridAfter w:val="1"/>
          <w:wAfter w:w="14" w:type="dxa"/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071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02F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1F5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FD4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75F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6C0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87A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7B82ECF4" w14:textId="77777777" w:rsidTr="009D2243">
        <w:trPr>
          <w:gridAfter w:val="1"/>
          <w:wAfter w:w="14" w:type="dxa"/>
          <w:trHeight w:val="9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BD9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84C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8DB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0FE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04D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5F3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6F8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18EA82D0" w14:textId="77777777" w:rsidTr="009D2243">
        <w:trPr>
          <w:gridAfter w:val="1"/>
          <w:wAfter w:w="14" w:type="dxa"/>
          <w:trHeight w:val="108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351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954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AD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FF5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Слюдянский райо</w:t>
            </w:r>
            <w:r w:rsidRPr="00AB5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37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8E5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9E3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710F39AC" w14:textId="77777777" w:rsidTr="009D2243">
        <w:trPr>
          <w:gridAfter w:val="1"/>
          <w:wAfter w:w="14" w:type="dxa"/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243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B30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398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16E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89BC" w14:textId="77777777" w:rsidR="009D2243" w:rsidRPr="003F57C0" w:rsidRDefault="009D2243" w:rsidP="00721D9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BC87" w14:textId="77777777" w:rsidR="009D2243" w:rsidRPr="003F57C0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489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06170C0F" w14:textId="77777777" w:rsidTr="009D2243">
        <w:trPr>
          <w:gridAfter w:val="1"/>
          <w:wAfter w:w="14" w:type="dxa"/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73B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2E6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A19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3A4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65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2A6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A65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55ECDFBE" w14:textId="77777777" w:rsidTr="009D2243">
        <w:trPr>
          <w:gridAfter w:val="1"/>
          <w:wAfter w:w="14" w:type="dxa"/>
          <w:trHeight w:val="28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549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1F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DA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BDA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093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EF4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594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3E660D39" w14:textId="77777777" w:rsidTr="009D2243">
        <w:trPr>
          <w:gridAfter w:val="1"/>
          <w:wAfter w:w="14" w:type="dxa"/>
          <w:trHeight w:val="7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6BE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EAE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BC3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AC8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ИИ- при наличии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A9C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54E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5BE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7817DB67" w14:textId="77777777" w:rsidTr="009D2243">
        <w:trPr>
          <w:gridAfter w:val="1"/>
          <w:wAfter w:w="14" w:type="dxa"/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23E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AA8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мер, направленных на усиление безопасности мест массового пребывания людей и иных объектов жизнеобеспечения с применением технических средств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449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администрации Слюдянского городского поселения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B07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AE65" w14:textId="77777777" w:rsidR="009D2243" w:rsidRPr="003F57C0" w:rsidRDefault="009D2243" w:rsidP="00721D9D">
            <w:pPr>
              <w:spacing w:after="0" w:line="240" w:lineRule="auto"/>
              <w:ind w:left="-176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669B" w14:textId="77777777" w:rsidR="009D2243" w:rsidRPr="003F57C0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235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5FD48030" w14:textId="77777777" w:rsidTr="009D2243">
        <w:trPr>
          <w:gridAfter w:val="1"/>
          <w:wAfter w:w="14" w:type="dxa"/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08F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99A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CF7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29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(ФБ)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90B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A8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57E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11BA3938" w14:textId="77777777" w:rsidTr="009D2243">
        <w:trPr>
          <w:gridAfter w:val="1"/>
          <w:wAfter w:w="14" w:type="dxa"/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8F1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8DD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6B1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463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(ИО)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E66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AE2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716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6CBF54BE" w14:textId="77777777" w:rsidTr="009D2243">
        <w:trPr>
          <w:gridAfter w:val="1"/>
          <w:wAfter w:w="14" w:type="dxa"/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CBE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E78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11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94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 (СМР)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F73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E4B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251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42E225EF" w14:textId="77777777" w:rsidTr="009D2243">
        <w:trPr>
          <w:gridAfter w:val="1"/>
          <w:wAfter w:w="14" w:type="dxa"/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ED3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77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CB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F34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0074" w14:textId="77777777" w:rsidR="009D2243" w:rsidRPr="003F57C0" w:rsidRDefault="009D2243" w:rsidP="00721D9D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26A" w14:textId="77777777" w:rsidR="009D2243" w:rsidRPr="003F57C0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7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390154,56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7B8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78ABE6D3" w14:textId="77777777" w:rsidTr="009D2243">
        <w:trPr>
          <w:gridAfter w:val="1"/>
          <w:wAfter w:w="14" w:type="dxa"/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176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41C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33A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9A3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C05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3E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F5E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09C50E95" w14:textId="77777777" w:rsidTr="009D2243">
        <w:trPr>
          <w:gridAfter w:val="1"/>
          <w:wAfter w:w="14" w:type="dxa"/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1E2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38A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413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15E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недостающие средства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E04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3DA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55A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0CDE65C1" w14:textId="77777777" w:rsidTr="009D2243">
        <w:trPr>
          <w:gridAfter w:val="1"/>
          <w:wAfter w:w="14" w:type="dxa"/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1EB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B30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6EE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9AA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ИИ- при наличии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75C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1D3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E7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3CEF397E" w14:textId="77777777" w:rsidTr="009D2243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424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7B3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поддержание в работоспособном состоянии системы видеонаблюдения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D5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EFD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360 154,56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2B7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360 154,56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89A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0412C5FC" w14:textId="77777777" w:rsidTr="009D2243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5E7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680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C79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459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360 154,56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2B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360 154,56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02B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427C69DD" w14:textId="77777777" w:rsidTr="009D2243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064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82D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C41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DF0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031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400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19FD0EEB" w14:textId="77777777" w:rsidTr="009D2243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14A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54E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за обслуживание и содержание системы видеонаблюдения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4D5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665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301 605,56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E52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301 605,56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E33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4602E302" w14:textId="77777777" w:rsidTr="009D2243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1CB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A66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B9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534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301 605,56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442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301 605,56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5E9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29BD997A" w14:textId="77777777" w:rsidTr="009D2243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8BE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33D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B2A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675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91E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027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0CD5D208" w14:textId="77777777" w:rsidTr="009D2243">
        <w:trPr>
          <w:trHeight w:val="51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95B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6B3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 по монтажу оборудования для системы видеонаблюдения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25D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1D0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FF7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7B9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403F653A" w14:textId="77777777" w:rsidTr="009D2243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3AA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BF8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8ED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C04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F68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825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78DCE216" w14:textId="77777777" w:rsidTr="009D2243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43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18A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11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2A4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FE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9C5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7CFE918F" w14:textId="77777777" w:rsidTr="009D2243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6B9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1.1.1.3.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549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системы видеонаблюдения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5C2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433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58 549,00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7E0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58 549,00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C5B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58AE88A1" w14:textId="77777777" w:rsidTr="009D2243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0ED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0E2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B34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440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23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58 549,00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B6D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2F5F70F8" w14:textId="77777777" w:rsidTr="009D2243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695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360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A68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3A4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75F7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3DF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1C56CB90" w14:textId="77777777" w:rsidTr="009D2243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A91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DC4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ДНД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4C7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E9B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CB3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</w:t>
            </w: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7808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19BEFC0D" w14:textId="77777777" w:rsidTr="009D2243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0224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0D1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5E4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C0F9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F6E3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</w:t>
            </w: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21A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71F271C2" w14:textId="77777777" w:rsidTr="009D2243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3B30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90A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0CB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6E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C39D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3EF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343256AA" w14:textId="77777777" w:rsidTr="009D2243">
        <w:trPr>
          <w:trHeight w:val="30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175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163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Освещение информации в СМИ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F8B5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E371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158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C89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6066EEAC" w14:textId="77777777" w:rsidTr="009D2243">
        <w:trPr>
          <w:trHeight w:val="30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87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E05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E0F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 (СМО)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6E5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016C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90E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D2243" w:rsidRPr="009A252F" w14:paraId="2D523003" w14:textId="77777777" w:rsidTr="009D2243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3232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8FB6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3A5F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(при наличии)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EB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C29A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36EE" w14:textId="77777777" w:rsidR="009D2243" w:rsidRPr="009A252F" w:rsidRDefault="009D2243" w:rsidP="0072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66DCF39" w14:textId="782D76F3" w:rsidR="00A801BA" w:rsidRDefault="00A801BA" w:rsidP="00A801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020B0E" w14:textId="470361E2" w:rsidR="008173C7" w:rsidRDefault="008173C7" w:rsidP="00AB53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3C7">
        <w:rPr>
          <w:rFonts w:ascii="Times New Roman" w:hAnsi="Times New Roman" w:cs="Times New Roman"/>
          <w:sz w:val="24"/>
          <w:szCs w:val="24"/>
        </w:rPr>
        <w:lastRenderedPageBreak/>
        <w:t>Запланированные мероприятия на 202</w:t>
      </w:r>
      <w:r w:rsidR="005874DB">
        <w:rPr>
          <w:rFonts w:ascii="Times New Roman" w:hAnsi="Times New Roman" w:cs="Times New Roman"/>
          <w:sz w:val="24"/>
          <w:szCs w:val="24"/>
        </w:rPr>
        <w:t>5</w:t>
      </w:r>
      <w:r w:rsidRPr="008173C7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B5309A" w:rsidRPr="008173C7">
        <w:rPr>
          <w:rFonts w:ascii="Times New Roman" w:hAnsi="Times New Roman" w:cs="Times New Roman"/>
          <w:sz w:val="24"/>
          <w:szCs w:val="24"/>
        </w:rPr>
        <w:t>рамках мероприятий</w:t>
      </w:r>
      <w:r w:rsidRPr="008173C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5874DB" w:rsidRPr="005874DB">
        <w:rPr>
          <w:rFonts w:ascii="Times New Roman" w:hAnsi="Times New Roman" w:cs="Times New Roman"/>
          <w:sz w:val="24"/>
          <w:szCs w:val="24"/>
        </w:rPr>
        <w:t>«</w:t>
      </w:r>
      <w:r w:rsidR="00054717">
        <w:rPr>
          <w:rFonts w:ascii="Times New Roman" w:hAnsi="Times New Roman" w:cs="Times New Roman"/>
          <w:bCs/>
          <w:sz w:val="24"/>
          <w:szCs w:val="24"/>
        </w:rPr>
        <w:t>Развитие аппаратно-программного комплекса «Безопасный город» на территории Слюдянского муниципального образования</w:t>
      </w:r>
      <w:r w:rsidR="00054717">
        <w:rPr>
          <w:rFonts w:ascii="Times New Roman" w:hAnsi="Times New Roman" w:cs="Times New Roman"/>
          <w:sz w:val="24"/>
          <w:szCs w:val="24"/>
        </w:rPr>
        <w:t>»</w:t>
      </w:r>
      <w:r w:rsidR="005874DB" w:rsidRPr="005874DB">
        <w:rPr>
          <w:rFonts w:ascii="Times New Roman" w:hAnsi="Times New Roman" w:cs="Times New Roman"/>
          <w:sz w:val="24"/>
          <w:szCs w:val="24"/>
        </w:rPr>
        <w:t xml:space="preserve"> на 2025-2030, за 2025 год </w:t>
      </w:r>
      <w:r w:rsidR="005874DB">
        <w:rPr>
          <w:rFonts w:ascii="Times New Roman" w:hAnsi="Times New Roman" w:cs="Times New Roman"/>
          <w:sz w:val="24"/>
          <w:szCs w:val="24"/>
        </w:rPr>
        <w:t>реализована</w:t>
      </w:r>
      <w:r w:rsidR="005A72AD">
        <w:rPr>
          <w:rFonts w:ascii="Times New Roman" w:hAnsi="Times New Roman" w:cs="Times New Roman"/>
          <w:sz w:val="24"/>
          <w:szCs w:val="24"/>
        </w:rPr>
        <w:t xml:space="preserve"> в полном о</w:t>
      </w:r>
      <w:r w:rsidRPr="008173C7">
        <w:rPr>
          <w:rFonts w:ascii="Times New Roman" w:hAnsi="Times New Roman" w:cs="Times New Roman"/>
          <w:sz w:val="24"/>
          <w:szCs w:val="24"/>
        </w:rPr>
        <w:t>бъёме</w:t>
      </w:r>
      <w:r w:rsidR="005A72AD">
        <w:rPr>
          <w:rFonts w:ascii="Times New Roman" w:hAnsi="Times New Roman" w:cs="Times New Roman"/>
          <w:sz w:val="24"/>
          <w:szCs w:val="24"/>
        </w:rPr>
        <w:t xml:space="preserve">, </w:t>
      </w:r>
      <w:r w:rsidR="00B86BA8">
        <w:rPr>
          <w:rFonts w:ascii="Times New Roman" w:hAnsi="Times New Roman" w:cs="Times New Roman"/>
          <w:sz w:val="24"/>
          <w:szCs w:val="24"/>
        </w:rPr>
        <w:t xml:space="preserve">что </w:t>
      </w:r>
      <w:r w:rsidR="004406D5">
        <w:rPr>
          <w:rFonts w:ascii="Times New Roman" w:hAnsi="Times New Roman" w:cs="Times New Roman"/>
          <w:sz w:val="24"/>
          <w:szCs w:val="24"/>
        </w:rPr>
        <w:t xml:space="preserve">в денежном объеме составило </w:t>
      </w:r>
      <w:r w:rsidR="00054717">
        <w:rPr>
          <w:rFonts w:ascii="Times New Roman" w:hAnsi="Times New Roman" w:cs="Times New Roman"/>
          <w:sz w:val="24"/>
          <w:szCs w:val="24"/>
        </w:rPr>
        <w:t>390 154,56</w:t>
      </w:r>
      <w:r w:rsidR="004406D5">
        <w:rPr>
          <w:rFonts w:ascii="Times New Roman" w:hAnsi="Times New Roman" w:cs="Times New Roman"/>
          <w:sz w:val="24"/>
          <w:szCs w:val="24"/>
        </w:rPr>
        <w:t xml:space="preserve"> рублей или </w:t>
      </w:r>
      <w:r w:rsidR="00CF678F">
        <w:rPr>
          <w:rFonts w:ascii="Times New Roman" w:hAnsi="Times New Roman" w:cs="Times New Roman"/>
          <w:sz w:val="24"/>
          <w:szCs w:val="24"/>
        </w:rPr>
        <w:t xml:space="preserve">100 </w:t>
      </w:r>
      <w:r w:rsidR="004406D5">
        <w:rPr>
          <w:rFonts w:ascii="Times New Roman" w:hAnsi="Times New Roman" w:cs="Times New Roman"/>
          <w:sz w:val="24"/>
          <w:szCs w:val="24"/>
        </w:rPr>
        <w:t>%.</w:t>
      </w:r>
    </w:p>
    <w:p w14:paraId="1D422D9B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F11E3" w14:textId="334C407B" w:rsidR="00967CF6" w:rsidRDefault="00967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28BBF" w14:textId="6CC7E8CA" w:rsidR="0043021D" w:rsidRDefault="00430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3A7562" w14:textId="77777777" w:rsidR="0043021D" w:rsidRDefault="004302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5D0C9" w14:textId="1D9829B4" w:rsidR="00967CF6" w:rsidRDefault="00967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48E91" w14:textId="4B51974C" w:rsidR="009F2546" w:rsidRDefault="009F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62304" w14:textId="161A1338" w:rsidR="00054717" w:rsidRDefault="0005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5FF8C1" w14:textId="59D6BA6F" w:rsidR="00054717" w:rsidRDefault="0005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B289E" w14:textId="3011F0BE" w:rsidR="00054717" w:rsidRDefault="0005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D7D78" w14:textId="26D33345" w:rsidR="00054717" w:rsidRDefault="0005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2AD45" w14:textId="579DE351" w:rsidR="00054717" w:rsidRDefault="0005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67D8E" w14:textId="62AB9656" w:rsidR="00054717" w:rsidRDefault="0005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354B4" w14:textId="59C57A12" w:rsidR="00054717" w:rsidRDefault="0005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8E7F9" w14:textId="0D17F05C" w:rsidR="00054717" w:rsidRDefault="0005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6CB609" w14:textId="1105AF73" w:rsidR="00054717" w:rsidRDefault="0005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287E82" w14:textId="068A0FC1" w:rsidR="00934771" w:rsidRDefault="00934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B205F" w14:textId="6965E4BB" w:rsidR="00934771" w:rsidRDefault="00934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04BC78" w14:textId="21BEF59A" w:rsidR="00934771" w:rsidRDefault="00934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0DCA7" w14:textId="3D07D18D" w:rsidR="00934771" w:rsidRDefault="00934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EDE9E" w14:textId="1FAF4FC8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47337" w14:textId="1114CA5E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A43344" w14:textId="674F9D9B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E1E58" w14:textId="59BF0A68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F1C1D" w14:textId="25E64054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EAE69" w14:textId="38B5A818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E722B" w14:textId="5B6EA01B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10666" w14:textId="485F41AF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7AD1F" w14:textId="696929DE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81EEA" w14:textId="5546B4BF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90F702" w14:textId="1860B643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CD419" w14:textId="25A19FEC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0D63C" w14:textId="1DA789CD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E3452" w14:textId="1C0A0622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9FFBF" w14:textId="79F52178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1E5B0" w14:textId="65A57CC2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006EE" w14:textId="340693E1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63FA26" w14:textId="458074B9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AACDA" w14:textId="70962A9E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DE051" w14:textId="7FC35312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6DCF8" w14:textId="3667BA49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25218" w14:textId="0AF438D1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45216" w14:textId="303DFD9F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77841" w14:textId="77777777" w:rsidR="009D2243" w:rsidRDefault="009D2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7867C" w14:textId="77777777" w:rsidR="009F2546" w:rsidRDefault="009F2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BF966" w14:textId="77777777" w:rsidR="006E6F54" w:rsidRDefault="006E6F54" w:rsidP="00201E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222326517"/>
    </w:p>
    <w:p w14:paraId="0C5171EA" w14:textId="77777777" w:rsidR="006E6F54" w:rsidRDefault="006E6F54" w:rsidP="00201E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0819CB" w14:textId="2B4B8C48" w:rsidR="00201EB8" w:rsidRPr="00201EB8" w:rsidRDefault="00201EB8" w:rsidP="00201E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223522774"/>
      <w:r w:rsidRPr="00201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31D26A65" w14:textId="7F80E4B2" w:rsidR="00201EB8" w:rsidRDefault="00201EB8" w:rsidP="00201E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1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деятельности отдела </w:t>
      </w:r>
      <w:r w:rsidR="00272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и ЧС</w:t>
      </w:r>
      <w:r w:rsidRPr="00201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Слюдянского городского поселения за 2025 год.</w:t>
      </w:r>
    </w:p>
    <w:p w14:paraId="0ED27CE6" w14:textId="77777777" w:rsidR="00935459" w:rsidRPr="00201EB8" w:rsidRDefault="00935459" w:rsidP="00201E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03AF66" w14:textId="45F85D4A" w:rsidR="00935459" w:rsidRPr="00935459" w:rsidRDefault="00935459" w:rsidP="00935459">
      <w:pPr>
        <w:pStyle w:val="ab"/>
        <w:widowControl w:val="0"/>
        <w:autoSpaceDE w:val="0"/>
        <w:autoSpaceDN w:val="0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5459">
        <w:rPr>
          <w:rFonts w:ascii="Times New Roman" w:eastAsiaTheme="minorEastAsia" w:hAnsi="Times New Roman" w:cs="Times New Roman"/>
          <w:sz w:val="24"/>
          <w:szCs w:val="24"/>
        </w:rPr>
        <w:t>Основными мероприятиями</w:t>
      </w:r>
      <w:r w:rsidR="007E0608">
        <w:rPr>
          <w:rFonts w:ascii="Times New Roman" w:eastAsiaTheme="minorEastAsia" w:hAnsi="Times New Roman" w:cs="Times New Roman"/>
          <w:sz w:val="24"/>
          <w:szCs w:val="24"/>
        </w:rPr>
        <w:t xml:space="preserve"> данной программы</w:t>
      </w:r>
      <w:r w:rsidR="00B86BA8">
        <w:rPr>
          <w:rFonts w:ascii="Times New Roman" w:eastAsiaTheme="minorEastAsia" w:hAnsi="Times New Roman" w:cs="Times New Roman"/>
          <w:sz w:val="24"/>
          <w:szCs w:val="24"/>
        </w:rPr>
        <w:t xml:space="preserve"> являются</w:t>
      </w:r>
      <w:r w:rsidRPr="0093545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506CC82D" w14:textId="77777777" w:rsidR="00935459" w:rsidRPr="00935459" w:rsidRDefault="00935459" w:rsidP="00935459">
      <w:pPr>
        <w:pStyle w:val="ab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5459">
        <w:rPr>
          <w:rFonts w:ascii="Times New Roman" w:eastAsiaTheme="minorEastAsia" w:hAnsi="Times New Roman" w:cs="Times New Roman"/>
          <w:sz w:val="24"/>
          <w:szCs w:val="24"/>
        </w:rPr>
        <w:t xml:space="preserve"> Усиление безопасности мест массового пребывания людей и иных объектов жизнеобеспечения с применением технических средств;</w:t>
      </w:r>
    </w:p>
    <w:p w14:paraId="7848444E" w14:textId="77777777" w:rsidR="00935459" w:rsidRPr="00935459" w:rsidRDefault="00935459" w:rsidP="00935459">
      <w:pPr>
        <w:pStyle w:val="ab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5459">
        <w:rPr>
          <w:rFonts w:ascii="Times New Roman" w:eastAsiaTheme="minorEastAsia" w:hAnsi="Times New Roman" w:cs="Times New Roman"/>
          <w:sz w:val="24"/>
          <w:szCs w:val="24"/>
        </w:rPr>
        <w:t>Профилактическая работа по формированию негативного отношения к наркомании и токсикомании в молодёжной среде;</w:t>
      </w:r>
    </w:p>
    <w:p w14:paraId="07715C00" w14:textId="015417A9" w:rsidR="00935459" w:rsidRDefault="00935459" w:rsidP="00935459">
      <w:pPr>
        <w:pStyle w:val="ab"/>
        <w:widowControl w:val="0"/>
        <w:numPr>
          <w:ilvl w:val="1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5459">
        <w:rPr>
          <w:rFonts w:ascii="Times New Roman" w:eastAsiaTheme="minorEastAsia" w:hAnsi="Times New Roman" w:cs="Times New Roman"/>
          <w:sz w:val="24"/>
          <w:szCs w:val="24"/>
        </w:rPr>
        <w:t xml:space="preserve">Оказание содействия в работе добровольной народной дружины на территории Слюдянского </w:t>
      </w:r>
      <w:r w:rsidRPr="0093545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3545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21C6B2A" w14:textId="77777777" w:rsidR="00482704" w:rsidRPr="00935459" w:rsidRDefault="00482704" w:rsidP="00482704">
      <w:pPr>
        <w:pStyle w:val="ab"/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ADD84C3" w14:textId="6747E9A5" w:rsidR="00482704" w:rsidRPr="00482704" w:rsidRDefault="00482704" w:rsidP="00482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были направлены на обеспечение антитеррористической безопасности населения Слюдянского муниципального образования, на усиление безопасности мест массового пребывания людей и иных объектов жизнеобеспечения с применением технических средств.</w:t>
      </w:r>
    </w:p>
    <w:p w14:paraId="3F3AFD8A" w14:textId="6D01E515" w:rsidR="00482704" w:rsidRPr="00482704" w:rsidRDefault="00482704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территории Слюдянского городского поселения установлено видеокамер – 61 ед. Видеокамеры, подключенные к муниципальной волоконно-оптической линии связи – 61 ед. Общая протяженность городской волоконно-оптической линии связи на территории г. Слюдянки </w:t>
      </w:r>
      <w:r w:rsidR="00B8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7,5 км. Посредством выведения информации на пост ОМВД России по Слюдянскому району обеспечено использование видеоинформации для осуществления общественного порядка в местах массового пребывания людей.</w:t>
      </w:r>
    </w:p>
    <w:p w14:paraId="551D62A9" w14:textId="46452785" w:rsidR="00482704" w:rsidRPr="00482704" w:rsidRDefault="00482704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постоянный контроль за состоянием сети видеонаблюдения, проводится профилактическое обслуживание</w:t>
      </w:r>
      <w:r w:rsidR="00B8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 либо замена вышедшего из строя оборудования</w:t>
      </w: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35ECAD4" w14:textId="77777777" w:rsidR="00482704" w:rsidRPr="00482704" w:rsidRDefault="00482704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запланированных мероприятий реализованы организационные и профилактические мероприятия, не требующие расходования финансовых средств:</w:t>
      </w:r>
    </w:p>
    <w:p w14:paraId="534E21BC" w14:textId="1FA15CCF" w:rsidR="00482704" w:rsidRPr="00482704" w:rsidRDefault="00482704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регулярное проведение проверок за состоянием антитеррористической защищенности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жизнеобеспечения и объектов с массовым пребыванием людей;</w:t>
      </w:r>
    </w:p>
    <w:p w14:paraId="77710980" w14:textId="77777777" w:rsidR="00482704" w:rsidRPr="00482704" w:rsidRDefault="00482704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обследование чердачных и подвальных помещений многоквартирных жилых домов;</w:t>
      </w:r>
    </w:p>
    <w:p w14:paraId="46867C65" w14:textId="77777777" w:rsidR="00482704" w:rsidRPr="00482704" w:rsidRDefault="00482704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мер антитеррористической безопасности при проведении массовых мероприятий.</w:t>
      </w:r>
    </w:p>
    <w:p w14:paraId="305F0323" w14:textId="4F967BC0" w:rsidR="00482704" w:rsidRPr="00482704" w:rsidRDefault="00482704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областной общественной организацией ветеранов разведки и подразделений специального назначения ежегодно проводятся мероприятия, посвященные бойцам подразделений специального назначения, погибшим при исполнении воинского долга.</w:t>
      </w:r>
      <w:r w:rsidR="00AA1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данных мероприятий проводятся традиционные митинги в парке «Перевал» и на Пике Черского, где установлена мемориальная плита с капсулой (земля из школы №1 г. Беслана, в которой произошел террористический акт в сентябре 2004 года).</w:t>
      </w:r>
    </w:p>
    <w:p w14:paraId="48082464" w14:textId="77777777" w:rsidR="00482704" w:rsidRPr="00482704" w:rsidRDefault="00482704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мероприятия проходили совместно с областной и районной организациями ветеранов боевых действий Чечни и иных локальных конфликтов, Советами ветеранов, военным комиссариатом, органами внутренних дел, служб спасения, образовательными учреждениями, молодежными и волонтерскими объединениями.                                                                             </w:t>
      </w:r>
    </w:p>
    <w:p w14:paraId="704882E0" w14:textId="3E95F343" w:rsidR="00201EB8" w:rsidRDefault="00482704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3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Pr="00482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материалы пропагандистского характера размещены на официальном сайте администрации Слюдянского городского поселения.</w:t>
      </w:r>
    </w:p>
    <w:p w14:paraId="29379AE2" w14:textId="698270CA" w:rsidR="00B86BA8" w:rsidRDefault="00B86BA8" w:rsidP="00482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адаптации в социум прибывающих на территорию </w:t>
      </w:r>
      <w:r w:rsidR="0033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мигрантов из других стран, а также трудовых мигрантов проводи</w:t>
      </w:r>
      <w:r w:rsidR="00C40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лись беседы, лекции о нравах и обычаях, об основах законодательства Российской Федерации, необходимости изучать и учитывать в повседневной жизни культурные и религиозные особенности народов, населяющих нашу страну, соблюдать законы РФ. </w:t>
      </w:r>
    </w:p>
    <w:p w14:paraId="751403B9" w14:textId="44D775CF" w:rsidR="00C40D34" w:rsidRPr="00C40D34" w:rsidRDefault="00C40D34" w:rsidP="00C40D34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34">
        <w:rPr>
          <w:rFonts w:ascii="Times New Roman" w:eastAsia="Times New Roman" w:hAnsi="Times New Roman" w:cs="Times New Roman"/>
          <w:sz w:val="24"/>
          <w:szCs w:val="24"/>
        </w:rPr>
        <w:t xml:space="preserve">Большое значение уделено проведению мероприятий по организации воспитательной работы с молодежью, направленной на устранение причин и условий, способствующих совершению действий экстремистского характера. Проведение на территории города большого количества культурно-массовых и спортивных мероприятий </w:t>
      </w:r>
      <w:r w:rsidRPr="00C40D34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способствует вовлечение молодёжи в культурную и спортивную деятельность, популяризирует здоровый образ жизни и неприятие вредных привычек, в том числе курения, токсикомании и наркомании. Огромное значение в наши дни приобретают мероприятия, направленные на воспитание в молодом поколении чувства патриотизма, общественной сознательности, любви к Родине.</w:t>
      </w:r>
      <w:r w:rsidR="00331CCD">
        <w:rPr>
          <w:rFonts w:ascii="Times New Roman" w:eastAsia="Times New Roman" w:hAnsi="Times New Roman" w:cs="Times New Roman"/>
          <w:sz w:val="24"/>
          <w:szCs w:val="24"/>
        </w:rPr>
        <w:t xml:space="preserve"> Большую работу в этом направлении проводит Слюдянская библиотека семейного чтения МБУ ЦСКД, организовавшая множество мероприятий, таких как лектории, тематические игры, беседы для учащихся школ города.</w:t>
      </w:r>
    </w:p>
    <w:p w14:paraId="1BDFD5A8" w14:textId="2F1AA8C7" w:rsidR="00C40D34" w:rsidRPr="00C40D34" w:rsidRDefault="00C40D34" w:rsidP="00C40D34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D34">
        <w:rPr>
          <w:rFonts w:ascii="Times New Roman" w:eastAsia="Times New Roman" w:hAnsi="Times New Roman" w:cs="Times New Roman"/>
          <w:sz w:val="24"/>
          <w:szCs w:val="24"/>
        </w:rPr>
        <w:t>В рамках содействия правоохранительным органам в городе действует добровольная народная дружина «Слюдянка». Члены ДНД помогают обеспечивать правопорядок при проведении массовых мероприятий на территории города</w:t>
      </w:r>
      <w:r>
        <w:rPr>
          <w:rFonts w:ascii="Times New Roman" w:eastAsia="Times New Roman" w:hAnsi="Times New Roman" w:cs="Times New Roman"/>
          <w:sz w:val="24"/>
          <w:szCs w:val="24"/>
        </w:rPr>
        <w:t>, таких как Крещение Господне, Масленица, День Победы, День Защиты Детей, День Города, Единый день голосования и др.</w:t>
      </w:r>
    </w:p>
    <w:p w14:paraId="7A425E2F" w14:textId="77777777" w:rsidR="006E6F54" w:rsidRDefault="006E6F54" w:rsidP="006E6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70510230"/>
    </w:p>
    <w:bookmarkEnd w:id="4"/>
    <w:p w14:paraId="6B984913" w14:textId="77777777" w:rsidR="009A252F" w:rsidRPr="00482704" w:rsidRDefault="009A252F" w:rsidP="004827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E63D1" w14:textId="0A4D097C" w:rsidR="00E36BB8" w:rsidRDefault="00E36BB8" w:rsidP="009D224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</w:t>
      </w:r>
      <w:r w:rsidR="00054717">
        <w:rPr>
          <w:rFonts w:ascii="Times New Roman" w:hAnsi="Times New Roman" w:cs="Times New Roman"/>
          <w:sz w:val="24"/>
          <w:szCs w:val="24"/>
        </w:rPr>
        <w:t>ГО и ЧС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717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344DD0C2" w14:textId="0994558F" w:rsidR="00E36BB8" w:rsidRDefault="00E36BB8" w:rsidP="009D2243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Слюдянского городского поселения                                 </w:t>
      </w:r>
      <w:r w:rsidR="0005471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717">
        <w:rPr>
          <w:rFonts w:ascii="Times New Roman" w:hAnsi="Times New Roman" w:cs="Times New Roman"/>
          <w:sz w:val="24"/>
          <w:szCs w:val="24"/>
        </w:rPr>
        <w:t>Н. Д. Алексеев</w:t>
      </w:r>
      <w:bookmarkEnd w:id="2"/>
      <w:bookmarkEnd w:id="3"/>
    </w:p>
    <w:sectPr w:rsidR="00E36BB8" w:rsidSect="009D22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95CC" w14:textId="77777777" w:rsidR="003E0884" w:rsidRDefault="003E0884">
      <w:pPr>
        <w:spacing w:line="240" w:lineRule="auto"/>
      </w:pPr>
      <w:r>
        <w:separator/>
      </w:r>
    </w:p>
  </w:endnote>
  <w:endnote w:type="continuationSeparator" w:id="0">
    <w:p w14:paraId="01FDAC3E" w14:textId="77777777" w:rsidR="003E0884" w:rsidRDefault="003E0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DAC2" w14:textId="77777777" w:rsidR="003E0884" w:rsidRDefault="003E0884">
      <w:pPr>
        <w:spacing w:after="0" w:line="240" w:lineRule="auto"/>
      </w:pPr>
      <w:r>
        <w:separator/>
      </w:r>
    </w:p>
  </w:footnote>
  <w:footnote w:type="continuationSeparator" w:id="0">
    <w:p w14:paraId="512C343E" w14:textId="77777777" w:rsidR="003E0884" w:rsidRDefault="003E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DCE"/>
    <w:multiLevelType w:val="multilevel"/>
    <w:tmpl w:val="595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F5696"/>
    <w:multiLevelType w:val="hybridMultilevel"/>
    <w:tmpl w:val="C4F22F28"/>
    <w:lvl w:ilvl="0" w:tplc="B6D6A88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7BFA"/>
    <w:multiLevelType w:val="multilevel"/>
    <w:tmpl w:val="EB3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668DC"/>
    <w:multiLevelType w:val="hybridMultilevel"/>
    <w:tmpl w:val="F19CAE44"/>
    <w:lvl w:ilvl="0" w:tplc="015433CE">
      <w:start w:val="1"/>
      <w:numFmt w:val="decimal"/>
      <w:lvlText w:val="%1."/>
      <w:lvlJc w:val="left"/>
      <w:pPr>
        <w:ind w:left="50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D905B8E"/>
    <w:multiLevelType w:val="hybridMultilevel"/>
    <w:tmpl w:val="1362EED0"/>
    <w:lvl w:ilvl="0" w:tplc="38045D2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663A0"/>
    <w:multiLevelType w:val="multilevel"/>
    <w:tmpl w:val="9EF4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4782C"/>
    <w:multiLevelType w:val="hybridMultilevel"/>
    <w:tmpl w:val="9D623DBC"/>
    <w:lvl w:ilvl="0" w:tplc="338A8E38">
      <w:start w:val="30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3070796D"/>
    <w:multiLevelType w:val="hybridMultilevel"/>
    <w:tmpl w:val="58542A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68E286D"/>
    <w:multiLevelType w:val="multilevel"/>
    <w:tmpl w:val="41CA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F2FAA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1256023"/>
    <w:multiLevelType w:val="multilevel"/>
    <w:tmpl w:val="B4CA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B6BA4"/>
    <w:multiLevelType w:val="multilevel"/>
    <w:tmpl w:val="820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3540F"/>
    <w:multiLevelType w:val="multilevel"/>
    <w:tmpl w:val="57A354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272"/>
    <w:multiLevelType w:val="multilevel"/>
    <w:tmpl w:val="C5EA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776D0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B67548D"/>
    <w:multiLevelType w:val="hybridMultilevel"/>
    <w:tmpl w:val="B03C9FA4"/>
    <w:lvl w:ilvl="0" w:tplc="74E87520">
      <w:start w:val="8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5C980FE0"/>
    <w:multiLevelType w:val="hybridMultilevel"/>
    <w:tmpl w:val="73A86D84"/>
    <w:lvl w:ilvl="0" w:tplc="6A000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BA098D"/>
    <w:multiLevelType w:val="multilevel"/>
    <w:tmpl w:val="273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182CBF"/>
    <w:multiLevelType w:val="multilevel"/>
    <w:tmpl w:val="8F84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264AB"/>
    <w:multiLevelType w:val="multilevel"/>
    <w:tmpl w:val="7F80C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6C567A10"/>
    <w:multiLevelType w:val="multilevel"/>
    <w:tmpl w:val="6C567A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C7E604A"/>
    <w:multiLevelType w:val="multilevel"/>
    <w:tmpl w:val="888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16"/>
  </w:num>
  <w:num w:numId="5">
    <w:abstractNumId w:val="14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17"/>
  </w:num>
  <w:num w:numId="11">
    <w:abstractNumId w:val="13"/>
  </w:num>
  <w:num w:numId="12">
    <w:abstractNumId w:val="11"/>
  </w:num>
  <w:num w:numId="13">
    <w:abstractNumId w:val="0"/>
  </w:num>
  <w:num w:numId="14">
    <w:abstractNumId w:val="18"/>
  </w:num>
  <w:num w:numId="15">
    <w:abstractNumId w:val="21"/>
  </w:num>
  <w:num w:numId="16">
    <w:abstractNumId w:val="5"/>
  </w:num>
  <w:num w:numId="17">
    <w:abstractNumId w:val="2"/>
  </w:num>
  <w:num w:numId="18">
    <w:abstractNumId w:val="8"/>
  </w:num>
  <w:num w:numId="19">
    <w:abstractNumId w:val="7"/>
  </w:num>
  <w:num w:numId="20">
    <w:abstractNumId w:val="19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37"/>
    <w:rsid w:val="00000B5E"/>
    <w:rsid w:val="00000F4B"/>
    <w:rsid w:val="00000FCA"/>
    <w:rsid w:val="00020B36"/>
    <w:rsid w:val="00025169"/>
    <w:rsid w:val="000309AA"/>
    <w:rsid w:val="0003453E"/>
    <w:rsid w:val="00054717"/>
    <w:rsid w:val="00054C93"/>
    <w:rsid w:val="00060D20"/>
    <w:rsid w:val="00073329"/>
    <w:rsid w:val="00097982"/>
    <w:rsid w:val="000A033F"/>
    <w:rsid w:val="000A1052"/>
    <w:rsid w:val="000B3819"/>
    <w:rsid w:val="000B676D"/>
    <w:rsid w:val="000C4556"/>
    <w:rsid w:val="000D0509"/>
    <w:rsid w:val="000D2AF2"/>
    <w:rsid w:val="000D6749"/>
    <w:rsid w:val="000E7110"/>
    <w:rsid w:val="000E7290"/>
    <w:rsid w:val="00100E53"/>
    <w:rsid w:val="001020BA"/>
    <w:rsid w:val="00105E40"/>
    <w:rsid w:val="0011213A"/>
    <w:rsid w:val="00120630"/>
    <w:rsid w:val="00125157"/>
    <w:rsid w:val="00130CFD"/>
    <w:rsid w:val="00135826"/>
    <w:rsid w:val="00136948"/>
    <w:rsid w:val="00146B45"/>
    <w:rsid w:val="00181F05"/>
    <w:rsid w:val="0018290F"/>
    <w:rsid w:val="001862CE"/>
    <w:rsid w:val="001E3FDA"/>
    <w:rsid w:val="001E560F"/>
    <w:rsid w:val="001F41E5"/>
    <w:rsid w:val="001F56FB"/>
    <w:rsid w:val="00201EB8"/>
    <w:rsid w:val="00202314"/>
    <w:rsid w:val="00202AFD"/>
    <w:rsid w:val="0020796B"/>
    <w:rsid w:val="00211111"/>
    <w:rsid w:val="00212B41"/>
    <w:rsid w:val="002200D7"/>
    <w:rsid w:val="0022567F"/>
    <w:rsid w:val="00234340"/>
    <w:rsid w:val="002501C1"/>
    <w:rsid w:val="002539C2"/>
    <w:rsid w:val="0026141D"/>
    <w:rsid w:val="00272AD1"/>
    <w:rsid w:val="0028411F"/>
    <w:rsid w:val="00293306"/>
    <w:rsid w:val="00296568"/>
    <w:rsid w:val="002C1899"/>
    <w:rsid w:val="002C2E60"/>
    <w:rsid w:val="002D0FE3"/>
    <w:rsid w:val="002E3BC1"/>
    <w:rsid w:val="002E61CE"/>
    <w:rsid w:val="002E7392"/>
    <w:rsid w:val="00300469"/>
    <w:rsid w:val="00302C0E"/>
    <w:rsid w:val="003036FF"/>
    <w:rsid w:val="003075DD"/>
    <w:rsid w:val="00310C6F"/>
    <w:rsid w:val="00325A10"/>
    <w:rsid w:val="00327330"/>
    <w:rsid w:val="00331CCD"/>
    <w:rsid w:val="003656C2"/>
    <w:rsid w:val="00366504"/>
    <w:rsid w:val="0036796C"/>
    <w:rsid w:val="00373964"/>
    <w:rsid w:val="003853CC"/>
    <w:rsid w:val="00392D41"/>
    <w:rsid w:val="00393226"/>
    <w:rsid w:val="003C2028"/>
    <w:rsid w:val="003C3F2D"/>
    <w:rsid w:val="003C4440"/>
    <w:rsid w:val="003C4465"/>
    <w:rsid w:val="003C4E8F"/>
    <w:rsid w:val="003C776A"/>
    <w:rsid w:val="003D6B6E"/>
    <w:rsid w:val="003E0884"/>
    <w:rsid w:val="003E2348"/>
    <w:rsid w:val="003F38DA"/>
    <w:rsid w:val="003F3CA8"/>
    <w:rsid w:val="003F57C0"/>
    <w:rsid w:val="004033C2"/>
    <w:rsid w:val="00405624"/>
    <w:rsid w:val="00410545"/>
    <w:rsid w:val="00414362"/>
    <w:rsid w:val="0041611A"/>
    <w:rsid w:val="00424C23"/>
    <w:rsid w:val="0043021D"/>
    <w:rsid w:val="00433893"/>
    <w:rsid w:val="004406D5"/>
    <w:rsid w:val="0044432F"/>
    <w:rsid w:val="0044486A"/>
    <w:rsid w:val="00445ABF"/>
    <w:rsid w:val="004541F4"/>
    <w:rsid w:val="00456A1E"/>
    <w:rsid w:val="00460A23"/>
    <w:rsid w:val="004655B5"/>
    <w:rsid w:val="00465979"/>
    <w:rsid w:val="00466E65"/>
    <w:rsid w:val="00482704"/>
    <w:rsid w:val="0048334E"/>
    <w:rsid w:val="00485067"/>
    <w:rsid w:val="0048783A"/>
    <w:rsid w:val="004914DC"/>
    <w:rsid w:val="00493314"/>
    <w:rsid w:val="00496B4F"/>
    <w:rsid w:val="004A32F3"/>
    <w:rsid w:val="004A71E0"/>
    <w:rsid w:val="004B12C9"/>
    <w:rsid w:val="004B5632"/>
    <w:rsid w:val="004C58B9"/>
    <w:rsid w:val="004C5D91"/>
    <w:rsid w:val="004D00E1"/>
    <w:rsid w:val="004D2A92"/>
    <w:rsid w:val="004E1B56"/>
    <w:rsid w:val="004E4D69"/>
    <w:rsid w:val="004F083B"/>
    <w:rsid w:val="004F1C1E"/>
    <w:rsid w:val="004F68BB"/>
    <w:rsid w:val="005018B5"/>
    <w:rsid w:val="00511D27"/>
    <w:rsid w:val="005202D7"/>
    <w:rsid w:val="005413AC"/>
    <w:rsid w:val="005614D1"/>
    <w:rsid w:val="0057240F"/>
    <w:rsid w:val="00577B06"/>
    <w:rsid w:val="00584B26"/>
    <w:rsid w:val="005874DB"/>
    <w:rsid w:val="00587E41"/>
    <w:rsid w:val="00592631"/>
    <w:rsid w:val="005A4536"/>
    <w:rsid w:val="005A72AD"/>
    <w:rsid w:val="005B052C"/>
    <w:rsid w:val="005B262F"/>
    <w:rsid w:val="005C4798"/>
    <w:rsid w:val="005C5746"/>
    <w:rsid w:val="005E42BE"/>
    <w:rsid w:val="00604EDE"/>
    <w:rsid w:val="00610AF5"/>
    <w:rsid w:val="00622D67"/>
    <w:rsid w:val="00674631"/>
    <w:rsid w:val="006840E9"/>
    <w:rsid w:val="006B061D"/>
    <w:rsid w:val="006B6B35"/>
    <w:rsid w:val="006C2570"/>
    <w:rsid w:val="006C548F"/>
    <w:rsid w:val="006D18BF"/>
    <w:rsid w:val="006D356C"/>
    <w:rsid w:val="006E00DB"/>
    <w:rsid w:val="006E4017"/>
    <w:rsid w:val="006E4203"/>
    <w:rsid w:val="006E6F54"/>
    <w:rsid w:val="006F5E7B"/>
    <w:rsid w:val="00707605"/>
    <w:rsid w:val="00713AEC"/>
    <w:rsid w:val="00721641"/>
    <w:rsid w:val="00723B5A"/>
    <w:rsid w:val="00732631"/>
    <w:rsid w:val="00750FF3"/>
    <w:rsid w:val="007679E4"/>
    <w:rsid w:val="00784B05"/>
    <w:rsid w:val="0078601B"/>
    <w:rsid w:val="007953C0"/>
    <w:rsid w:val="007A3BF1"/>
    <w:rsid w:val="007A5B88"/>
    <w:rsid w:val="007E0608"/>
    <w:rsid w:val="007E2348"/>
    <w:rsid w:val="007E40C8"/>
    <w:rsid w:val="007E7179"/>
    <w:rsid w:val="00802570"/>
    <w:rsid w:val="0080522B"/>
    <w:rsid w:val="00816620"/>
    <w:rsid w:val="008173C7"/>
    <w:rsid w:val="00823E82"/>
    <w:rsid w:val="00831E6C"/>
    <w:rsid w:val="0085438C"/>
    <w:rsid w:val="00861680"/>
    <w:rsid w:val="00870E46"/>
    <w:rsid w:val="0087458B"/>
    <w:rsid w:val="008917AD"/>
    <w:rsid w:val="00892E7C"/>
    <w:rsid w:val="0089471B"/>
    <w:rsid w:val="008C1FF7"/>
    <w:rsid w:val="008D5FCF"/>
    <w:rsid w:val="008E2252"/>
    <w:rsid w:val="008F0F01"/>
    <w:rsid w:val="00934771"/>
    <w:rsid w:val="00935459"/>
    <w:rsid w:val="00937268"/>
    <w:rsid w:val="00943AB4"/>
    <w:rsid w:val="00954188"/>
    <w:rsid w:val="00955227"/>
    <w:rsid w:val="00956024"/>
    <w:rsid w:val="00964208"/>
    <w:rsid w:val="00964CEB"/>
    <w:rsid w:val="00967CF6"/>
    <w:rsid w:val="00974097"/>
    <w:rsid w:val="00980048"/>
    <w:rsid w:val="00980BC6"/>
    <w:rsid w:val="009819B1"/>
    <w:rsid w:val="0099431B"/>
    <w:rsid w:val="00996E4B"/>
    <w:rsid w:val="009A0417"/>
    <w:rsid w:val="009A252F"/>
    <w:rsid w:val="009B6741"/>
    <w:rsid w:val="009C46BE"/>
    <w:rsid w:val="009C56FE"/>
    <w:rsid w:val="009C6F73"/>
    <w:rsid w:val="009D2190"/>
    <w:rsid w:val="009D2243"/>
    <w:rsid w:val="009D46C7"/>
    <w:rsid w:val="009D7BCD"/>
    <w:rsid w:val="009E272C"/>
    <w:rsid w:val="009E3B0E"/>
    <w:rsid w:val="009E4D82"/>
    <w:rsid w:val="009F2546"/>
    <w:rsid w:val="00A057C4"/>
    <w:rsid w:val="00A07BFC"/>
    <w:rsid w:val="00A11549"/>
    <w:rsid w:val="00A1790A"/>
    <w:rsid w:val="00A344EB"/>
    <w:rsid w:val="00A4068D"/>
    <w:rsid w:val="00A46427"/>
    <w:rsid w:val="00A60061"/>
    <w:rsid w:val="00A61BBD"/>
    <w:rsid w:val="00A642B8"/>
    <w:rsid w:val="00A77593"/>
    <w:rsid w:val="00A801BA"/>
    <w:rsid w:val="00A86551"/>
    <w:rsid w:val="00A97491"/>
    <w:rsid w:val="00A9781F"/>
    <w:rsid w:val="00AA112B"/>
    <w:rsid w:val="00AA1A68"/>
    <w:rsid w:val="00AA713E"/>
    <w:rsid w:val="00AB539C"/>
    <w:rsid w:val="00AB5C8A"/>
    <w:rsid w:val="00AD62F3"/>
    <w:rsid w:val="00AE0FB6"/>
    <w:rsid w:val="00B03F11"/>
    <w:rsid w:val="00B059CD"/>
    <w:rsid w:val="00B10855"/>
    <w:rsid w:val="00B22DEC"/>
    <w:rsid w:val="00B259E0"/>
    <w:rsid w:val="00B360B8"/>
    <w:rsid w:val="00B37BD0"/>
    <w:rsid w:val="00B473C2"/>
    <w:rsid w:val="00B5309A"/>
    <w:rsid w:val="00B5434C"/>
    <w:rsid w:val="00B55119"/>
    <w:rsid w:val="00B63FB6"/>
    <w:rsid w:val="00B66368"/>
    <w:rsid w:val="00B710BA"/>
    <w:rsid w:val="00B77A86"/>
    <w:rsid w:val="00B81291"/>
    <w:rsid w:val="00B847E0"/>
    <w:rsid w:val="00B86BA8"/>
    <w:rsid w:val="00B86E63"/>
    <w:rsid w:val="00B9115A"/>
    <w:rsid w:val="00B91C98"/>
    <w:rsid w:val="00B92F55"/>
    <w:rsid w:val="00BA27EA"/>
    <w:rsid w:val="00BB2FD1"/>
    <w:rsid w:val="00BB3337"/>
    <w:rsid w:val="00BB69EE"/>
    <w:rsid w:val="00BC7AA4"/>
    <w:rsid w:val="00BD6476"/>
    <w:rsid w:val="00BE39B0"/>
    <w:rsid w:val="00BE3AEF"/>
    <w:rsid w:val="00BF3F17"/>
    <w:rsid w:val="00BF703C"/>
    <w:rsid w:val="00C049BF"/>
    <w:rsid w:val="00C10D21"/>
    <w:rsid w:val="00C12418"/>
    <w:rsid w:val="00C145C3"/>
    <w:rsid w:val="00C151E3"/>
    <w:rsid w:val="00C15837"/>
    <w:rsid w:val="00C16566"/>
    <w:rsid w:val="00C17DBC"/>
    <w:rsid w:val="00C21E5C"/>
    <w:rsid w:val="00C26428"/>
    <w:rsid w:val="00C30EDA"/>
    <w:rsid w:val="00C40D34"/>
    <w:rsid w:val="00C41BDC"/>
    <w:rsid w:val="00C44285"/>
    <w:rsid w:val="00C62FEA"/>
    <w:rsid w:val="00C74251"/>
    <w:rsid w:val="00C753DE"/>
    <w:rsid w:val="00C827E3"/>
    <w:rsid w:val="00C9022E"/>
    <w:rsid w:val="00C9135B"/>
    <w:rsid w:val="00C96240"/>
    <w:rsid w:val="00CA4E11"/>
    <w:rsid w:val="00CA56AC"/>
    <w:rsid w:val="00CC053A"/>
    <w:rsid w:val="00CC42DC"/>
    <w:rsid w:val="00CE17F6"/>
    <w:rsid w:val="00CF110D"/>
    <w:rsid w:val="00CF27E2"/>
    <w:rsid w:val="00CF678F"/>
    <w:rsid w:val="00D03902"/>
    <w:rsid w:val="00D14E2F"/>
    <w:rsid w:val="00D15144"/>
    <w:rsid w:val="00D17071"/>
    <w:rsid w:val="00D239E8"/>
    <w:rsid w:val="00D33222"/>
    <w:rsid w:val="00D33F19"/>
    <w:rsid w:val="00D407DB"/>
    <w:rsid w:val="00D553A4"/>
    <w:rsid w:val="00D577C9"/>
    <w:rsid w:val="00D66C72"/>
    <w:rsid w:val="00D75444"/>
    <w:rsid w:val="00D75C69"/>
    <w:rsid w:val="00D75EEB"/>
    <w:rsid w:val="00D833FB"/>
    <w:rsid w:val="00D83AE5"/>
    <w:rsid w:val="00D849E4"/>
    <w:rsid w:val="00D93DAD"/>
    <w:rsid w:val="00DC1E85"/>
    <w:rsid w:val="00DC5700"/>
    <w:rsid w:val="00DD22E6"/>
    <w:rsid w:val="00DE3ACF"/>
    <w:rsid w:val="00DE5F51"/>
    <w:rsid w:val="00DF6A2D"/>
    <w:rsid w:val="00E0018F"/>
    <w:rsid w:val="00E016C3"/>
    <w:rsid w:val="00E041E2"/>
    <w:rsid w:val="00E21C90"/>
    <w:rsid w:val="00E3386C"/>
    <w:rsid w:val="00E34C55"/>
    <w:rsid w:val="00E36BB8"/>
    <w:rsid w:val="00E42C35"/>
    <w:rsid w:val="00E4490C"/>
    <w:rsid w:val="00E5029F"/>
    <w:rsid w:val="00E54884"/>
    <w:rsid w:val="00E80CB4"/>
    <w:rsid w:val="00E92281"/>
    <w:rsid w:val="00E9245D"/>
    <w:rsid w:val="00EB0D7A"/>
    <w:rsid w:val="00EB4763"/>
    <w:rsid w:val="00EC10D0"/>
    <w:rsid w:val="00ED2519"/>
    <w:rsid w:val="00ED608F"/>
    <w:rsid w:val="00ED7298"/>
    <w:rsid w:val="00EE2927"/>
    <w:rsid w:val="00EF2814"/>
    <w:rsid w:val="00EF2B33"/>
    <w:rsid w:val="00F0445A"/>
    <w:rsid w:val="00F11FC1"/>
    <w:rsid w:val="00F136FD"/>
    <w:rsid w:val="00F169A7"/>
    <w:rsid w:val="00F209AC"/>
    <w:rsid w:val="00F22742"/>
    <w:rsid w:val="00F24EFB"/>
    <w:rsid w:val="00F35BFE"/>
    <w:rsid w:val="00F41480"/>
    <w:rsid w:val="00F57945"/>
    <w:rsid w:val="00F60BEC"/>
    <w:rsid w:val="00F66B62"/>
    <w:rsid w:val="00F70993"/>
    <w:rsid w:val="00F80830"/>
    <w:rsid w:val="00F82ED3"/>
    <w:rsid w:val="00F86471"/>
    <w:rsid w:val="00FB26EF"/>
    <w:rsid w:val="00FD5168"/>
    <w:rsid w:val="00FF6C16"/>
    <w:rsid w:val="013F7D81"/>
    <w:rsid w:val="037204C1"/>
    <w:rsid w:val="05331B0F"/>
    <w:rsid w:val="065B4F5F"/>
    <w:rsid w:val="067C1CAF"/>
    <w:rsid w:val="07451627"/>
    <w:rsid w:val="080B6E79"/>
    <w:rsid w:val="08212057"/>
    <w:rsid w:val="082A5D5C"/>
    <w:rsid w:val="0F5810E9"/>
    <w:rsid w:val="127A53A2"/>
    <w:rsid w:val="147C6F02"/>
    <w:rsid w:val="156143F3"/>
    <w:rsid w:val="21C338DF"/>
    <w:rsid w:val="22BD48E0"/>
    <w:rsid w:val="290838E3"/>
    <w:rsid w:val="2FFC06BC"/>
    <w:rsid w:val="334C1969"/>
    <w:rsid w:val="34211802"/>
    <w:rsid w:val="35CC5D81"/>
    <w:rsid w:val="37DF0181"/>
    <w:rsid w:val="3A302E3C"/>
    <w:rsid w:val="3B057A44"/>
    <w:rsid w:val="3B855D3A"/>
    <w:rsid w:val="43F938CB"/>
    <w:rsid w:val="453045A2"/>
    <w:rsid w:val="4DE13406"/>
    <w:rsid w:val="51586114"/>
    <w:rsid w:val="520352CB"/>
    <w:rsid w:val="544E0BE6"/>
    <w:rsid w:val="5F6F749C"/>
    <w:rsid w:val="62D862E6"/>
    <w:rsid w:val="69396B11"/>
    <w:rsid w:val="694A4188"/>
    <w:rsid w:val="6B9775CF"/>
    <w:rsid w:val="6C0B529B"/>
    <w:rsid w:val="796D1BEE"/>
    <w:rsid w:val="7F7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611E"/>
  <w15:docId w15:val="{3756D9A4-0646-4C4F-83A4-CB7BE7D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F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a3">
    <w:name w:val="FollowedHyperlink"/>
    <w:basedOn w:val="a0"/>
    <w:uiPriority w:val="99"/>
    <w:semiHidden/>
    <w:unhideWhenUsed/>
    <w:rPr>
      <w:color w:val="3272C0"/>
      <w:u w:val="none"/>
    </w:rPr>
  </w:style>
  <w:style w:type="character" w:styleId="a4">
    <w:name w:val="Emphasis"/>
    <w:basedOn w:val="a0"/>
    <w:uiPriority w:val="20"/>
    <w:qFormat/>
    <w:rPr>
      <w:rFonts w:ascii="Arial" w:eastAsia="Arial" w:hAnsi="Arial" w:cs="Arial" w:hint="default"/>
      <w:sz w:val="21"/>
      <w:szCs w:val="21"/>
    </w:rPr>
  </w:style>
  <w:style w:type="character" w:styleId="a5">
    <w:name w:val="Hyperlink"/>
    <w:basedOn w:val="a0"/>
    <w:uiPriority w:val="99"/>
    <w:unhideWhenUsed/>
    <w:qFormat/>
    <w:rPr>
      <w:color w:val="3272C0"/>
      <w:u w:val="none"/>
    </w:rPr>
  </w:style>
  <w:style w:type="character" w:styleId="HTML0">
    <w:name w:val="HTML Keyboard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Code"/>
    <w:basedOn w:val="a0"/>
    <w:uiPriority w:val="99"/>
    <w:semiHidden/>
    <w:unhideWhenUsed/>
    <w:rPr>
      <w:rFonts w:ascii="monospace" w:eastAsia="monospace" w:hAnsi="monospace" w:cs="monospace"/>
      <w:sz w:val="21"/>
      <w:szCs w:val="21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a6">
    <w:name w:val="Strong"/>
    <w:basedOn w:val="a0"/>
    <w:uiPriority w:val="22"/>
    <w:qFormat/>
    <w:rPr>
      <w:rFonts w:ascii="Arial" w:eastAsia="Arial" w:hAnsi="Arial" w:cs="Arial"/>
      <w:b/>
      <w:b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uiPriority w:val="99"/>
    <w:semiHidden/>
    <w:unhideWhenUsed/>
    <w:pPr>
      <w:spacing w:after="210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qFormat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0">
    <w:name w:val="s_10"/>
    <w:rPr>
      <w:b/>
      <w:bCs/>
      <w:color w:val="22272F"/>
      <w:sz w:val="24"/>
      <w:szCs w:val="24"/>
    </w:rPr>
  </w:style>
  <w:style w:type="character" w:customStyle="1" w:styleId="txt26">
    <w:name w:val="txt26"/>
    <w:qFormat/>
  </w:style>
  <w:style w:type="character" w:customStyle="1" w:styleId="rtf">
    <w:name w:val="rtf"/>
    <w:qFormat/>
  </w:style>
  <w:style w:type="character" w:customStyle="1" w:styleId="jpeg">
    <w:name w:val="jpeg"/>
    <w:qFormat/>
  </w:style>
  <w:style w:type="character" w:customStyle="1" w:styleId="jpeg1">
    <w:name w:val="jpeg1"/>
  </w:style>
  <w:style w:type="character" w:customStyle="1" w:styleId="hover5">
    <w:name w:val="hover5"/>
    <w:qFormat/>
    <w:rPr>
      <w:u w:val="single"/>
    </w:rPr>
  </w:style>
  <w:style w:type="character" w:customStyle="1" w:styleId="hover6">
    <w:name w:val="hover6"/>
    <w:qFormat/>
  </w:style>
  <w:style w:type="character" w:customStyle="1" w:styleId="selected">
    <w:name w:val="selected"/>
    <w:rPr>
      <w:u w:val="single"/>
    </w:rPr>
  </w:style>
  <w:style w:type="character" w:customStyle="1" w:styleId="bx-context-button-text">
    <w:name w:val="bx-context-button-text"/>
    <w:qFormat/>
  </w:style>
  <w:style w:type="character" w:customStyle="1" w:styleId="xls">
    <w:name w:val="xls"/>
    <w:qFormat/>
  </w:style>
  <w:style w:type="character" w:customStyle="1" w:styleId="xls1">
    <w:name w:val="xls1"/>
    <w:qFormat/>
  </w:style>
  <w:style w:type="character" w:customStyle="1" w:styleId="bx-context-button-icon">
    <w:name w:val="bx-context-button-icon"/>
    <w:qFormat/>
  </w:style>
  <w:style w:type="character" w:customStyle="1" w:styleId="pdf">
    <w:name w:val="pdf"/>
    <w:qFormat/>
  </w:style>
  <w:style w:type="character" w:customStyle="1" w:styleId="pdf1">
    <w:name w:val="pdf1"/>
    <w:qFormat/>
  </w:style>
  <w:style w:type="character" w:customStyle="1" w:styleId="ppt">
    <w:name w:val="ppt"/>
    <w:qFormat/>
  </w:style>
  <w:style w:type="character" w:customStyle="1" w:styleId="ppt1">
    <w:name w:val="ppt1"/>
    <w:qFormat/>
  </w:style>
  <w:style w:type="character" w:customStyle="1" w:styleId="doc">
    <w:name w:val="doc"/>
    <w:qFormat/>
  </w:style>
  <w:style w:type="character" w:customStyle="1" w:styleId="doc1">
    <w:name w:val="doc1"/>
    <w:qFormat/>
  </w:style>
  <w:style w:type="character" w:customStyle="1" w:styleId="docx">
    <w:name w:val="docx"/>
    <w:qFormat/>
  </w:style>
  <w:style w:type="character" w:customStyle="1" w:styleId="docx1">
    <w:name w:val="docx1"/>
    <w:qFormat/>
  </w:style>
  <w:style w:type="character" w:customStyle="1" w:styleId="xlsx">
    <w:name w:val="xlsx"/>
    <w:qFormat/>
  </w:style>
  <w:style w:type="character" w:customStyle="1" w:styleId="xlsx1">
    <w:name w:val="xlsx1"/>
  </w:style>
  <w:style w:type="character" w:customStyle="1" w:styleId="png">
    <w:name w:val="png"/>
    <w:qFormat/>
  </w:style>
  <w:style w:type="character" w:customStyle="1" w:styleId="png1">
    <w:name w:val="png1"/>
  </w:style>
  <w:style w:type="character" w:customStyle="1" w:styleId="zip">
    <w:name w:val="zip"/>
    <w:qFormat/>
  </w:style>
  <w:style w:type="character" w:customStyle="1" w:styleId="zip1">
    <w:name w:val="zip1"/>
    <w:qFormat/>
  </w:style>
  <w:style w:type="paragraph" w:customStyle="1" w:styleId="11">
    <w:name w:val="Обычный1"/>
    <w:basedOn w:val="a"/>
    <w:qFormat/>
  </w:style>
  <w:style w:type="character" w:customStyle="1" w:styleId="12">
    <w:name w:val="Основной шрифт абзаца1"/>
    <w:qFormat/>
  </w:style>
  <w:style w:type="character" w:styleId="ad">
    <w:name w:val="Unresolved Mention"/>
    <w:basedOn w:val="a0"/>
    <w:uiPriority w:val="99"/>
    <w:semiHidden/>
    <w:unhideWhenUsed/>
    <w:rsid w:val="00B63FB6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1E3FD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markdown-word">
    <w:name w:val="markdown-word"/>
    <w:basedOn w:val="a0"/>
    <w:rsid w:val="001E3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4414EC-B1A3-4245-BEC7-603449A96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Зырянова</dc:creator>
  <cp:lastModifiedBy>Ольга Сергеевна Заколодкина</cp:lastModifiedBy>
  <cp:revision>2</cp:revision>
  <cp:lastPrinted>2026-05-05T01:01:00Z</cp:lastPrinted>
  <dcterms:created xsi:type="dcterms:W3CDTF">2026-05-06T10:09:00Z</dcterms:created>
  <dcterms:modified xsi:type="dcterms:W3CDTF">2026-05-06T10:09:00Z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