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03375" w14:textId="0130BFE9" w:rsidR="00514BDB" w:rsidRPr="00CC5729" w:rsidRDefault="00514BDB" w:rsidP="00514BDB">
      <w:pPr>
        <w:jc w:val="center"/>
        <w:rPr>
          <w:b/>
        </w:rPr>
      </w:pPr>
      <w:r w:rsidRPr="00CC5729">
        <w:rPr>
          <w:rFonts w:ascii="Arial" w:hAnsi="Arial" w:cs="Arial"/>
          <w:b/>
          <w:noProof/>
        </w:rPr>
        <w:drawing>
          <wp:inline distT="0" distB="0" distL="0" distR="0" wp14:anchorId="75D9578A" wp14:editId="74306F75">
            <wp:extent cx="72390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2DFC0" w14:textId="77777777" w:rsidR="00514BDB" w:rsidRDefault="00514BDB" w:rsidP="00514BDB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Российская Федерация</w:t>
      </w:r>
    </w:p>
    <w:p w14:paraId="470EB732" w14:textId="77777777" w:rsidR="00514BDB" w:rsidRDefault="00514BDB" w:rsidP="00514BDB">
      <w:pPr>
        <w:jc w:val="center"/>
        <w:rPr>
          <w:b/>
          <w:bCs/>
        </w:rPr>
      </w:pPr>
      <w:r>
        <w:rPr>
          <w:b/>
          <w:bCs/>
        </w:rPr>
        <w:t>Иркутская область</w:t>
      </w:r>
    </w:p>
    <w:p w14:paraId="1A96C8F7" w14:textId="77777777" w:rsidR="00514BDB" w:rsidRDefault="00514BDB" w:rsidP="00514BDB">
      <w:pPr>
        <w:jc w:val="center"/>
        <w:rPr>
          <w:b/>
          <w:bCs/>
        </w:rPr>
      </w:pPr>
      <w:r>
        <w:rPr>
          <w:b/>
          <w:bCs/>
        </w:rPr>
        <w:t>Слюдянский район</w:t>
      </w:r>
    </w:p>
    <w:p w14:paraId="25A8705E" w14:textId="77777777" w:rsidR="00514BDB" w:rsidRDefault="00514BDB" w:rsidP="00514BDB">
      <w:pPr>
        <w:jc w:val="center"/>
        <w:rPr>
          <w:b/>
          <w:bCs/>
          <w:sz w:val="16"/>
          <w:szCs w:val="16"/>
        </w:rPr>
      </w:pPr>
    </w:p>
    <w:p w14:paraId="49EB884F" w14:textId="77777777" w:rsidR="00514BDB" w:rsidRDefault="00514BDB" w:rsidP="00514BD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СЛЮДЯНСКОЕ МУНИЦИПАЛЬНОЕ ОБРАЗОВАНИЕ</w:t>
      </w:r>
    </w:p>
    <w:p w14:paraId="6BD92772" w14:textId="77777777" w:rsidR="00514BDB" w:rsidRDefault="00514BDB" w:rsidP="00514BD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ГОРОДСКАЯ ДУМА</w:t>
      </w:r>
    </w:p>
    <w:p w14:paraId="159A7998" w14:textId="77777777" w:rsidR="00FA5BBD" w:rsidRDefault="00FA5BBD" w:rsidP="00514BDB">
      <w:pPr>
        <w:jc w:val="center"/>
        <w:rPr>
          <w:b/>
          <w:bCs/>
          <w:sz w:val="32"/>
        </w:rPr>
      </w:pPr>
    </w:p>
    <w:p w14:paraId="04CB3E13" w14:textId="3843A194" w:rsidR="00514BDB" w:rsidRDefault="00514BDB" w:rsidP="00514BD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РЕШЕНИЕ  </w:t>
      </w:r>
    </w:p>
    <w:p w14:paraId="0419038C" w14:textId="77777777" w:rsidR="00514BDB" w:rsidRDefault="00514BDB" w:rsidP="00514BDB">
      <w:pPr>
        <w:jc w:val="center"/>
        <w:rPr>
          <w:bCs/>
        </w:rPr>
      </w:pPr>
      <w:r>
        <w:rPr>
          <w:bCs/>
        </w:rPr>
        <w:t>г. Слюдянка</w:t>
      </w:r>
    </w:p>
    <w:p w14:paraId="1AFA8712" w14:textId="77777777" w:rsidR="00514BDB" w:rsidRDefault="00514BDB" w:rsidP="004F75E7">
      <w:pPr>
        <w:shd w:val="clear" w:color="auto" w:fill="FFFFFF"/>
        <w:ind w:right="53"/>
        <w:rPr>
          <w:rFonts w:eastAsia="Times New Roman"/>
          <w:sz w:val="24"/>
          <w:szCs w:val="24"/>
        </w:rPr>
      </w:pPr>
    </w:p>
    <w:p w14:paraId="2EFF8578" w14:textId="00CCD6A8" w:rsidR="00D50BBF" w:rsidRPr="00EA4DE3" w:rsidRDefault="00D50BBF" w:rsidP="00D50BBF">
      <w:pPr>
        <w:rPr>
          <w:sz w:val="24"/>
          <w:u w:val="single"/>
        </w:rPr>
      </w:pPr>
      <w:r w:rsidRPr="00EA4DE3">
        <w:rPr>
          <w:sz w:val="24"/>
        </w:rPr>
        <w:t xml:space="preserve">от </w:t>
      </w:r>
      <w:r w:rsidR="00867BC0">
        <w:rPr>
          <w:sz w:val="24"/>
        </w:rPr>
        <w:t xml:space="preserve">29.04.2026 </w:t>
      </w:r>
      <w:r w:rsidRPr="00EA4DE3">
        <w:rPr>
          <w:sz w:val="24"/>
        </w:rPr>
        <w:t xml:space="preserve">№ </w:t>
      </w:r>
      <w:r w:rsidR="00867BC0">
        <w:rPr>
          <w:sz w:val="24"/>
        </w:rPr>
        <w:t xml:space="preserve">37 </w:t>
      </w:r>
      <w:r>
        <w:rPr>
          <w:sz w:val="24"/>
          <w:lang w:val="en-US"/>
        </w:rPr>
        <w:t>V</w:t>
      </w:r>
      <w:r w:rsidRPr="00EA4DE3">
        <w:rPr>
          <w:sz w:val="24"/>
        </w:rPr>
        <w:t>-</w:t>
      </w:r>
      <w:r>
        <w:rPr>
          <w:sz w:val="24"/>
        </w:rPr>
        <w:t>ГД</w:t>
      </w:r>
    </w:p>
    <w:p w14:paraId="66B7076E" w14:textId="38B2B3E9" w:rsidR="00541B6B" w:rsidRPr="008C6B41" w:rsidRDefault="00541B6B" w:rsidP="001F1214">
      <w:pPr>
        <w:spacing w:line="240" w:lineRule="exact"/>
        <w:jc w:val="both"/>
        <w:rPr>
          <w:sz w:val="24"/>
          <w:szCs w:val="24"/>
        </w:rPr>
      </w:pPr>
    </w:p>
    <w:p w14:paraId="6B53320D" w14:textId="783A0A4B" w:rsidR="00D50BBF" w:rsidRPr="008C6B41" w:rsidRDefault="00D50BBF" w:rsidP="00D50BBF">
      <w:pPr>
        <w:tabs>
          <w:tab w:val="left" w:pos="4111"/>
          <w:tab w:val="left" w:pos="4820"/>
        </w:tabs>
        <w:ind w:right="5101"/>
        <w:rPr>
          <w:b/>
          <w:sz w:val="24"/>
          <w:szCs w:val="24"/>
        </w:rPr>
      </w:pPr>
      <w:r w:rsidRPr="008C6B41">
        <w:rPr>
          <w:b/>
          <w:sz w:val="24"/>
          <w:szCs w:val="24"/>
        </w:rPr>
        <w:t>Об утверждении Плана восстановления платежеспособности Слюдянского муниципального образования Иркутской области на 2026 – 2030 годы</w:t>
      </w:r>
    </w:p>
    <w:p w14:paraId="4F95BB88" w14:textId="77777777" w:rsidR="00075774" w:rsidRPr="008C6B41" w:rsidRDefault="00075774" w:rsidP="00D50BBF">
      <w:pPr>
        <w:ind w:right="5101"/>
        <w:jc w:val="both"/>
        <w:rPr>
          <w:sz w:val="24"/>
          <w:szCs w:val="24"/>
        </w:rPr>
      </w:pPr>
    </w:p>
    <w:p w14:paraId="0EEA61F6" w14:textId="5D2403F7" w:rsidR="0078719B" w:rsidRDefault="001F1214" w:rsidP="0078719B">
      <w:pPr>
        <w:ind w:firstLine="709"/>
        <w:jc w:val="both"/>
        <w:rPr>
          <w:rFonts w:eastAsia="Calibri"/>
          <w:sz w:val="24"/>
        </w:rPr>
      </w:pPr>
      <w:r w:rsidRPr="008C6B41">
        <w:rPr>
          <w:sz w:val="24"/>
          <w:szCs w:val="24"/>
        </w:rPr>
        <w:t>В соответствии</w:t>
      </w:r>
      <w:r w:rsidR="002B4FF3">
        <w:rPr>
          <w:sz w:val="24"/>
          <w:szCs w:val="24"/>
        </w:rPr>
        <w:t xml:space="preserve"> с</w:t>
      </w:r>
      <w:r w:rsidR="007D5BA1">
        <w:rPr>
          <w:sz w:val="24"/>
          <w:szCs w:val="24"/>
        </w:rPr>
        <w:t xml:space="preserve"> пунктом 4 статьи</w:t>
      </w:r>
      <w:r w:rsidR="002B4FF3" w:rsidRPr="008C6B41">
        <w:rPr>
          <w:sz w:val="24"/>
          <w:szCs w:val="24"/>
        </w:rPr>
        <w:t xml:space="preserve"> 168.4 Бюджетного кодекса Российской Федерации</w:t>
      </w:r>
      <w:r w:rsidR="007D5BA1">
        <w:rPr>
          <w:sz w:val="24"/>
          <w:szCs w:val="24"/>
        </w:rPr>
        <w:t xml:space="preserve">, </w:t>
      </w:r>
      <w:r w:rsidR="002B4FF3" w:rsidRPr="008C6B41">
        <w:rPr>
          <w:sz w:val="24"/>
          <w:szCs w:val="24"/>
        </w:rPr>
        <w:t>распоряжени</w:t>
      </w:r>
      <w:r w:rsidR="007D5BA1">
        <w:rPr>
          <w:sz w:val="24"/>
          <w:szCs w:val="24"/>
        </w:rPr>
        <w:t>ем</w:t>
      </w:r>
      <w:r w:rsidR="002B4FF3" w:rsidRPr="008C6B41">
        <w:rPr>
          <w:sz w:val="24"/>
          <w:szCs w:val="24"/>
        </w:rPr>
        <w:t xml:space="preserve"> Правительства Иркутской области от 20 марта 2026 года </w:t>
      </w:r>
      <w:r w:rsidR="00BC3D46">
        <w:rPr>
          <w:sz w:val="24"/>
          <w:szCs w:val="24"/>
        </w:rPr>
        <w:br/>
      </w:r>
      <w:r w:rsidR="002B4FF3" w:rsidRPr="008C6B41">
        <w:rPr>
          <w:sz w:val="24"/>
          <w:szCs w:val="24"/>
        </w:rPr>
        <w:t>№ 159-рп «О мерах по восстановлению платежеспособности муниципальных образований Иркутской области»</w:t>
      </w:r>
      <w:r w:rsidR="003D5C0B">
        <w:rPr>
          <w:sz w:val="24"/>
          <w:szCs w:val="24"/>
        </w:rPr>
        <w:t xml:space="preserve">, </w:t>
      </w:r>
      <w:r w:rsidR="002B4FF3">
        <w:rPr>
          <w:sz w:val="24"/>
          <w:szCs w:val="24"/>
        </w:rPr>
        <w:t>С</w:t>
      </w:r>
      <w:r w:rsidRPr="008C6B41">
        <w:rPr>
          <w:sz w:val="24"/>
          <w:szCs w:val="24"/>
        </w:rPr>
        <w:t>оглашени</w:t>
      </w:r>
      <w:r w:rsidR="003D5C0B">
        <w:rPr>
          <w:sz w:val="24"/>
          <w:szCs w:val="24"/>
        </w:rPr>
        <w:t>ем</w:t>
      </w:r>
      <w:r w:rsidR="008944C1" w:rsidRPr="008C6B41">
        <w:rPr>
          <w:sz w:val="24"/>
          <w:szCs w:val="24"/>
        </w:rPr>
        <w:t xml:space="preserve"> о</w:t>
      </w:r>
      <w:r w:rsidRPr="008C6B41">
        <w:rPr>
          <w:sz w:val="24"/>
          <w:szCs w:val="24"/>
        </w:rPr>
        <w:t xml:space="preserve"> мер</w:t>
      </w:r>
      <w:r w:rsidR="008944C1" w:rsidRPr="008C6B41">
        <w:rPr>
          <w:sz w:val="24"/>
          <w:szCs w:val="24"/>
        </w:rPr>
        <w:t>ах</w:t>
      </w:r>
      <w:r w:rsidRPr="008C6B41">
        <w:rPr>
          <w:sz w:val="24"/>
          <w:szCs w:val="24"/>
        </w:rPr>
        <w:t xml:space="preserve"> по </w:t>
      </w:r>
      <w:r w:rsidR="008944C1" w:rsidRPr="008C6B41">
        <w:rPr>
          <w:sz w:val="24"/>
          <w:szCs w:val="24"/>
        </w:rPr>
        <w:t xml:space="preserve">восстановлению платежеспособности </w:t>
      </w:r>
      <w:r w:rsidR="00867721" w:rsidRPr="008C6B41">
        <w:rPr>
          <w:sz w:val="24"/>
          <w:szCs w:val="24"/>
        </w:rPr>
        <w:t xml:space="preserve">Слюдянского </w:t>
      </w:r>
      <w:r w:rsidRPr="008C6B41">
        <w:rPr>
          <w:sz w:val="24"/>
          <w:szCs w:val="24"/>
        </w:rPr>
        <w:t>муниципальн</w:t>
      </w:r>
      <w:r w:rsidR="008944C1" w:rsidRPr="008C6B41">
        <w:rPr>
          <w:sz w:val="24"/>
          <w:szCs w:val="24"/>
        </w:rPr>
        <w:t>ого образования Иркутской области,</w:t>
      </w:r>
      <w:r w:rsidR="00867721" w:rsidRPr="008C6B41">
        <w:rPr>
          <w:sz w:val="24"/>
          <w:szCs w:val="24"/>
        </w:rPr>
        <w:t xml:space="preserve"> заключенн</w:t>
      </w:r>
      <w:r w:rsidR="007306AB">
        <w:rPr>
          <w:sz w:val="24"/>
          <w:szCs w:val="24"/>
        </w:rPr>
        <w:t>ым</w:t>
      </w:r>
      <w:r w:rsidR="00867721" w:rsidRPr="008C6B41">
        <w:rPr>
          <w:sz w:val="24"/>
          <w:szCs w:val="24"/>
        </w:rPr>
        <w:t xml:space="preserve"> с Министерством финансов Иркутской области </w:t>
      </w:r>
      <w:r w:rsidR="000F1FEA" w:rsidRPr="00EA4DE3">
        <w:rPr>
          <w:sz w:val="24"/>
        </w:rPr>
        <w:t xml:space="preserve">от </w:t>
      </w:r>
      <w:r w:rsidR="00E87325">
        <w:rPr>
          <w:sz w:val="24"/>
        </w:rPr>
        <w:t>8 апреля 2026 года</w:t>
      </w:r>
      <w:r w:rsidR="000F1FEA" w:rsidRPr="00EA4DE3">
        <w:rPr>
          <w:sz w:val="24"/>
        </w:rPr>
        <w:t xml:space="preserve"> № </w:t>
      </w:r>
      <w:r w:rsidR="00E87325">
        <w:rPr>
          <w:sz w:val="24"/>
        </w:rPr>
        <w:t>1</w:t>
      </w:r>
      <w:r w:rsidR="00867721" w:rsidRPr="008C6B41">
        <w:rPr>
          <w:sz w:val="24"/>
          <w:szCs w:val="24"/>
        </w:rPr>
        <w:t xml:space="preserve">, </w:t>
      </w:r>
      <w:r w:rsidR="0078719B">
        <w:rPr>
          <w:rFonts w:eastAsia="Calibri"/>
          <w:color w:val="000000"/>
          <w:sz w:val="24"/>
        </w:rPr>
        <w:t xml:space="preserve">руководствуясь </w:t>
      </w:r>
      <w:r w:rsidR="0078719B" w:rsidRPr="00B2353F">
        <w:rPr>
          <w:rFonts w:eastAsia="Calibri"/>
          <w:sz w:val="24"/>
        </w:rPr>
        <w:t xml:space="preserve">статьями 33, 37 </w:t>
      </w:r>
      <w:r w:rsidR="0078719B" w:rsidRPr="000A1AA7">
        <w:rPr>
          <w:rFonts w:eastAsia="Calibri"/>
          <w:sz w:val="24"/>
        </w:rPr>
        <w:t xml:space="preserve"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</w:t>
      </w:r>
      <w:r w:rsidR="0078719B">
        <w:rPr>
          <w:rFonts w:eastAsia="Calibri"/>
          <w:sz w:val="24"/>
        </w:rPr>
        <w:t>№</w:t>
      </w:r>
      <w:r w:rsidR="0078719B" w:rsidRPr="000A1AA7">
        <w:rPr>
          <w:rFonts w:eastAsia="Calibri"/>
          <w:sz w:val="24"/>
        </w:rPr>
        <w:t xml:space="preserve">RU385181042005001, с изменениями и дополнениями, зарегистрированными Управлением Министерства юстиции Российской Федерации по Иркутской области </w:t>
      </w:r>
      <w:r w:rsidR="0078719B" w:rsidRPr="000A6979">
        <w:rPr>
          <w:rFonts w:eastAsia="Calibri"/>
          <w:sz w:val="24"/>
        </w:rPr>
        <w:t>23 января 2026 года №RU385181042026001,</w:t>
      </w:r>
    </w:p>
    <w:p w14:paraId="3E48247A" w14:textId="50BCD722" w:rsidR="001F1214" w:rsidRPr="0078719B" w:rsidRDefault="001F1214" w:rsidP="001C0B3C">
      <w:pPr>
        <w:ind w:firstLine="708"/>
        <w:jc w:val="both"/>
        <w:rPr>
          <w:sz w:val="24"/>
          <w:szCs w:val="24"/>
        </w:rPr>
      </w:pPr>
    </w:p>
    <w:p w14:paraId="1AFF16F1" w14:textId="77777777" w:rsidR="00D50BBF" w:rsidRPr="008C6B41" w:rsidRDefault="00D50BBF" w:rsidP="00D50BBF">
      <w:pPr>
        <w:rPr>
          <w:sz w:val="24"/>
          <w:szCs w:val="24"/>
        </w:rPr>
      </w:pPr>
      <w:r w:rsidRPr="008C6B41">
        <w:rPr>
          <w:sz w:val="24"/>
          <w:szCs w:val="24"/>
        </w:rPr>
        <w:t>ГОРОДСКАЯ ДУМА решила:</w:t>
      </w:r>
    </w:p>
    <w:p w14:paraId="114AB97E" w14:textId="77777777" w:rsidR="00AB7770" w:rsidRPr="008C6B41" w:rsidRDefault="00AB7770" w:rsidP="00B03C67">
      <w:pPr>
        <w:ind w:firstLine="709"/>
        <w:rPr>
          <w:b/>
          <w:sz w:val="24"/>
          <w:szCs w:val="24"/>
        </w:rPr>
      </w:pPr>
    </w:p>
    <w:p w14:paraId="4AA0261E" w14:textId="278974A4" w:rsidR="00AB7770" w:rsidRPr="008C6B41" w:rsidRDefault="00B03C67" w:rsidP="005619CE">
      <w:pPr>
        <w:pStyle w:val="a7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8C6B41">
        <w:rPr>
          <w:sz w:val="24"/>
          <w:szCs w:val="24"/>
        </w:rPr>
        <w:t>1.</w:t>
      </w:r>
      <w:r w:rsidR="005619CE">
        <w:rPr>
          <w:sz w:val="24"/>
          <w:szCs w:val="24"/>
        </w:rPr>
        <w:t xml:space="preserve"> </w:t>
      </w:r>
      <w:r w:rsidR="001F1214" w:rsidRPr="008C6B41">
        <w:rPr>
          <w:sz w:val="24"/>
          <w:szCs w:val="24"/>
        </w:rPr>
        <w:t xml:space="preserve">Утвердить План </w:t>
      </w:r>
      <w:r w:rsidR="00AB7770" w:rsidRPr="008C6B41">
        <w:rPr>
          <w:sz w:val="24"/>
          <w:szCs w:val="24"/>
        </w:rPr>
        <w:t>восстановления платежеспособности Слюдянского муниципального образования Иркутской области на 2026 – 2030 годы</w:t>
      </w:r>
      <w:r w:rsidR="00D50BBF" w:rsidRPr="008C6B41">
        <w:rPr>
          <w:sz w:val="24"/>
          <w:szCs w:val="24"/>
        </w:rPr>
        <w:t xml:space="preserve"> (Приложение)</w:t>
      </w:r>
      <w:r w:rsidR="00AB7770" w:rsidRPr="008C6B41">
        <w:rPr>
          <w:sz w:val="24"/>
          <w:szCs w:val="24"/>
        </w:rPr>
        <w:t>.</w:t>
      </w:r>
    </w:p>
    <w:p w14:paraId="4EC0B7C3" w14:textId="4F3C007B" w:rsidR="00B03C67" w:rsidRPr="008C6B41" w:rsidRDefault="001F1214" w:rsidP="005619CE">
      <w:pPr>
        <w:pStyle w:val="a7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8C6B41">
        <w:rPr>
          <w:sz w:val="24"/>
          <w:szCs w:val="24"/>
        </w:rPr>
        <w:t>2.</w:t>
      </w:r>
      <w:r w:rsidR="005619CE">
        <w:rPr>
          <w:sz w:val="24"/>
          <w:szCs w:val="24"/>
        </w:rPr>
        <w:t xml:space="preserve">     </w:t>
      </w:r>
      <w:r w:rsidR="008C6B41" w:rsidRPr="008C6B41">
        <w:rPr>
          <w:sz w:val="24"/>
          <w:szCs w:val="24"/>
        </w:rPr>
        <w:t>Настоящее решение вступает в силу после дня его официального опубликования</w:t>
      </w:r>
      <w:r w:rsidR="008C6B41">
        <w:rPr>
          <w:sz w:val="24"/>
          <w:szCs w:val="24"/>
        </w:rPr>
        <w:t>.</w:t>
      </w:r>
    </w:p>
    <w:p w14:paraId="3FD30255" w14:textId="28EE4714" w:rsidR="00956F26" w:rsidRPr="00F02EAC" w:rsidRDefault="00B03C67" w:rsidP="00956F26">
      <w:pPr>
        <w:pStyle w:val="a7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4"/>
          <w:szCs w:val="24"/>
        </w:rPr>
      </w:pPr>
      <w:r w:rsidRPr="008C6B41">
        <w:rPr>
          <w:sz w:val="24"/>
          <w:szCs w:val="24"/>
        </w:rPr>
        <w:t>3.</w:t>
      </w:r>
      <w:r w:rsidR="005619CE">
        <w:rPr>
          <w:sz w:val="24"/>
          <w:szCs w:val="24"/>
        </w:rPr>
        <w:t xml:space="preserve"> </w:t>
      </w:r>
      <w:r w:rsidR="001C0B3C" w:rsidRPr="008C6B41">
        <w:rPr>
          <w:sz w:val="24"/>
          <w:szCs w:val="24"/>
        </w:rPr>
        <w:t xml:space="preserve">Опубликовать настоящее </w:t>
      </w:r>
      <w:r w:rsidR="004B7D75">
        <w:rPr>
          <w:sz w:val="24"/>
          <w:szCs w:val="24"/>
        </w:rPr>
        <w:t>решение</w:t>
      </w:r>
      <w:r w:rsidR="001C0B3C" w:rsidRPr="008C6B41">
        <w:rPr>
          <w:sz w:val="24"/>
          <w:szCs w:val="24"/>
        </w:rPr>
        <w:t xml:space="preserve"> на официальном сайте администрации Слюдянского городского поселения в информационно-телекоммуникационной сети «Интернет»</w:t>
      </w:r>
      <w:r w:rsidR="00956F26" w:rsidRPr="00F02EAC">
        <w:rPr>
          <w:rFonts w:eastAsia="Times New Roman"/>
          <w:sz w:val="24"/>
          <w:szCs w:val="24"/>
        </w:rPr>
        <w:t xml:space="preserve"> www.gorod-sludyanka.ru.</w:t>
      </w:r>
    </w:p>
    <w:p w14:paraId="04AF8C82" w14:textId="1D0D3D3D" w:rsidR="001F1214" w:rsidRPr="008C6B41" w:rsidRDefault="001F1214" w:rsidP="00956F26">
      <w:pPr>
        <w:rPr>
          <w:sz w:val="24"/>
          <w:szCs w:val="24"/>
        </w:rPr>
      </w:pPr>
    </w:p>
    <w:p w14:paraId="5DAE127E" w14:textId="2A6D4E2A" w:rsidR="001F1214" w:rsidRPr="008C6B41" w:rsidRDefault="001F1214" w:rsidP="001F1214">
      <w:pPr>
        <w:jc w:val="both"/>
        <w:rPr>
          <w:sz w:val="24"/>
          <w:szCs w:val="24"/>
        </w:rPr>
      </w:pPr>
    </w:p>
    <w:p w14:paraId="33228BF2" w14:textId="77777777" w:rsidR="00AB7770" w:rsidRPr="008C6B41" w:rsidRDefault="00AB7770" w:rsidP="001F1214">
      <w:pPr>
        <w:rPr>
          <w:sz w:val="24"/>
          <w:szCs w:val="24"/>
        </w:rPr>
      </w:pPr>
      <w:r w:rsidRPr="008C6B41">
        <w:rPr>
          <w:sz w:val="24"/>
          <w:szCs w:val="24"/>
        </w:rPr>
        <w:t>Председатель Думы Слюдянского</w:t>
      </w:r>
    </w:p>
    <w:p w14:paraId="5D8F8F54" w14:textId="423E7FB7" w:rsidR="00AB7770" w:rsidRPr="008C6B41" w:rsidRDefault="00AB7770" w:rsidP="001F1214">
      <w:pPr>
        <w:rPr>
          <w:sz w:val="24"/>
          <w:szCs w:val="24"/>
        </w:rPr>
      </w:pPr>
      <w:r w:rsidRPr="008C6B41">
        <w:rPr>
          <w:sz w:val="24"/>
          <w:szCs w:val="24"/>
        </w:rPr>
        <w:t xml:space="preserve">муниципального образования                                            </w:t>
      </w:r>
      <w:r w:rsidR="00867BC0">
        <w:rPr>
          <w:sz w:val="24"/>
          <w:szCs w:val="24"/>
        </w:rPr>
        <w:t xml:space="preserve">        </w:t>
      </w:r>
      <w:r w:rsidRPr="008C6B41">
        <w:rPr>
          <w:sz w:val="24"/>
          <w:szCs w:val="24"/>
        </w:rPr>
        <w:t xml:space="preserve">              </w:t>
      </w:r>
      <w:r w:rsidR="00867BC0">
        <w:rPr>
          <w:sz w:val="24"/>
          <w:szCs w:val="24"/>
        </w:rPr>
        <w:t xml:space="preserve"> </w:t>
      </w:r>
      <w:r w:rsidRPr="008C6B41">
        <w:rPr>
          <w:sz w:val="24"/>
          <w:szCs w:val="24"/>
        </w:rPr>
        <w:t xml:space="preserve">        М.М. Кайсаров</w:t>
      </w:r>
    </w:p>
    <w:p w14:paraId="61084046" w14:textId="77777777" w:rsidR="00AB7770" w:rsidRPr="008C6B41" w:rsidRDefault="00AB7770" w:rsidP="001F1214">
      <w:pPr>
        <w:rPr>
          <w:sz w:val="24"/>
          <w:szCs w:val="24"/>
        </w:rPr>
      </w:pPr>
    </w:p>
    <w:p w14:paraId="755A8881" w14:textId="77777777" w:rsidR="00AB7770" w:rsidRPr="008C6B41" w:rsidRDefault="00AB7770" w:rsidP="001F1214">
      <w:pPr>
        <w:rPr>
          <w:sz w:val="24"/>
          <w:szCs w:val="24"/>
        </w:rPr>
      </w:pPr>
    </w:p>
    <w:p w14:paraId="17DCD674" w14:textId="2D33B4FA" w:rsidR="001C0B3C" w:rsidRPr="008C6B41" w:rsidRDefault="001F1214" w:rsidP="001F1214">
      <w:pPr>
        <w:rPr>
          <w:sz w:val="24"/>
          <w:szCs w:val="24"/>
        </w:rPr>
      </w:pPr>
      <w:r w:rsidRPr="008C6B41">
        <w:rPr>
          <w:sz w:val="24"/>
          <w:szCs w:val="24"/>
        </w:rPr>
        <w:t xml:space="preserve">Глава </w:t>
      </w:r>
      <w:r w:rsidR="001C0B3C" w:rsidRPr="008C6B41">
        <w:rPr>
          <w:sz w:val="24"/>
          <w:szCs w:val="24"/>
        </w:rPr>
        <w:t xml:space="preserve">Слюдянского </w:t>
      </w:r>
    </w:p>
    <w:p w14:paraId="7A085F9C" w14:textId="72B66605" w:rsidR="001F1214" w:rsidRPr="008C6B41" w:rsidRDefault="001C0B3C" w:rsidP="001F1214">
      <w:pPr>
        <w:rPr>
          <w:sz w:val="24"/>
          <w:szCs w:val="24"/>
        </w:rPr>
      </w:pPr>
      <w:r w:rsidRPr="008C6B41">
        <w:rPr>
          <w:sz w:val="24"/>
          <w:szCs w:val="24"/>
        </w:rPr>
        <w:t>муниципального</w:t>
      </w:r>
      <w:r w:rsidR="001F1214" w:rsidRPr="008C6B41">
        <w:rPr>
          <w:sz w:val="24"/>
          <w:szCs w:val="24"/>
        </w:rPr>
        <w:t xml:space="preserve"> </w:t>
      </w:r>
      <w:r w:rsidRPr="008C6B41">
        <w:rPr>
          <w:sz w:val="24"/>
          <w:szCs w:val="24"/>
        </w:rPr>
        <w:t>образования</w:t>
      </w:r>
      <w:r w:rsidR="001F1214" w:rsidRPr="008C6B41">
        <w:rPr>
          <w:sz w:val="24"/>
          <w:szCs w:val="24"/>
        </w:rPr>
        <w:t xml:space="preserve">                              </w:t>
      </w:r>
      <w:r w:rsidR="00B96EA1" w:rsidRPr="008C6B41">
        <w:rPr>
          <w:sz w:val="24"/>
          <w:szCs w:val="24"/>
        </w:rPr>
        <w:t xml:space="preserve">  </w:t>
      </w:r>
      <w:r w:rsidR="00AB7770" w:rsidRPr="008C6B41">
        <w:rPr>
          <w:sz w:val="24"/>
          <w:szCs w:val="24"/>
        </w:rPr>
        <w:t xml:space="preserve">  </w:t>
      </w:r>
      <w:r w:rsidR="00B96EA1" w:rsidRPr="008C6B41">
        <w:rPr>
          <w:sz w:val="24"/>
          <w:szCs w:val="24"/>
        </w:rPr>
        <w:t xml:space="preserve">    </w:t>
      </w:r>
      <w:r w:rsidR="00075774" w:rsidRPr="008C6B41">
        <w:rPr>
          <w:sz w:val="24"/>
          <w:szCs w:val="24"/>
        </w:rPr>
        <w:t xml:space="preserve">    </w:t>
      </w:r>
      <w:r w:rsidR="00AB7770" w:rsidRPr="008C6B41">
        <w:rPr>
          <w:sz w:val="24"/>
          <w:szCs w:val="24"/>
        </w:rPr>
        <w:t xml:space="preserve">             </w:t>
      </w:r>
      <w:r w:rsidR="00867BC0">
        <w:rPr>
          <w:sz w:val="24"/>
          <w:szCs w:val="24"/>
        </w:rPr>
        <w:t xml:space="preserve">       </w:t>
      </w:r>
      <w:r w:rsidR="00AB7770" w:rsidRPr="008C6B41">
        <w:rPr>
          <w:sz w:val="24"/>
          <w:szCs w:val="24"/>
        </w:rPr>
        <w:t xml:space="preserve">      </w:t>
      </w:r>
      <w:r w:rsidR="00867BC0">
        <w:rPr>
          <w:sz w:val="24"/>
          <w:szCs w:val="24"/>
        </w:rPr>
        <w:t xml:space="preserve"> </w:t>
      </w:r>
      <w:r w:rsidR="00AB7770" w:rsidRPr="008C6B41">
        <w:rPr>
          <w:sz w:val="24"/>
          <w:szCs w:val="24"/>
        </w:rPr>
        <w:t xml:space="preserve"> </w:t>
      </w:r>
      <w:r w:rsidR="00075774" w:rsidRPr="008C6B41">
        <w:rPr>
          <w:sz w:val="24"/>
          <w:szCs w:val="24"/>
        </w:rPr>
        <w:t xml:space="preserve">    </w:t>
      </w:r>
      <w:r w:rsidR="00B96EA1" w:rsidRPr="008C6B41">
        <w:rPr>
          <w:sz w:val="24"/>
          <w:szCs w:val="24"/>
        </w:rPr>
        <w:t xml:space="preserve"> </w:t>
      </w:r>
      <w:r w:rsidRPr="008C6B41">
        <w:rPr>
          <w:sz w:val="24"/>
          <w:szCs w:val="24"/>
        </w:rPr>
        <w:t>А.В. Должиков</w:t>
      </w:r>
    </w:p>
    <w:p w14:paraId="3B6FCFE6" w14:textId="77777777" w:rsidR="001F1214" w:rsidRPr="008C6B41" w:rsidRDefault="001F1214" w:rsidP="001F1214">
      <w:pPr>
        <w:rPr>
          <w:sz w:val="24"/>
          <w:szCs w:val="24"/>
        </w:rPr>
      </w:pPr>
    </w:p>
    <w:p w14:paraId="6545B55C" w14:textId="77777777" w:rsidR="00AB7770" w:rsidRDefault="00AB7770" w:rsidP="001F1214">
      <w:pPr>
        <w:rPr>
          <w:sz w:val="24"/>
          <w:szCs w:val="24"/>
        </w:rPr>
      </w:pPr>
    </w:p>
    <w:p w14:paraId="4B8D4041" w14:textId="77777777" w:rsidR="00E544A9" w:rsidRPr="00E544A9" w:rsidRDefault="00E544A9" w:rsidP="00E544A9">
      <w:pPr>
        <w:spacing w:line="256" w:lineRule="auto"/>
        <w:jc w:val="right"/>
        <w:rPr>
          <w:rFonts w:eastAsia="Calibri"/>
          <w:sz w:val="24"/>
          <w:szCs w:val="24"/>
          <w:lang w:eastAsia="en-US"/>
        </w:rPr>
      </w:pPr>
      <w:r w:rsidRPr="00E544A9">
        <w:rPr>
          <w:rFonts w:eastAsia="Calibri"/>
          <w:sz w:val="24"/>
          <w:szCs w:val="24"/>
          <w:lang w:eastAsia="en-US"/>
        </w:rPr>
        <w:lastRenderedPageBreak/>
        <w:t>Приложение</w:t>
      </w:r>
    </w:p>
    <w:p w14:paraId="04E6DF19" w14:textId="77777777" w:rsidR="00E544A9" w:rsidRPr="00E544A9" w:rsidRDefault="00E544A9" w:rsidP="00E544A9">
      <w:pPr>
        <w:spacing w:line="256" w:lineRule="auto"/>
        <w:jc w:val="right"/>
        <w:rPr>
          <w:rFonts w:eastAsia="Calibri"/>
          <w:sz w:val="24"/>
          <w:szCs w:val="24"/>
          <w:lang w:eastAsia="en-US"/>
        </w:rPr>
      </w:pPr>
      <w:r w:rsidRPr="00E544A9">
        <w:rPr>
          <w:rFonts w:eastAsia="Calibri"/>
          <w:sz w:val="24"/>
          <w:szCs w:val="24"/>
          <w:lang w:eastAsia="en-US"/>
        </w:rPr>
        <w:t>к решению Думы Слюдянского</w:t>
      </w:r>
    </w:p>
    <w:p w14:paraId="2809819F" w14:textId="77777777" w:rsidR="00E544A9" w:rsidRPr="00E544A9" w:rsidRDefault="00E544A9" w:rsidP="00E544A9">
      <w:pPr>
        <w:spacing w:line="256" w:lineRule="auto"/>
        <w:jc w:val="right"/>
        <w:rPr>
          <w:rFonts w:eastAsia="Calibri"/>
          <w:sz w:val="24"/>
          <w:szCs w:val="24"/>
          <w:lang w:eastAsia="en-US"/>
        </w:rPr>
      </w:pPr>
      <w:r w:rsidRPr="00E544A9">
        <w:rPr>
          <w:rFonts w:eastAsia="Calibri"/>
          <w:sz w:val="24"/>
          <w:szCs w:val="24"/>
          <w:lang w:eastAsia="en-US"/>
        </w:rPr>
        <w:t xml:space="preserve"> муниципального образования</w:t>
      </w:r>
    </w:p>
    <w:p w14:paraId="0FBE8BCE" w14:textId="389B6CBF" w:rsidR="00E544A9" w:rsidRPr="00E544A9" w:rsidRDefault="00E544A9" w:rsidP="00E544A9">
      <w:pPr>
        <w:jc w:val="right"/>
        <w:rPr>
          <w:rFonts w:eastAsia="Times New Roman"/>
          <w:sz w:val="24"/>
          <w:szCs w:val="24"/>
          <w:u w:val="single"/>
        </w:rPr>
      </w:pPr>
      <w:r w:rsidRPr="00E544A9">
        <w:rPr>
          <w:rFonts w:eastAsia="Times New Roman"/>
          <w:sz w:val="24"/>
          <w:szCs w:val="24"/>
        </w:rPr>
        <w:t xml:space="preserve">от </w:t>
      </w:r>
      <w:r w:rsidR="00867BC0">
        <w:rPr>
          <w:rFonts w:eastAsia="Times New Roman"/>
          <w:sz w:val="24"/>
          <w:szCs w:val="24"/>
        </w:rPr>
        <w:t>29.04.2026</w:t>
      </w:r>
      <w:r w:rsidRPr="00E544A9">
        <w:rPr>
          <w:rFonts w:eastAsia="Times New Roman"/>
          <w:sz w:val="24"/>
          <w:szCs w:val="24"/>
        </w:rPr>
        <w:t xml:space="preserve"> № </w:t>
      </w:r>
      <w:r w:rsidR="00867BC0">
        <w:rPr>
          <w:rFonts w:eastAsia="Times New Roman"/>
          <w:sz w:val="24"/>
          <w:szCs w:val="24"/>
        </w:rPr>
        <w:t xml:space="preserve">37 </w:t>
      </w:r>
      <w:r w:rsidRPr="00E544A9">
        <w:rPr>
          <w:rFonts w:eastAsia="Times New Roman"/>
          <w:sz w:val="24"/>
          <w:szCs w:val="24"/>
          <w:lang w:val="en-US"/>
        </w:rPr>
        <w:t>V</w:t>
      </w:r>
      <w:r w:rsidRPr="00E544A9">
        <w:rPr>
          <w:rFonts w:eastAsia="Times New Roman"/>
          <w:sz w:val="24"/>
          <w:szCs w:val="24"/>
        </w:rPr>
        <w:t>-ГД</w:t>
      </w:r>
    </w:p>
    <w:p w14:paraId="1C06058D" w14:textId="77777777" w:rsidR="00E544A9" w:rsidRPr="00E544A9" w:rsidRDefault="00E544A9" w:rsidP="00E544A9">
      <w:pPr>
        <w:spacing w:line="256" w:lineRule="auto"/>
        <w:jc w:val="right"/>
        <w:rPr>
          <w:rFonts w:eastAsia="Calibri"/>
          <w:sz w:val="24"/>
          <w:szCs w:val="24"/>
          <w:lang w:eastAsia="en-US"/>
        </w:rPr>
      </w:pPr>
    </w:p>
    <w:p w14:paraId="2E0FB00A" w14:textId="77777777" w:rsidR="00E544A9" w:rsidRPr="00E544A9" w:rsidRDefault="00E544A9" w:rsidP="00E544A9">
      <w:pPr>
        <w:spacing w:line="256" w:lineRule="auto"/>
        <w:jc w:val="right"/>
        <w:rPr>
          <w:rFonts w:eastAsia="Calibri"/>
          <w:sz w:val="28"/>
          <w:szCs w:val="28"/>
          <w:lang w:eastAsia="en-US"/>
        </w:rPr>
      </w:pPr>
    </w:p>
    <w:p w14:paraId="2AE143DB" w14:textId="77777777" w:rsidR="00E544A9" w:rsidRPr="00E544A9" w:rsidRDefault="00E544A9" w:rsidP="00E544A9">
      <w:pPr>
        <w:spacing w:line="256" w:lineRule="auto"/>
        <w:jc w:val="center"/>
        <w:rPr>
          <w:rFonts w:eastAsia="Calibri"/>
          <w:sz w:val="24"/>
          <w:szCs w:val="24"/>
          <w:lang w:eastAsia="en-US"/>
        </w:rPr>
      </w:pPr>
      <w:r w:rsidRPr="00E544A9">
        <w:rPr>
          <w:rFonts w:eastAsia="Calibri"/>
          <w:sz w:val="24"/>
          <w:szCs w:val="24"/>
          <w:lang w:eastAsia="en-US"/>
        </w:rPr>
        <w:t>ПЛАН</w:t>
      </w:r>
    </w:p>
    <w:p w14:paraId="1EF4E255" w14:textId="77777777" w:rsidR="00E544A9" w:rsidRPr="00E544A9" w:rsidRDefault="00E544A9" w:rsidP="00E544A9">
      <w:pPr>
        <w:spacing w:line="256" w:lineRule="auto"/>
        <w:jc w:val="center"/>
        <w:rPr>
          <w:rFonts w:eastAsia="Calibri"/>
          <w:sz w:val="24"/>
          <w:szCs w:val="24"/>
          <w:lang w:eastAsia="en-US"/>
        </w:rPr>
      </w:pPr>
      <w:r w:rsidRPr="00E544A9">
        <w:rPr>
          <w:rFonts w:eastAsia="Calibri"/>
          <w:sz w:val="24"/>
          <w:szCs w:val="24"/>
          <w:lang w:eastAsia="en-US"/>
        </w:rPr>
        <w:t>ВОССТАНОВЛЕНИЯ ПЛАТЕЖЕСПОСОБНОСТИ СЛЮДЯНСКОГО</w:t>
      </w:r>
    </w:p>
    <w:p w14:paraId="339B8C14" w14:textId="77777777" w:rsidR="00E544A9" w:rsidRPr="00E544A9" w:rsidRDefault="00E544A9" w:rsidP="00E544A9">
      <w:pPr>
        <w:spacing w:line="256" w:lineRule="auto"/>
        <w:jc w:val="center"/>
        <w:rPr>
          <w:rFonts w:eastAsia="Calibri"/>
          <w:sz w:val="24"/>
          <w:szCs w:val="24"/>
          <w:lang w:eastAsia="en-US"/>
        </w:rPr>
      </w:pPr>
      <w:r w:rsidRPr="00E544A9">
        <w:rPr>
          <w:rFonts w:eastAsia="Calibri"/>
          <w:sz w:val="24"/>
          <w:szCs w:val="24"/>
          <w:lang w:eastAsia="en-US"/>
        </w:rPr>
        <w:t>МУНИЦИПАЛЬНОГО ОБРАЗОВАНИЯ ИРКУТСКОЙ ОБЛАСТИ</w:t>
      </w:r>
    </w:p>
    <w:p w14:paraId="7159B3C1" w14:textId="77777777" w:rsidR="00E544A9" w:rsidRPr="00E544A9" w:rsidRDefault="00E544A9" w:rsidP="00E544A9">
      <w:pPr>
        <w:spacing w:line="256" w:lineRule="auto"/>
        <w:jc w:val="center"/>
        <w:rPr>
          <w:rFonts w:eastAsia="Calibri"/>
          <w:sz w:val="24"/>
          <w:szCs w:val="24"/>
          <w:lang w:eastAsia="en-US"/>
        </w:rPr>
      </w:pPr>
      <w:r w:rsidRPr="00E544A9">
        <w:rPr>
          <w:rFonts w:eastAsia="Calibri"/>
          <w:sz w:val="24"/>
          <w:szCs w:val="24"/>
          <w:lang w:eastAsia="en-US"/>
        </w:rPr>
        <w:t>НА 2026-2030 ГОДЫ</w:t>
      </w:r>
    </w:p>
    <w:p w14:paraId="1951E0D0" w14:textId="77777777" w:rsidR="00E544A9" w:rsidRPr="00E544A9" w:rsidRDefault="00E544A9" w:rsidP="00E544A9">
      <w:pPr>
        <w:spacing w:line="256" w:lineRule="auto"/>
        <w:jc w:val="center"/>
        <w:rPr>
          <w:rFonts w:eastAsia="Calibri"/>
          <w:sz w:val="24"/>
          <w:szCs w:val="24"/>
          <w:lang w:eastAsia="en-US"/>
        </w:rPr>
      </w:pPr>
    </w:p>
    <w:p w14:paraId="752A3C0A" w14:textId="056B122B" w:rsidR="00E544A9" w:rsidRPr="00E544A9" w:rsidRDefault="00E544A9" w:rsidP="00E544A9">
      <w:pPr>
        <w:spacing w:line="256" w:lineRule="auto"/>
        <w:jc w:val="center"/>
        <w:rPr>
          <w:rFonts w:eastAsia="Calibri"/>
          <w:lang w:eastAsia="en-US"/>
        </w:rPr>
      </w:pPr>
      <w:r w:rsidRPr="00E544A9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тыс. рублей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3"/>
        <w:gridCol w:w="1702"/>
        <w:gridCol w:w="1049"/>
        <w:gridCol w:w="1077"/>
        <w:gridCol w:w="1134"/>
        <w:gridCol w:w="1134"/>
        <w:gridCol w:w="1276"/>
      </w:tblGrid>
      <w:tr w:rsidR="00E544A9" w:rsidRPr="00E544A9" w14:paraId="41991EE8" w14:textId="77777777" w:rsidTr="00E544A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397A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E241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Средства на погашение просроченной задолженности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7E81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2026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D8C0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3F4D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490E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A75A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2030 год</w:t>
            </w:r>
          </w:p>
        </w:tc>
      </w:tr>
      <w:tr w:rsidR="00E544A9" w:rsidRPr="00E544A9" w14:paraId="0821B8A1" w14:textId="77777777" w:rsidTr="00E544A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83D2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EB73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7 559,4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84A6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7 559,4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C778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2767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67F9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6EDC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</w:tr>
      <w:tr w:rsidR="00E544A9" w:rsidRPr="00E544A9" w14:paraId="6F9549A3" w14:textId="77777777" w:rsidTr="00E544A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AFA4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CE10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49 044,2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3174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49 044,2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E983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0D2C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2EDE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EB57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</w:tr>
      <w:tr w:rsidR="00E544A9" w:rsidRPr="00E544A9" w14:paraId="0EE7BB3A" w14:textId="77777777" w:rsidTr="00E544A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D4AC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9809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56 603,6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6B08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56 603,6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02F9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E80C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C2D0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9715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</w:tr>
    </w:tbl>
    <w:p w14:paraId="6B065531" w14:textId="77777777" w:rsidR="00E544A9" w:rsidRPr="00E544A9" w:rsidRDefault="00E544A9" w:rsidP="00E544A9">
      <w:pPr>
        <w:spacing w:line="256" w:lineRule="auto"/>
        <w:jc w:val="right"/>
        <w:rPr>
          <w:rFonts w:eastAsia="Calibri"/>
          <w:sz w:val="24"/>
          <w:szCs w:val="24"/>
          <w:lang w:eastAsia="en-US"/>
        </w:rPr>
      </w:pPr>
    </w:p>
    <w:p w14:paraId="6CFF30AF" w14:textId="77777777" w:rsidR="00E544A9" w:rsidRPr="00E544A9" w:rsidRDefault="00E544A9" w:rsidP="00E544A9">
      <w:pPr>
        <w:spacing w:after="160" w:line="256" w:lineRule="auto"/>
        <w:rPr>
          <w:rFonts w:eastAsia="Calibri"/>
          <w:sz w:val="24"/>
          <w:szCs w:val="24"/>
          <w:lang w:eastAsia="en-US"/>
        </w:rPr>
      </w:pPr>
      <w:r w:rsidRPr="00E544A9">
        <w:rPr>
          <w:rFonts w:eastAsia="Calibri"/>
          <w:sz w:val="24"/>
          <w:szCs w:val="24"/>
          <w:lang w:eastAsia="en-US"/>
        </w:rPr>
        <w:br w:type="page"/>
      </w:r>
    </w:p>
    <w:p w14:paraId="14FB9B65" w14:textId="77777777" w:rsidR="00E544A9" w:rsidRPr="00E544A9" w:rsidRDefault="00E544A9" w:rsidP="00E544A9">
      <w:pPr>
        <w:spacing w:line="256" w:lineRule="auto"/>
        <w:jc w:val="right"/>
        <w:rPr>
          <w:rFonts w:eastAsia="Calibri"/>
          <w:sz w:val="24"/>
          <w:szCs w:val="24"/>
          <w:lang w:eastAsia="en-US"/>
        </w:rPr>
      </w:pPr>
      <w:r w:rsidRPr="00E544A9">
        <w:rPr>
          <w:rFonts w:eastAsia="Calibri"/>
          <w:sz w:val="24"/>
          <w:szCs w:val="24"/>
          <w:lang w:eastAsia="en-US"/>
        </w:rPr>
        <w:lastRenderedPageBreak/>
        <w:t>Приложение № 1</w:t>
      </w:r>
    </w:p>
    <w:p w14:paraId="138521E0" w14:textId="77777777" w:rsidR="00E544A9" w:rsidRPr="00E544A9" w:rsidRDefault="00E544A9" w:rsidP="00E544A9">
      <w:pPr>
        <w:spacing w:line="256" w:lineRule="auto"/>
        <w:jc w:val="right"/>
        <w:rPr>
          <w:rFonts w:eastAsia="Calibri"/>
          <w:sz w:val="24"/>
          <w:szCs w:val="24"/>
          <w:lang w:eastAsia="en-US"/>
        </w:rPr>
      </w:pPr>
      <w:r w:rsidRPr="00E544A9">
        <w:rPr>
          <w:rFonts w:eastAsia="Calibri"/>
          <w:sz w:val="24"/>
          <w:szCs w:val="24"/>
          <w:lang w:eastAsia="en-US"/>
        </w:rPr>
        <w:t>к Плану, утвержденному решением</w:t>
      </w:r>
    </w:p>
    <w:p w14:paraId="757139FB" w14:textId="77777777" w:rsidR="00E544A9" w:rsidRPr="00E544A9" w:rsidRDefault="00E544A9" w:rsidP="00E544A9">
      <w:pPr>
        <w:spacing w:line="256" w:lineRule="auto"/>
        <w:jc w:val="right"/>
        <w:rPr>
          <w:rFonts w:eastAsia="Calibri"/>
          <w:sz w:val="24"/>
          <w:szCs w:val="24"/>
          <w:lang w:eastAsia="en-US"/>
        </w:rPr>
      </w:pPr>
      <w:r w:rsidRPr="00E544A9">
        <w:rPr>
          <w:rFonts w:eastAsia="Calibri"/>
          <w:sz w:val="24"/>
          <w:szCs w:val="24"/>
          <w:lang w:eastAsia="en-US"/>
        </w:rPr>
        <w:t>Думы Слюдянского</w:t>
      </w:r>
    </w:p>
    <w:p w14:paraId="13CA4773" w14:textId="77777777" w:rsidR="00E544A9" w:rsidRPr="00E544A9" w:rsidRDefault="00E544A9" w:rsidP="00E544A9">
      <w:pPr>
        <w:spacing w:line="256" w:lineRule="auto"/>
        <w:jc w:val="right"/>
        <w:rPr>
          <w:rFonts w:eastAsia="Calibri"/>
          <w:sz w:val="24"/>
          <w:szCs w:val="24"/>
          <w:lang w:eastAsia="en-US"/>
        </w:rPr>
      </w:pPr>
      <w:r w:rsidRPr="00E544A9">
        <w:rPr>
          <w:rFonts w:eastAsia="Calibri"/>
          <w:sz w:val="24"/>
          <w:szCs w:val="24"/>
          <w:lang w:eastAsia="en-US"/>
        </w:rPr>
        <w:t>муниципального образования</w:t>
      </w:r>
    </w:p>
    <w:p w14:paraId="5223C498" w14:textId="2A45AD08" w:rsidR="00E544A9" w:rsidRPr="00E544A9" w:rsidRDefault="00E544A9" w:rsidP="00E544A9">
      <w:pPr>
        <w:jc w:val="right"/>
        <w:rPr>
          <w:rFonts w:eastAsia="Times New Roman"/>
          <w:sz w:val="24"/>
          <w:szCs w:val="24"/>
          <w:u w:val="single"/>
        </w:rPr>
      </w:pPr>
      <w:r w:rsidRPr="00E544A9">
        <w:rPr>
          <w:rFonts w:eastAsia="Times New Roman"/>
          <w:sz w:val="24"/>
          <w:szCs w:val="24"/>
        </w:rPr>
        <w:t xml:space="preserve">от </w:t>
      </w:r>
      <w:r w:rsidR="00867BC0">
        <w:rPr>
          <w:rFonts w:eastAsia="Times New Roman"/>
          <w:sz w:val="24"/>
          <w:szCs w:val="24"/>
        </w:rPr>
        <w:t>29.04.2026</w:t>
      </w:r>
      <w:r w:rsidRPr="00E544A9">
        <w:rPr>
          <w:rFonts w:eastAsia="Times New Roman"/>
          <w:sz w:val="24"/>
          <w:szCs w:val="24"/>
        </w:rPr>
        <w:t xml:space="preserve"> № </w:t>
      </w:r>
      <w:r w:rsidR="00867BC0">
        <w:rPr>
          <w:rFonts w:eastAsia="Times New Roman"/>
          <w:sz w:val="24"/>
          <w:szCs w:val="24"/>
        </w:rPr>
        <w:t xml:space="preserve">37 </w:t>
      </w:r>
      <w:r w:rsidRPr="00E544A9">
        <w:rPr>
          <w:rFonts w:eastAsia="Times New Roman"/>
          <w:sz w:val="24"/>
          <w:szCs w:val="24"/>
          <w:lang w:val="en-US"/>
        </w:rPr>
        <w:t>V</w:t>
      </w:r>
      <w:r w:rsidRPr="00E544A9">
        <w:rPr>
          <w:rFonts w:eastAsia="Times New Roman"/>
          <w:sz w:val="24"/>
          <w:szCs w:val="24"/>
        </w:rPr>
        <w:t>-ГД</w:t>
      </w:r>
    </w:p>
    <w:p w14:paraId="4139CF70" w14:textId="77777777" w:rsidR="00E544A9" w:rsidRPr="00E544A9" w:rsidRDefault="00E544A9" w:rsidP="00E544A9">
      <w:pPr>
        <w:jc w:val="right"/>
        <w:rPr>
          <w:rFonts w:eastAsia="Calibri"/>
          <w:sz w:val="24"/>
          <w:szCs w:val="24"/>
          <w:lang w:eastAsia="en-US"/>
        </w:rPr>
      </w:pPr>
    </w:p>
    <w:p w14:paraId="61D7DBD2" w14:textId="77777777" w:rsidR="00E544A9" w:rsidRPr="00E544A9" w:rsidRDefault="00E544A9" w:rsidP="00E544A9">
      <w:pPr>
        <w:jc w:val="right"/>
        <w:rPr>
          <w:rFonts w:eastAsia="Calibri"/>
          <w:sz w:val="24"/>
          <w:szCs w:val="24"/>
          <w:lang w:eastAsia="en-US"/>
        </w:rPr>
      </w:pPr>
    </w:p>
    <w:p w14:paraId="3118E2DA" w14:textId="77777777" w:rsidR="00E544A9" w:rsidRPr="00E544A9" w:rsidRDefault="00E544A9" w:rsidP="00E544A9">
      <w:pPr>
        <w:widowControl w:val="0"/>
        <w:autoSpaceDE w:val="0"/>
        <w:autoSpaceDN w:val="0"/>
        <w:jc w:val="center"/>
        <w:rPr>
          <w:rFonts w:eastAsia="Times New Roman"/>
          <w:sz w:val="24"/>
          <w:szCs w:val="24"/>
        </w:rPr>
      </w:pPr>
      <w:r w:rsidRPr="00E544A9">
        <w:rPr>
          <w:rFonts w:eastAsia="Times New Roman"/>
          <w:sz w:val="24"/>
          <w:szCs w:val="24"/>
        </w:rPr>
        <w:t>НАПРАВЛЕНИЕ СОБСТВЕННЫХ ДОХОДОВ БЮДЖЕТА</w:t>
      </w:r>
    </w:p>
    <w:p w14:paraId="22C39DB0" w14:textId="77777777" w:rsidR="00E544A9" w:rsidRPr="00E544A9" w:rsidRDefault="00E544A9" w:rsidP="00E544A9">
      <w:pPr>
        <w:widowControl w:val="0"/>
        <w:autoSpaceDE w:val="0"/>
        <w:autoSpaceDN w:val="0"/>
        <w:jc w:val="center"/>
        <w:rPr>
          <w:rFonts w:eastAsia="Times New Roman"/>
          <w:sz w:val="24"/>
          <w:szCs w:val="24"/>
        </w:rPr>
      </w:pPr>
      <w:r w:rsidRPr="00E544A9">
        <w:rPr>
          <w:rFonts w:eastAsia="Times New Roman"/>
          <w:sz w:val="24"/>
          <w:szCs w:val="24"/>
        </w:rPr>
        <w:t>СЛЮДЯНСКОГО МУНИЦИПАЛЬНОГО ОБРАЗОВАНИЯ ИРКУТСКОЙ ОБЛАСТИ НА ИСПОЛНЕНИЕ ПРОСРОЧЕННЫХ БЮДЖЕТНЫХ ОБЯЗАТЕЛЬСТВ</w:t>
      </w:r>
    </w:p>
    <w:p w14:paraId="45853045" w14:textId="77777777" w:rsidR="00E544A9" w:rsidRPr="00E544A9" w:rsidRDefault="00E544A9" w:rsidP="00E544A9">
      <w:pPr>
        <w:widowControl w:val="0"/>
        <w:autoSpaceDE w:val="0"/>
        <w:autoSpaceDN w:val="0"/>
        <w:jc w:val="right"/>
        <w:rPr>
          <w:rFonts w:eastAsia="Times New Roman"/>
          <w:sz w:val="24"/>
          <w:szCs w:val="24"/>
        </w:rPr>
      </w:pPr>
    </w:p>
    <w:tbl>
      <w:tblPr>
        <w:tblW w:w="102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2954"/>
        <w:gridCol w:w="946"/>
        <w:gridCol w:w="1174"/>
        <w:gridCol w:w="1174"/>
        <w:gridCol w:w="1174"/>
        <w:gridCol w:w="1174"/>
        <w:gridCol w:w="1033"/>
      </w:tblGrid>
      <w:tr w:rsidR="00E544A9" w:rsidRPr="00E544A9" w14:paraId="45C644D7" w14:textId="77777777" w:rsidTr="00E544A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9DE9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№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BB21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9F66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 xml:space="preserve">ед. </w:t>
            </w:r>
            <w:proofErr w:type="spellStart"/>
            <w:r w:rsidRPr="00E544A9">
              <w:rPr>
                <w:rFonts w:eastAsia="Times New Roman"/>
                <w:lang w:eastAsia="en-US"/>
              </w:rPr>
              <w:t>измере-ния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1804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</w:p>
          <w:p w14:paraId="265C5D59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2026 год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D79A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</w:p>
          <w:p w14:paraId="03DD1899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2027 год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5D67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</w:p>
          <w:p w14:paraId="6CDD1E9E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2028 год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8A4E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</w:p>
          <w:p w14:paraId="0282DCBC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2029 год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B84A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</w:p>
          <w:p w14:paraId="405CDE3B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2030 год</w:t>
            </w:r>
          </w:p>
        </w:tc>
      </w:tr>
      <w:tr w:rsidR="00E544A9" w:rsidRPr="00E544A9" w14:paraId="5919C4A5" w14:textId="77777777" w:rsidTr="00E544A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C9EA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1.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FFBC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Собственные доходы бюджета муниципального образования (прогнозные данные)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8E17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тыс. рублей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C413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105 156,7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DDD4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111 331,3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C815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114 597,3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C512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117 139,0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E556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120 366,0</w:t>
            </w:r>
          </w:p>
        </w:tc>
      </w:tr>
      <w:tr w:rsidR="00E544A9" w:rsidRPr="00E544A9" w14:paraId="1F8AB29B" w14:textId="77777777" w:rsidTr="00E544A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E279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2.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1F3D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Объем просроченных бюджетных обязательств на конец года (на конец отчетного года), в т.ч.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347C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тыс. рублей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6446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56 603,6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8234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0E9D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4B1E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8C93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</w:tr>
      <w:tr w:rsidR="00E544A9" w:rsidRPr="00E544A9" w14:paraId="6F7DE02E" w14:textId="77777777" w:rsidTr="00E544A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9790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bookmarkStart w:id="0" w:name="_Hlk227227309"/>
            <w:r w:rsidRPr="00E544A9">
              <w:rPr>
                <w:rFonts w:eastAsia="Times New Roman"/>
                <w:lang w:eastAsia="en-US"/>
              </w:rPr>
              <w:t>2.1.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2C14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Объем просроченных бюджетных обязательств субъекта Российской Федерации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E104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тыс. рублей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49EC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49 044,2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92B1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4D5D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EA6A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A147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bookmarkEnd w:id="0"/>
      </w:tr>
      <w:tr w:rsidR="00E544A9" w:rsidRPr="00E544A9" w14:paraId="1B7B3F4A" w14:textId="77777777" w:rsidTr="00E544A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382D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2.2.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ECBD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Объем просроченных бюджетных обязательств муниципального образования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F910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тыс. рублей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8B96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7 559,4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0336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0311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4B7C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C99C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</w:tr>
      <w:tr w:rsidR="00E544A9" w:rsidRPr="00E544A9" w14:paraId="72F0EF4F" w14:textId="77777777" w:rsidTr="00E544A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B6A6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3.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E410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 xml:space="preserve">Доля собственных доходов бюджета муниципального образования, ежегодно направляемая на исполнение просроченных бюджетных обязательств муниципального образования </w:t>
            </w:r>
          </w:p>
          <w:p w14:paraId="1C47E08E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 xml:space="preserve">(в соответствии с </w:t>
            </w:r>
            <w:hyperlink r:id="rId7" w:history="1">
              <w:r w:rsidRPr="00E544A9">
                <w:rPr>
                  <w:rFonts w:eastAsia="Times New Roman"/>
                  <w:color w:val="0000FF"/>
                  <w:u w:val="single"/>
                  <w:lang w:eastAsia="en-US"/>
                </w:rPr>
                <w:t>п. 2 ст. 168.4</w:t>
              </w:r>
            </w:hyperlink>
            <w:r w:rsidRPr="00E544A9">
              <w:rPr>
                <w:rFonts w:eastAsia="Times New Roman"/>
                <w:lang w:eastAsia="en-US"/>
              </w:rPr>
              <w:t xml:space="preserve"> Бюджетного кодекса Российской Федерации)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578B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%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2C90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53,8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6B93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C961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8C7E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9A28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</w:tr>
    </w:tbl>
    <w:p w14:paraId="2019906E" w14:textId="77777777" w:rsidR="00E544A9" w:rsidRPr="00E544A9" w:rsidRDefault="00E544A9" w:rsidP="00E544A9">
      <w:pPr>
        <w:widowControl w:val="0"/>
        <w:autoSpaceDE w:val="0"/>
        <w:autoSpaceDN w:val="0"/>
        <w:jc w:val="both"/>
        <w:rPr>
          <w:rFonts w:eastAsia="Times New Roman"/>
        </w:rPr>
      </w:pPr>
    </w:p>
    <w:p w14:paraId="0FC680A4" w14:textId="77777777" w:rsidR="00E544A9" w:rsidRPr="00E544A9" w:rsidRDefault="00E544A9" w:rsidP="00E544A9">
      <w:pPr>
        <w:widowControl w:val="0"/>
        <w:autoSpaceDE w:val="0"/>
        <w:autoSpaceDN w:val="0"/>
        <w:jc w:val="both"/>
        <w:rPr>
          <w:rFonts w:ascii="Tahoma" w:eastAsia="Times New Roman" w:hAnsi="Tahoma" w:cs="Tahoma"/>
          <w:sz w:val="20"/>
          <w:szCs w:val="20"/>
        </w:rPr>
      </w:pPr>
    </w:p>
    <w:p w14:paraId="4D41BB4A" w14:textId="77777777" w:rsidR="00E544A9" w:rsidRPr="00E544A9" w:rsidRDefault="00E544A9" w:rsidP="00E544A9">
      <w:pPr>
        <w:spacing w:after="160" w:line="256" w:lineRule="auto"/>
        <w:rPr>
          <w:rFonts w:ascii="Tahoma" w:eastAsia="Times New Roman" w:hAnsi="Tahoma" w:cs="Tahoma"/>
          <w:sz w:val="20"/>
          <w:szCs w:val="20"/>
        </w:rPr>
      </w:pPr>
      <w:r w:rsidRPr="00E544A9">
        <w:rPr>
          <w:rFonts w:ascii="Calibri" w:eastAsia="Calibri" w:hAnsi="Calibri"/>
          <w:lang w:eastAsia="en-US"/>
        </w:rPr>
        <w:br w:type="page"/>
      </w:r>
    </w:p>
    <w:p w14:paraId="6DBAEA0F" w14:textId="77777777" w:rsidR="00E544A9" w:rsidRPr="00E544A9" w:rsidRDefault="00E544A9" w:rsidP="00E544A9">
      <w:pPr>
        <w:spacing w:line="256" w:lineRule="auto"/>
        <w:jc w:val="right"/>
        <w:rPr>
          <w:rFonts w:eastAsia="Calibri"/>
          <w:sz w:val="24"/>
          <w:szCs w:val="24"/>
          <w:lang w:eastAsia="en-US"/>
        </w:rPr>
      </w:pPr>
      <w:r w:rsidRPr="00E544A9">
        <w:rPr>
          <w:rFonts w:eastAsia="Calibri"/>
          <w:sz w:val="24"/>
          <w:szCs w:val="24"/>
          <w:lang w:eastAsia="en-US"/>
        </w:rPr>
        <w:lastRenderedPageBreak/>
        <w:t>Приложение № 2</w:t>
      </w:r>
    </w:p>
    <w:p w14:paraId="36B23C08" w14:textId="77777777" w:rsidR="00E544A9" w:rsidRPr="00E544A9" w:rsidRDefault="00E544A9" w:rsidP="00E544A9">
      <w:pPr>
        <w:spacing w:line="256" w:lineRule="auto"/>
        <w:jc w:val="right"/>
        <w:rPr>
          <w:rFonts w:eastAsia="Calibri"/>
          <w:sz w:val="24"/>
          <w:szCs w:val="24"/>
          <w:lang w:eastAsia="en-US"/>
        </w:rPr>
      </w:pPr>
      <w:r w:rsidRPr="00E544A9">
        <w:rPr>
          <w:rFonts w:eastAsia="Calibri"/>
          <w:sz w:val="24"/>
          <w:szCs w:val="24"/>
          <w:lang w:eastAsia="en-US"/>
        </w:rPr>
        <w:t>к Плану, утвержденному решением</w:t>
      </w:r>
    </w:p>
    <w:p w14:paraId="6EB5DF09" w14:textId="77777777" w:rsidR="00E544A9" w:rsidRPr="00E544A9" w:rsidRDefault="00E544A9" w:rsidP="00E544A9">
      <w:pPr>
        <w:spacing w:line="256" w:lineRule="auto"/>
        <w:jc w:val="right"/>
        <w:rPr>
          <w:rFonts w:eastAsia="Calibri"/>
          <w:sz w:val="24"/>
          <w:szCs w:val="24"/>
          <w:lang w:eastAsia="en-US"/>
        </w:rPr>
      </w:pPr>
      <w:r w:rsidRPr="00E544A9">
        <w:rPr>
          <w:rFonts w:eastAsia="Calibri"/>
          <w:sz w:val="24"/>
          <w:szCs w:val="24"/>
          <w:lang w:eastAsia="en-US"/>
        </w:rPr>
        <w:t>Думы Слюдянского</w:t>
      </w:r>
    </w:p>
    <w:p w14:paraId="523A5E32" w14:textId="77777777" w:rsidR="00E544A9" w:rsidRPr="00E544A9" w:rsidRDefault="00E544A9" w:rsidP="00E544A9">
      <w:pPr>
        <w:spacing w:line="256" w:lineRule="auto"/>
        <w:jc w:val="right"/>
        <w:rPr>
          <w:rFonts w:eastAsia="Calibri"/>
          <w:sz w:val="24"/>
          <w:szCs w:val="24"/>
          <w:lang w:eastAsia="en-US"/>
        </w:rPr>
      </w:pPr>
      <w:r w:rsidRPr="00E544A9">
        <w:rPr>
          <w:rFonts w:eastAsia="Calibri"/>
          <w:sz w:val="24"/>
          <w:szCs w:val="24"/>
          <w:lang w:eastAsia="en-US"/>
        </w:rPr>
        <w:t>муниципального образования</w:t>
      </w:r>
    </w:p>
    <w:p w14:paraId="243C7CCE" w14:textId="4D477C8C" w:rsidR="00E544A9" w:rsidRPr="00E544A9" w:rsidRDefault="00E544A9" w:rsidP="00E544A9">
      <w:pPr>
        <w:jc w:val="right"/>
        <w:rPr>
          <w:rFonts w:eastAsia="Times New Roman"/>
          <w:sz w:val="24"/>
          <w:szCs w:val="24"/>
          <w:u w:val="single"/>
        </w:rPr>
      </w:pPr>
      <w:r w:rsidRPr="00E544A9">
        <w:rPr>
          <w:rFonts w:eastAsia="Times New Roman"/>
          <w:sz w:val="24"/>
          <w:szCs w:val="24"/>
        </w:rPr>
        <w:t xml:space="preserve">от </w:t>
      </w:r>
      <w:r w:rsidR="00867BC0">
        <w:rPr>
          <w:rFonts w:eastAsia="Times New Roman"/>
          <w:sz w:val="24"/>
          <w:szCs w:val="24"/>
        </w:rPr>
        <w:t>29.04.2026</w:t>
      </w:r>
      <w:r w:rsidRPr="00E544A9">
        <w:rPr>
          <w:rFonts w:eastAsia="Times New Roman"/>
          <w:sz w:val="24"/>
          <w:szCs w:val="24"/>
        </w:rPr>
        <w:t xml:space="preserve"> № </w:t>
      </w:r>
      <w:r w:rsidR="00867BC0">
        <w:rPr>
          <w:rFonts w:eastAsia="Times New Roman"/>
          <w:sz w:val="24"/>
          <w:szCs w:val="24"/>
        </w:rPr>
        <w:t xml:space="preserve">37 </w:t>
      </w:r>
      <w:r w:rsidRPr="00E544A9">
        <w:rPr>
          <w:rFonts w:eastAsia="Times New Roman"/>
          <w:sz w:val="24"/>
          <w:szCs w:val="24"/>
          <w:lang w:val="en-US"/>
        </w:rPr>
        <w:t>V</w:t>
      </w:r>
      <w:r w:rsidRPr="00E544A9">
        <w:rPr>
          <w:rFonts w:eastAsia="Times New Roman"/>
          <w:sz w:val="24"/>
          <w:szCs w:val="24"/>
        </w:rPr>
        <w:t>-ГД</w:t>
      </w:r>
    </w:p>
    <w:p w14:paraId="3F8CC01B" w14:textId="77777777" w:rsidR="00E544A9" w:rsidRPr="00E544A9" w:rsidRDefault="00E544A9" w:rsidP="00E544A9">
      <w:pPr>
        <w:spacing w:line="256" w:lineRule="auto"/>
        <w:jc w:val="right"/>
        <w:rPr>
          <w:rFonts w:eastAsia="Calibri"/>
          <w:sz w:val="24"/>
          <w:szCs w:val="24"/>
          <w:lang w:eastAsia="en-US"/>
        </w:rPr>
      </w:pPr>
    </w:p>
    <w:p w14:paraId="15B29A69" w14:textId="77777777" w:rsidR="00E544A9" w:rsidRPr="00E544A9" w:rsidRDefault="00E544A9" w:rsidP="00E544A9">
      <w:pPr>
        <w:spacing w:line="256" w:lineRule="auto"/>
        <w:jc w:val="right"/>
        <w:rPr>
          <w:rFonts w:eastAsia="Calibri"/>
          <w:sz w:val="24"/>
          <w:szCs w:val="24"/>
          <w:lang w:eastAsia="en-US"/>
        </w:rPr>
      </w:pPr>
    </w:p>
    <w:p w14:paraId="7FDA765F" w14:textId="77777777" w:rsidR="00E544A9" w:rsidRPr="00E544A9" w:rsidRDefault="00E544A9" w:rsidP="00E544A9">
      <w:pPr>
        <w:widowControl w:val="0"/>
        <w:autoSpaceDE w:val="0"/>
        <w:autoSpaceDN w:val="0"/>
        <w:jc w:val="center"/>
        <w:rPr>
          <w:rFonts w:eastAsia="Times New Roman"/>
          <w:sz w:val="24"/>
          <w:szCs w:val="24"/>
        </w:rPr>
      </w:pPr>
      <w:bookmarkStart w:id="1" w:name="P320"/>
      <w:bookmarkEnd w:id="1"/>
      <w:r w:rsidRPr="00E544A9">
        <w:rPr>
          <w:rFonts w:eastAsia="Times New Roman"/>
          <w:sz w:val="24"/>
          <w:szCs w:val="24"/>
        </w:rPr>
        <w:t xml:space="preserve">ГРАФИК ИСПОЛНЕНИЯ ПРОСРОЧЕННЫХ </w:t>
      </w:r>
    </w:p>
    <w:p w14:paraId="7AFC1E9B" w14:textId="77777777" w:rsidR="00E544A9" w:rsidRPr="00E544A9" w:rsidRDefault="00E544A9" w:rsidP="00E544A9">
      <w:pPr>
        <w:widowControl w:val="0"/>
        <w:autoSpaceDE w:val="0"/>
        <w:autoSpaceDN w:val="0"/>
        <w:jc w:val="center"/>
        <w:rPr>
          <w:rFonts w:eastAsia="Times New Roman"/>
          <w:sz w:val="24"/>
          <w:szCs w:val="24"/>
        </w:rPr>
      </w:pPr>
      <w:r w:rsidRPr="00E544A9">
        <w:rPr>
          <w:rFonts w:eastAsia="Times New Roman"/>
          <w:sz w:val="24"/>
          <w:szCs w:val="24"/>
        </w:rPr>
        <w:t>БЮДЖЕТНЫХ ОБЯЗАТЕЛЬСТВ СЛЮДЯНСКОГО</w:t>
      </w:r>
    </w:p>
    <w:p w14:paraId="352F2981" w14:textId="77777777" w:rsidR="00E544A9" w:rsidRPr="00E544A9" w:rsidRDefault="00E544A9" w:rsidP="00E544A9">
      <w:pPr>
        <w:widowControl w:val="0"/>
        <w:autoSpaceDE w:val="0"/>
        <w:autoSpaceDN w:val="0"/>
        <w:jc w:val="center"/>
        <w:rPr>
          <w:rFonts w:eastAsia="Times New Roman"/>
          <w:sz w:val="24"/>
          <w:szCs w:val="24"/>
        </w:rPr>
      </w:pPr>
      <w:r w:rsidRPr="00E544A9">
        <w:rPr>
          <w:rFonts w:eastAsia="Times New Roman"/>
          <w:sz w:val="24"/>
          <w:szCs w:val="24"/>
        </w:rPr>
        <w:t xml:space="preserve"> МУНИЦИПАЛЬНОГО ОБРАЗОВАНИЯ ИРКУТСКОЙ ОБЛАСТИ</w:t>
      </w:r>
    </w:p>
    <w:p w14:paraId="6D5803D1" w14:textId="77777777" w:rsidR="00E544A9" w:rsidRPr="00E544A9" w:rsidRDefault="00E544A9" w:rsidP="00E544A9">
      <w:pPr>
        <w:widowControl w:val="0"/>
        <w:autoSpaceDE w:val="0"/>
        <w:autoSpaceDN w:val="0"/>
        <w:jc w:val="center"/>
        <w:rPr>
          <w:rFonts w:eastAsia="Times New Roman"/>
          <w:sz w:val="24"/>
          <w:szCs w:val="24"/>
        </w:rPr>
      </w:pPr>
    </w:p>
    <w:p w14:paraId="64974D7A" w14:textId="77777777" w:rsidR="00E544A9" w:rsidRPr="00E544A9" w:rsidRDefault="00E544A9" w:rsidP="00E544A9">
      <w:pPr>
        <w:widowControl w:val="0"/>
        <w:autoSpaceDE w:val="0"/>
        <w:autoSpaceDN w:val="0"/>
        <w:jc w:val="right"/>
        <w:rPr>
          <w:rFonts w:eastAsia="Times New Roman"/>
        </w:rPr>
      </w:pPr>
      <w:r w:rsidRPr="00E544A9">
        <w:rPr>
          <w:rFonts w:eastAsia="Times New Roman"/>
        </w:rPr>
        <w:t xml:space="preserve">                             тыс. рублей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2550"/>
        <w:gridCol w:w="1273"/>
        <w:gridCol w:w="1273"/>
        <w:gridCol w:w="1273"/>
        <w:gridCol w:w="1273"/>
        <w:gridCol w:w="1273"/>
      </w:tblGrid>
      <w:tr w:rsidR="00E544A9" w:rsidRPr="00E544A9" w14:paraId="63EF4284" w14:textId="77777777" w:rsidTr="00E544A9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3889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92DF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4A34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2026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9AE2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2027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C2D1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2028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A95D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2029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1BAA" w14:textId="3B5944D6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2</w:t>
            </w:r>
            <w:r>
              <w:rPr>
                <w:rFonts w:eastAsia="Times New Roman"/>
                <w:lang w:eastAsia="en-US"/>
              </w:rPr>
              <w:t>0</w:t>
            </w:r>
            <w:r w:rsidRPr="00E544A9">
              <w:rPr>
                <w:rFonts w:eastAsia="Times New Roman"/>
                <w:lang w:eastAsia="en-US"/>
              </w:rPr>
              <w:t>30 год</w:t>
            </w:r>
          </w:p>
        </w:tc>
      </w:tr>
      <w:tr w:rsidR="00E544A9" w:rsidRPr="00E544A9" w14:paraId="5EBE1B56" w14:textId="77777777" w:rsidTr="00E544A9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A23C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1.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C14C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Объем просроченных бюджетных обязательств муниципального образования (на конец отчетного года)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50DC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56 603,6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D000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8629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BDF8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9C3A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</w:tr>
      <w:tr w:rsidR="00E544A9" w:rsidRPr="00E544A9" w14:paraId="4A768F5C" w14:textId="77777777" w:rsidTr="00E544A9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89E9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2.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770E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Планируемое погашение просроченных бюджетных обязательств муниципального образования, в том числе: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0B89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56 603,6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4A22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B925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7C29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01D1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</w:tr>
      <w:tr w:rsidR="00E544A9" w:rsidRPr="00E544A9" w14:paraId="716135D7" w14:textId="77777777" w:rsidTr="00E544A9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8D7F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2.1.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0925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за счет областного бюджета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9945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49 044,2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DB2F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824C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90D9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BCC3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</w:tr>
      <w:tr w:rsidR="00E544A9" w:rsidRPr="00E544A9" w14:paraId="7DF7A830" w14:textId="77777777" w:rsidTr="00E544A9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715E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2.2.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EB29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за счет средств местного бюджета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265C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7 559,4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868B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449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6A6E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C37E" w14:textId="77777777" w:rsidR="00E544A9" w:rsidRPr="00E544A9" w:rsidRDefault="00E544A9" w:rsidP="00E544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E544A9">
              <w:rPr>
                <w:rFonts w:eastAsia="Times New Roman"/>
                <w:lang w:eastAsia="en-US"/>
              </w:rPr>
              <w:t>0,0</w:t>
            </w:r>
          </w:p>
        </w:tc>
      </w:tr>
    </w:tbl>
    <w:p w14:paraId="20FC3D77" w14:textId="77777777" w:rsidR="00E544A9" w:rsidRPr="00E544A9" w:rsidRDefault="00E544A9" w:rsidP="00E544A9">
      <w:pPr>
        <w:widowControl w:val="0"/>
        <w:autoSpaceDE w:val="0"/>
        <w:autoSpaceDN w:val="0"/>
        <w:jc w:val="both"/>
        <w:rPr>
          <w:rFonts w:eastAsia="Times New Roman"/>
          <w:sz w:val="24"/>
          <w:szCs w:val="24"/>
        </w:rPr>
      </w:pPr>
    </w:p>
    <w:p w14:paraId="07CEB3CF" w14:textId="77777777" w:rsidR="00E544A9" w:rsidRPr="00E544A9" w:rsidRDefault="00E544A9" w:rsidP="00E544A9">
      <w:pPr>
        <w:widowControl w:val="0"/>
        <w:autoSpaceDE w:val="0"/>
        <w:autoSpaceDN w:val="0"/>
        <w:jc w:val="both"/>
        <w:rPr>
          <w:rFonts w:eastAsia="Times New Roman"/>
          <w:sz w:val="24"/>
          <w:szCs w:val="24"/>
        </w:rPr>
      </w:pPr>
    </w:p>
    <w:p w14:paraId="2E48DCD5" w14:textId="3E4B757F" w:rsidR="00E544A9" w:rsidRPr="008C6B41" w:rsidRDefault="00E544A9" w:rsidP="001F1214">
      <w:pPr>
        <w:rPr>
          <w:sz w:val="24"/>
          <w:szCs w:val="24"/>
        </w:rPr>
        <w:sectPr w:rsidR="00E544A9" w:rsidRPr="008C6B41" w:rsidSect="00075774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14:paraId="114B7A91" w14:textId="12ED310D" w:rsidR="00C43464" w:rsidRPr="00C43464" w:rsidRDefault="00C43464" w:rsidP="00C43464">
      <w:pPr>
        <w:spacing w:line="259" w:lineRule="auto"/>
        <w:jc w:val="right"/>
        <w:rPr>
          <w:rFonts w:eastAsia="Calibri"/>
          <w:sz w:val="24"/>
          <w:szCs w:val="24"/>
          <w:lang w:eastAsia="en-US"/>
        </w:rPr>
      </w:pPr>
      <w:r w:rsidRPr="00C43464">
        <w:rPr>
          <w:rFonts w:eastAsia="Calibri"/>
          <w:sz w:val="24"/>
          <w:szCs w:val="24"/>
          <w:lang w:eastAsia="en-US"/>
        </w:rPr>
        <w:lastRenderedPageBreak/>
        <w:t xml:space="preserve">Приложение № </w:t>
      </w:r>
      <w:r>
        <w:rPr>
          <w:rFonts w:eastAsia="Calibri"/>
          <w:sz w:val="24"/>
          <w:szCs w:val="24"/>
          <w:lang w:eastAsia="en-US"/>
        </w:rPr>
        <w:t>3</w:t>
      </w:r>
    </w:p>
    <w:p w14:paraId="17A9C4BA" w14:textId="1647419A" w:rsidR="00C43464" w:rsidRPr="00C43464" w:rsidRDefault="00D50BBF" w:rsidP="00C43464">
      <w:pPr>
        <w:spacing w:line="259" w:lineRule="auto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</w:t>
      </w:r>
      <w:r w:rsidR="00C43464" w:rsidRPr="00C4346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</w:t>
      </w:r>
      <w:r w:rsidR="00C43464" w:rsidRPr="00C43464">
        <w:rPr>
          <w:rFonts w:eastAsia="Calibri"/>
          <w:sz w:val="24"/>
          <w:szCs w:val="24"/>
          <w:lang w:eastAsia="en-US"/>
        </w:rPr>
        <w:t>лану, утвержденному решением</w:t>
      </w:r>
    </w:p>
    <w:p w14:paraId="66ECC1F3" w14:textId="77777777" w:rsidR="00C43464" w:rsidRPr="00C43464" w:rsidRDefault="00C43464" w:rsidP="00C43464">
      <w:pPr>
        <w:spacing w:line="259" w:lineRule="auto"/>
        <w:jc w:val="right"/>
        <w:rPr>
          <w:rFonts w:eastAsia="Calibri"/>
          <w:sz w:val="24"/>
          <w:szCs w:val="24"/>
          <w:lang w:eastAsia="en-US"/>
        </w:rPr>
      </w:pPr>
      <w:r w:rsidRPr="00C43464">
        <w:rPr>
          <w:rFonts w:eastAsia="Calibri"/>
          <w:sz w:val="24"/>
          <w:szCs w:val="24"/>
          <w:lang w:eastAsia="en-US"/>
        </w:rPr>
        <w:t>Думы Слюдянского</w:t>
      </w:r>
    </w:p>
    <w:p w14:paraId="23D971D4" w14:textId="5FB1E81A" w:rsidR="00C43464" w:rsidRDefault="00C43464" w:rsidP="00C43464">
      <w:pPr>
        <w:spacing w:line="259" w:lineRule="auto"/>
        <w:jc w:val="right"/>
        <w:rPr>
          <w:rFonts w:eastAsia="Calibri"/>
          <w:sz w:val="24"/>
          <w:szCs w:val="24"/>
          <w:lang w:eastAsia="en-US"/>
        </w:rPr>
      </w:pPr>
      <w:r w:rsidRPr="00C43464">
        <w:rPr>
          <w:rFonts w:eastAsia="Calibri"/>
          <w:sz w:val="24"/>
          <w:szCs w:val="24"/>
          <w:lang w:eastAsia="en-US"/>
        </w:rPr>
        <w:t>муниципального образования</w:t>
      </w:r>
    </w:p>
    <w:p w14:paraId="018695CA" w14:textId="64AE0A06" w:rsidR="00D50BBF" w:rsidRPr="00EA4DE3" w:rsidRDefault="00D50BBF" w:rsidP="00D50BBF">
      <w:pPr>
        <w:jc w:val="right"/>
        <w:rPr>
          <w:sz w:val="24"/>
          <w:u w:val="single"/>
        </w:rPr>
      </w:pPr>
      <w:r w:rsidRPr="00EA4DE3">
        <w:rPr>
          <w:sz w:val="24"/>
        </w:rPr>
        <w:t xml:space="preserve">от </w:t>
      </w:r>
      <w:r w:rsidR="00867BC0">
        <w:rPr>
          <w:sz w:val="24"/>
        </w:rPr>
        <w:t>29.04.2026</w:t>
      </w:r>
      <w:r w:rsidRPr="00EA4DE3">
        <w:rPr>
          <w:sz w:val="24"/>
        </w:rPr>
        <w:t xml:space="preserve"> № </w:t>
      </w:r>
      <w:r w:rsidR="00867BC0">
        <w:rPr>
          <w:sz w:val="24"/>
        </w:rPr>
        <w:t xml:space="preserve">37 </w:t>
      </w:r>
      <w:r>
        <w:rPr>
          <w:sz w:val="24"/>
          <w:lang w:val="en-US"/>
        </w:rPr>
        <w:t>V</w:t>
      </w:r>
      <w:r w:rsidRPr="00EA4DE3">
        <w:rPr>
          <w:sz w:val="24"/>
        </w:rPr>
        <w:t>-</w:t>
      </w:r>
      <w:r>
        <w:rPr>
          <w:sz w:val="24"/>
        </w:rPr>
        <w:t>ГД</w:t>
      </w:r>
    </w:p>
    <w:p w14:paraId="472214D9" w14:textId="77777777" w:rsidR="00D50BBF" w:rsidRPr="00C43464" w:rsidRDefault="00D50BBF" w:rsidP="00C43464">
      <w:pPr>
        <w:spacing w:line="259" w:lineRule="auto"/>
        <w:jc w:val="right"/>
        <w:rPr>
          <w:rFonts w:eastAsia="Calibri"/>
          <w:sz w:val="24"/>
          <w:szCs w:val="24"/>
          <w:lang w:eastAsia="en-US"/>
        </w:rPr>
      </w:pPr>
    </w:p>
    <w:p w14:paraId="643EFD82" w14:textId="77777777" w:rsidR="001F1214" w:rsidRPr="00D50BBF" w:rsidRDefault="001F1214" w:rsidP="00D50BBF">
      <w:pPr>
        <w:spacing w:line="240" w:lineRule="exact"/>
        <w:jc w:val="right"/>
        <w:rPr>
          <w:sz w:val="24"/>
          <w:szCs w:val="24"/>
        </w:rPr>
      </w:pPr>
    </w:p>
    <w:p w14:paraId="4A5F8820" w14:textId="2ACBF42D" w:rsidR="00BF0FFD" w:rsidRPr="00B34F4C" w:rsidRDefault="00D50BBF" w:rsidP="00EA541B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МЕРЫ ПО ОЗДОРОВЛЕНИЮ МУНИЦИПАЛЬНЫХ ФИНАНСОВ СЛЮДЯНСКОГО МУНИЦИПАЛЬНОГО ОБРАЗОВАНИЯ </w:t>
      </w:r>
      <w:r w:rsidRPr="00B34F4C">
        <w:rPr>
          <w:sz w:val="24"/>
          <w:szCs w:val="24"/>
        </w:rPr>
        <w:t>ИРКУТСКОЙ ОБЛАСТИ НА 2026 – 2030 ГОДЫ</w:t>
      </w:r>
    </w:p>
    <w:p w14:paraId="2F373820" w14:textId="4DF5FFAD" w:rsidR="001F1214" w:rsidRPr="00B34F4C" w:rsidRDefault="001F1214" w:rsidP="00EA541B">
      <w:pPr>
        <w:ind w:firstLine="709"/>
        <w:jc w:val="center"/>
        <w:rPr>
          <w:sz w:val="24"/>
          <w:szCs w:val="24"/>
        </w:rPr>
      </w:pPr>
    </w:p>
    <w:tbl>
      <w:tblPr>
        <w:tblStyle w:val="1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40"/>
        <w:gridCol w:w="2521"/>
        <w:gridCol w:w="1985"/>
        <w:gridCol w:w="1417"/>
        <w:gridCol w:w="2268"/>
        <w:gridCol w:w="1134"/>
        <w:gridCol w:w="1134"/>
        <w:gridCol w:w="1276"/>
        <w:gridCol w:w="1134"/>
        <w:gridCol w:w="1276"/>
      </w:tblGrid>
      <w:tr w:rsidR="00A94ED1" w:rsidRPr="00B34F4C" w14:paraId="64AC0A6F" w14:textId="20CCD80C" w:rsidTr="006A602D">
        <w:tc>
          <w:tcPr>
            <w:tcW w:w="740" w:type="dxa"/>
            <w:vMerge w:val="restart"/>
            <w:shd w:val="clear" w:color="auto" w:fill="auto"/>
            <w:vAlign w:val="center"/>
          </w:tcPr>
          <w:p w14:paraId="7470EC3A" w14:textId="77777777" w:rsidR="005B2941" w:rsidRPr="00B34F4C" w:rsidRDefault="005B2941" w:rsidP="001F1214">
            <w:pPr>
              <w:jc w:val="center"/>
              <w:rPr>
                <w:sz w:val="24"/>
                <w:szCs w:val="24"/>
              </w:rPr>
            </w:pPr>
            <w:r w:rsidRPr="00B34F4C">
              <w:rPr>
                <w:sz w:val="24"/>
                <w:szCs w:val="24"/>
              </w:rPr>
              <w:t>№ п/п</w:t>
            </w:r>
          </w:p>
        </w:tc>
        <w:tc>
          <w:tcPr>
            <w:tcW w:w="2521" w:type="dxa"/>
            <w:vMerge w:val="restart"/>
            <w:shd w:val="clear" w:color="auto" w:fill="auto"/>
            <w:vAlign w:val="center"/>
          </w:tcPr>
          <w:p w14:paraId="2B236DA6" w14:textId="77777777" w:rsidR="005B2941" w:rsidRPr="00B34F4C" w:rsidRDefault="005B2941" w:rsidP="001F1214">
            <w:pPr>
              <w:jc w:val="center"/>
              <w:rPr>
                <w:sz w:val="24"/>
                <w:szCs w:val="24"/>
              </w:rPr>
            </w:pPr>
            <w:r w:rsidRPr="00B34F4C">
              <w:rPr>
                <w:sz w:val="24"/>
                <w:szCs w:val="24"/>
              </w:rPr>
              <w:t>Наименование</w:t>
            </w:r>
          </w:p>
          <w:p w14:paraId="09324775" w14:textId="77777777" w:rsidR="005B2941" w:rsidRPr="00B34F4C" w:rsidRDefault="005B2941" w:rsidP="001F1214">
            <w:pPr>
              <w:jc w:val="center"/>
              <w:rPr>
                <w:sz w:val="24"/>
                <w:szCs w:val="24"/>
              </w:rPr>
            </w:pPr>
            <w:r w:rsidRPr="00B34F4C">
              <w:rPr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C506043" w14:textId="2991435F" w:rsidR="005B2941" w:rsidRPr="00B34F4C" w:rsidRDefault="005B2941" w:rsidP="001F1214">
            <w:pPr>
              <w:jc w:val="center"/>
              <w:rPr>
                <w:sz w:val="24"/>
                <w:szCs w:val="24"/>
              </w:rPr>
            </w:pPr>
            <w:r w:rsidRPr="00B34F4C">
              <w:rPr>
                <w:sz w:val="24"/>
                <w:szCs w:val="24"/>
              </w:rPr>
              <w:t>Отделы</w:t>
            </w:r>
            <w:r w:rsidR="00C32408" w:rsidRPr="00B34F4C">
              <w:rPr>
                <w:sz w:val="24"/>
                <w:szCs w:val="24"/>
              </w:rPr>
              <w:t xml:space="preserve"> </w:t>
            </w:r>
            <w:r w:rsidR="00D456E1" w:rsidRPr="00B34F4C">
              <w:rPr>
                <w:sz w:val="24"/>
                <w:szCs w:val="24"/>
              </w:rPr>
              <w:t>администрац</w:t>
            </w:r>
            <w:r w:rsidR="00D456E1">
              <w:rPr>
                <w:sz w:val="24"/>
                <w:szCs w:val="24"/>
              </w:rPr>
              <w:t>ии</w:t>
            </w:r>
            <w:r w:rsidR="00C32408" w:rsidRPr="00B34F4C">
              <w:rPr>
                <w:sz w:val="24"/>
                <w:szCs w:val="24"/>
              </w:rPr>
              <w:t xml:space="preserve">, </w:t>
            </w:r>
            <w:r w:rsidRPr="00B34F4C">
              <w:rPr>
                <w:sz w:val="24"/>
                <w:szCs w:val="24"/>
              </w:rPr>
              <w:t xml:space="preserve">ответственные за реализацию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46C9EFB" w14:textId="5E104F80" w:rsidR="005B2941" w:rsidRPr="00B34F4C" w:rsidRDefault="005B2941" w:rsidP="001F1214">
            <w:pPr>
              <w:jc w:val="center"/>
              <w:rPr>
                <w:sz w:val="24"/>
                <w:szCs w:val="24"/>
              </w:rPr>
            </w:pPr>
            <w:r w:rsidRPr="00B34F4C">
              <w:rPr>
                <w:sz w:val="24"/>
                <w:szCs w:val="24"/>
              </w:rPr>
              <w:t>Срок</w:t>
            </w:r>
          </w:p>
          <w:p w14:paraId="161BE3B2" w14:textId="33E625CE" w:rsidR="005B2941" w:rsidRPr="00B34F4C" w:rsidRDefault="005B2941" w:rsidP="001F1214">
            <w:pPr>
              <w:jc w:val="center"/>
              <w:rPr>
                <w:sz w:val="24"/>
                <w:szCs w:val="24"/>
              </w:rPr>
            </w:pPr>
            <w:r w:rsidRPr="00B34F4C">
              <w:rPr>
                <w:sz w:val="24"/>
                <w:szCs w:val="24"/>
              </w:rPr>
              <w:t>реализации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FD754DB" w14:textId="1C3E0916" w:rsidR="005B2941" w:rsidRPr="00B34F4C" w:rsidRDefault="005B2941" w:rsidP="001F1214">
            <w:pPr>
              <w:jc w:val="center"/>
              <w:rPr>
                <w:sz w:val="24"/>
                <w:szCs w:val="24"/>
              </w:rPr>
            </w:pPr>
            <w:r w:rsidRPr="00B34F4C">
              <w:rPr>
                <w:sz w:val="24"/>
                <w:szCs w:val="24"/>
              </w:rPr>
              <w:t>Целевой показатель</w:t>
            </w:r>
          </w:p>
        </w:tc>
        <w:tc>
          <w:tcPr>
            <w:tcW w:w="5954" w:type="dxa"/>
            <w:gridSpan w:val="5"/>
            <w:shd w:val="clear" w:color="auto" w:fill="auto"/>
            <w:vAlign w:val="center"/>
          </w:tcPr>
          <w:p w14:paraId="6D890B8A" w14:textId="054F107B" w:rsidR="005B2941" w:rsidRPr="00B34F4C" w:rsidRDefault="005B2941" w:rsidP="001F1214">
            <w:pPr>
              <w:jc w:val="center"/>
              <w:rPr>
                <w:sz w:val="24"/>
                <w:szCs w:val="24"/>
              </w:rPr>
            </w:pPr>
            <w:r w:rsidRPr="00B34F4C">
              <w:rPr>
                <w:sz w:val="24"/>
                <w:szCs w:val="24"/>
              </w:rPr>
              <w:t>Финансовая оценка</w:t>
            </w:r>
          </w:p>
        </w:tc>
      </w:tr>
      <w:tr w:rsidR="00E60180" w:rsidRPr="00B34F4C" w14:paraId="14345E50" w14:textId="3D8C9C67" w:rsidTr="006A602D">
        <w:tc>
          <w:tcPr>
            <w:tcW w:w="740" w:type="dxa"/>
            <w:vMerge/>
            <w:shd w:val="clear" w:color="auto" w:fill="auto"/>
            <w:vAlign w:val="center"/>
          </w:tcPr>
          <w:p w14:paraId="37193E3C" w14:textId="77777777" w:rsidR="005B2941" w:rsidRPr="00B34F4C" w:rsidRDefault="005B2941" w:rsidP="0032295A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  <w:vMerge/>
            <w:shd w:val="clear" w:color="auto" w:fill="auto"/>
            <w:vAlign w:val="center"/>
          </w:tcPr>
          <w:p w14:paraId="5E754B94" w14:textId="77777777" w:rsidR="005B2941" w:rsidRPr="00B34F4C" w:rsidRDefault="005B2941" w:rsidP="0032295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B0CA0D0" w14:textId="77777777" w:rsidR="005B2941" w:rsidRPr="00B34F4C" w:rsidRDefault="005B2941" w:rsidP="003229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16FB934" w14:textId="4289C9B9" w:rsidR="005B2941" w:rsidRPr="00B34F4C" w:rsidRDefault="005B2941" w:rsidP="0032295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620E6EB" w14:textId="77777777" w:rsidR="005B2941" w:rsidRPr="00B34F4C" w:rsidRDefault="005B2941" w:rsidP="0032295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4795D9" w14:textId="51BA8C4F" w:rsidR="005B2941" w:rsidRPr="00B34F4C" w:rsidRDefault="005B2941" w:rsidP="0032295A">
            <w:pPr>
              <w:jc w:val="center"/>
              <w:rPr>
                <w:sz w:val="24"/>
                <w:szCs w:val="24"/>
              </w:rPr>
            </w:pPr>
            <w:r w:rsidRPr="00B34F4C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C5C74" w14:textId="6C4167C0" w:rsidR="005B2941" w:rsidRPr="00B34F4C" w:rsidRDefault="005B2941" w:rsidP="0032295A">
            <w:pPr>
              <w:jc w:val="center"/>
              <w:rPr>
                <w:sz w:val="24"/>
                <w:szCs w:val="24"/>
              </w:rPr>
            </w:pPr>
            <w:r w:rsidRPr="00B34F4C"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83B7F0" w14:textId="30DC0750" w:rsidR="005B2941" w:rsidRPr="00B34F4C" w:rsidRDefault="005B2941" w:rsidP="0032295A">
            <w:pPr>
              <w:jc w:val="center"/>
              <w:rPr>
                <w:sz w:val="24"/>
                <w:szCs w:val="24"/>
              </w:rPr>
            </w:pPr>
            <w:r w:rsidRPr="00B34F4C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5A8B6" w14:textId="79729AD5" w:rsidR="005B2941" w:rsidRPr="00B34F4C" w:rsidRDefault="005B2941" w:rsidP="0032295A">
            <w:pPr>
              <w:jc w:val="center"/>
              <w:rPr>
                <w:sz w:val="24"/>
                <w:szCs w:val="24"/>
              </w:rPr>
            </w:pPr>
            <w:r w:rsidRPr="00B34F4C">
              <w:rPr>
                <w:sz w:val="24"/>
                <w:szCs w:val="24"/>
              </w:rPr>
              <w:t>2029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8EB37" w14:textId="660C67F7" w:rsidR="005B2941" w:rsidRPr="00B34F4C" w:rsidRDefault="005B2941" w:rsidP="0032295A">
            <w:pPr>
              <w:jc w:val="center"/>
              <w:rPr>
                <w:sz w:val="24"/>
                <w:szCs w:val="24"/>
              </w:rPr>
            </w:pPr>
            <w:r w:rsidRPr="00B34F4C">
              <w:rPr>
                <w:sz w:val="24"/>
                <w:szCs w:val="24"/>
              </w:rPr>
              <w:t>2030 год</w:t>
            </w:r>
          </w:p>
        </w:tc>
      </w:tr>
      <w:tr w:rsidR="005B2941" w:rsidRPr="00B34F4C" w14:paraId="27600B1B" w14:textId="1AEDE0DB" w:rsidTr="006A602D">
        <w:trPr>
          <w:trHeight w:val="57"/>
        </w:trPr>
        <w:tc>
          <w:tcPr>
            <w:tcW w:w="740" w:type="dxa"/>
            <w:shd w:val="clear" w:color="auto" w:fill="auto"/>
            <w:vAlign w:val="center"/>
          </w:tcPr>
          <w:p w14:paraId="3812DABC" w14:textId="77777777" w:rsidR="005B2941" w:rsidRPr="00B34F4C" w:rsidRDefault="005B2941" w:rsidP="0010597E">
            <w:pPr>
              <w:pStyle w:val="a8"/>
              <w:jc w:val="center"/>
              <w:rPr>
                <w:bCs/>
                <w:sz w:val="24"/>
                <w:szCs w:val="24"/>
              </w:rPr>
            </w:pPr>
            <w:r w:rsidRPr="00B34F4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3211" w:type="dxa"/>
            <w:gridSpan w:val="9"/>
            <w:shd w:val="clear" w:color="auto" w:fill="auto"/>
            <w:vAlign w:val="center"/>
          </w:tcPr>
          <w:p w14:paraId="32D7FF69" w14:textId="1F0CA4C4" w:rsidR="005B2941" w:rsidRPr="00B34F4C" w:rsidRDefault="005B2941" w:rsidP="00E838EC">
            <w:p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  <w:r w:rsidRPr="00B34F4C">
              <w:rPr>
                <w:bCs/>
                <w:sz w:val="24"/>
                <w:szCs w:val="24"/>
              </w:rPr>
              <w:t>Меры по увеличению поступления налоговых и неналоговых доходов</w:t>
            </w:r>
          </w:p>
        </w:tc>
      </w:tr>
      <w:tr w:rsidR="006A602D" w:rsidRPr="00325D6A" w14:paraId="02D9A1B6" w14:textId="77777777" w:rsidTr="006A602D">
        <w:tc>
          <w:tcPr>
            <w:tcW w:w="740" w:type="dxa"/>
            <w:shd w:val="clear" w:color="auto" w:fill="auto"/>
            <w:vAlign w:val="center"/>
          </w:tcPr>
          <w:p w14:paraId="407AB0F4" w14:textId="17A981A5" w:rsidR="005B2941" w:rsidRPr="002C1628" w:rsidRDefault="005B2941" w:rsidP="0010597E">
            <w:pPr>
              <w:pStyle w:val="a8"/>
              <w:jc w:val="center"/>
              <w:rPr>
                <w:sz w:val="24"/>
                <w:szCs w:val="24"/>
              </w:rPr>
            </w:pPr>
            <w:r w:rsidRPr="002C1628">
              <w:rPr>
                <w:sz w:val="24"/>
                <w:szCs w:val="24"/>
              </w:rPr>
              <w:t>1.1.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7D872408" w14:textId="1EDA0CEF" w:rsidR="00A94ED1" w:rsidRPr="002C1628" w:rsidRDefault="005B2941" w:rsidP="00A94ED1">
            <w:pPr>
              <w:pStyle w:val="a8"/>
              <w:jc w:val="center"/>
              <w:rPr>
                <w:sz w:val="24"/>
                <w:szCs w:val="24"/>
              </w:rPr>
            </w:pPr>
            <w:r w:rsidRPr="002C1628">
              <w:rPr>
                <w:sz w:val="24"/>
                <w:szCs w:val="24"/>
              </w:rPr>
              <w:t xml:space="preserve">Обеспечение выполнения показателей по мобилизации налоговых и </w:t>
            </w:r>
          </w:p>
          <w:p w14:paraId="47AEFAD8" w14:textId="77777777" w:rsidR="00A94ED1" w:rsidRPr="002C1628" w:rsidRDefault="005B2941" w:rsidP="0010597E">
            <w:pPr>
              <w:pStyle w:val="a8"/>
              <w:jc w:val="center"/>
              <w:rPr>
                <w:sz w:val="24"/>
                <w:szCs w:val="24"/>
              </w:rPr>
            </w:pPr>
            <w:r w:rsidRPr="002C1628">
              <w:rPr>
                <w:sz w:val="24"/>
                <w:szCs w:val="24"/>
              </w:rPr>
              <w:t xml:space="preserve">неналоговых </w:t>
            </w:r>
          </w:p>
          <w:p w14:paraId="3DE34653" w14:textId="4A1FF962" w:rsidR="005B2941" w:rsidRPr="002C1628" w:rsidRDefault="005B2941" w:rsidP="0010597E">
            <w:pPr>
              <w:pStyle w:val="a8"/>
              <w:jc w:val="center"/>
              <w:rPr>
                <w:sz w:val="24"/>
                <w:szCs w:val="24"/>
              </w:rPr>
            </w:pPr>
            <w:r w:rsidRPr="002C1628">
              <w:rPr>
                <w:sz w:val="24"/>
                <w:szCs w:val="24"/>
              </w:rPr>
              <w:t xml:space="preserve">доходов в бюджет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CCF8FC" w14:textId="77777777" w:rsidR="00A94ED1" w:rsidRPr="002C1628" w:rsidRDefault="009E1F64" w:rsidP="0010597E">
            <w:pPr>
              <w:pStyle w:val="a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628">
              <w:rPr>
                <w:rFonts w:eastAsia="Calibri"/>
                <w:sz w:val="24"/>
                <w:szCs w:val="24"/>
                <w:lang w:eastAsia="en-US"/>
              </w:rPr>
              <w:t xml:space="preserve">Комитет </w:t>
            </w:r>
          </w:p>
          <w:p w14:paraId="4FEB21DC" w14:textId="2B7B287C" w:rsidR="005B2941" w:rsidRPr="002C1628" w:rsidRDefault="009E1F64" w:rsidP="0010597E">
            <w:pPr>
              <w:pStyle w:val="a8"/>
              <w:jc w:val="center"/>
              <w:rPr>
                <w:sz w:val="24"/>
                <w:szCs w:val="24"/>
              </w:rPr>
            </w:pPr>
            <w:r w:rsidRPr="002C1628">
              <w:rPr>
                <w:rFonts w:eastAsia="Calibri"/>
                <w:sz w:val="24"/>
                <w:szCs w:val="24"/>
                <w:lang w:eastAsia="en-US"/>
              </w:rPr>
              <w:t>финансов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7ED176" w14:textId="4EEF6885" w:rsidR="005B2941" w:rsidRPr="002C1628" w:rsidRDefault="00263658" w:rsidP="0010597E">
            <w:pPr>
              <w:pStyle w:val="a8"/>
              <w:jc w:val="center"/>
              <w:rPr>
                <w:sz w:val="24"/>
                <w:szCs w:val="24"/>
              </w:rPr>
            </w:pPr>
            <w:r w:rsidRPr="002C1628">
              <w:rPr>
                <w:sz w:val="24"/>
                <w:szCs w:val="24"/>
              </w:rPr>
              <w:t>Е</w:t>
            </w:r>
            <w:r w:rsidR="005B2941" w:rsidRPr="002C1628">
              <w:rPr>
                <w:sz w:val="24"/>
                <w:szCs w:val="24"/>
              </w:rPr>
              <w:t>жегодно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DEF486" w14:textId="10DBABFB" w:rsidR="005B2941" w:rsidRPr="002C1628" w:rsidRDefault="00263658" w:rsidP="0010597E">
            <w:pPr>
              <w:pStyle w:val="a8"/>
              <w:jc w:val="center"/>
              <w:rPr>
                <w:sz w:val="24"/>
                <w:szCs w:val="24"/>
              </w:rPr>
            </w:pPr>
            <w:r w:rsidRPr="002C1628">
              <w:rPr>
                <w:sz w:val="24"/>
                <w:szCs w:val="24"/>
              </w:rPr>
              <w:t>Д</w:t>
            </w:r>
            <w:r w:rsidR="005B2941" w:rsidRPr="002C1628">
              <w:rPr>
                <w:sz w:val="24"/>
                <w:szCs w:val="24"/>
              </w:rPr>
              <w:t>ополнительное</w:t>
            </w:r>
          </w:p>
          <w:p w14:paraId="1B420899" w14:textId="77777777" w:rsidR="00B34F4C" w:rsidRPr="002C1628" w:rsidRDefault="005B2941" w:rsidP="0010597E">
            <w:pPr>
              <w:pStyle w:val="a8"/>
              <w:jc w:val="center"/>
              <w:rPr>
                <w:sz w:val="24"/>
                <w:szCs w:val="24"/>
              </w:rPr>
            </w:pPr>
            <w:r w:rsidRPr="002C1628">
              <w:rPr>
                <w:sz w:val="24"/>
                <w:szCs w:val="24"/>
              </w:rPr>
              <w:t>поступление налоговых и неналоговых доходов в местный бюджет</w:t>
            </w:r>
            <w:r w:rsidR="00E838EC" w:rsidRPr="002C1628">
              <w:rPr>
                <w:sz w:val="24"/>
                <w:szCs w:val="24"/>
              </w:rPr>
              <w:t xml:space="preserve"> </w:t>
            </w:r>
          </w:p>
          <w:p w14:paraId="3E365BDB" w14:textId="576D682A" w:rsidR="005B2941" w:rsidRPr="002C1628" w:rsidRDefault="00B34F4C" w:rsidP="0010597E">
            <w:pPr>
              <w:pStyle w:val="a8"/>
              <w:jc w:val="center"/>
              <w:rPr>
                <w:sz w:val="24"/>
                <w:szCs w:val="24"/>
              </w:rPr>
            </w:pPr>
            <w:r w:rsidRPr="002C1628">
              <w:rPr>
                <w:sz w:val="24"/>
                <w:szCs w:val="24"/>
              </w:rPr>
              <w:t>(тыс. рублей)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51A65" w14:textId="77777777" w:rsidR="002A4DA5" w:rsidRPr="00325D6A" w:rsidRDefault="00B34F4C" w:rsidP="0010597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E50973">
              <w:rPr>
                <w:sz w:val="24"/>
                <w:szCs w:val="24"/>
              </w:rPr>
              <w:t>н</w:t>
            </w:r>
            <w:r w:rsidR="001F03F0" w:rsidRPr="00E50973">
              <w:rPr>
                <w:sz w:val="24"/>
                <w:szCs w:val="24"/>
              </w:rPr>
              <w:t>е</w:t>
            </w:r>
            <w:r w:rsidR="001F03F0" w:rsidRPr="00325D6A">
              <w:rPr>
                <w:sz w:val="24"/>
                <w:szCs w:val="24"/>
                <w:highlight w:val="yellow"/>
              </w:rPr>
              <w:t xml:space="preserve"> </w:t>
            </w:r>
          </w:p>
          <w:p w14:paraId="31B45F81" w14:textId="3D30BAA5" w:rsidR="00B34F4C" w:rsidRPr="00325D6A" w:rsidRDefault="001F03F0" w:rsidP="0010597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E50973">
              <w:rPr>
                <w:sz w:val="24"/>
                <w:szCs w:val="24"/>
              </w:rPr>
              <w:t>менее</w:t>
            </w:r>
            <w:r w:rsidRPr="00325D6A">
              <w:rPr>
                <w:sz w:val="24"/>
                <w:szCs w:val="24"/>
                <w:highlight w:val="yellow"/>
              </w:rPr>
              <w:t xml:space="preserve"> </w:t>
            </w:r>
          </w:p>
          <w:p w14:paraId="466EBF0B" w14:textId="3199D0FA" w:rsidR="00E838EC" w:rsidRPr="00325D6A" w:rsidRDefault="002C1628" w:rsidP="0010597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E50973">
              <w:rPr>
                <w:sz w:val="24"/>
                <w:szCs w:val="24"/>
              </w:rPr>
              <w:t>4</w:t>
            </w:r>
            <w:r w:rsidR="00B34F4C" w:rsidRPr="00E50973">
              <w:rPr>
                <w:sz w:val="24"/>
                <w:szCs w:val="24"/>
              </w:rPr>
              <w:t> </w:t>
            </w:r>
            <w:r w:rsidRPr="00E50973">
              <w:rPr>
                <w:sz w:val="24"/>
                <w:szCs w:val="24"/>
              </w:rPr>
              <w:t>0</w:t>
            </w:r>
            <w:r w:rsidR="00B34F4C" w:rsidRPr="00E50973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DA558" w14:textId="77777777" w:rsidR="00B34F4C" w:rsidRPr="00325D6A" w:rsidRDefault="001F03F0" w:rsidP="0010597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E50973">
              <w:rPr>
                <w:sz w:val="24"/>
                <w:szCs w:val="24"/>
              </w:rPr>
              <w:t>не</w:t>
            </w:r>
            <w:r w:rsidRPr="00325D6A">
              <w:rPr>
                <w:sz w:val="24"/>
                <w:szCs w:val="24"/>
                <w:highlight w:val="yellow"/>
              </w:rPr>
              <w:t xml:space="preserve"> </w:t>
            </w:r>
          </w:p>
          <w:p w14:paraId="72A3F872" w14:textId="6D8BBF7A" w:rsidR="00B34F4C" w:rsidRPr="00325D6A" w:rsidRDefault="001F03F0" w:rsidP="0010597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E50973">
              <w:rPr>
                <w:sz w:val="24"/>
                <w:szCs w:val="24"/>
              </w:rPr>
              <w:t>менее</w:t>
            </w:r>
            <w:r w:rsidR="00AA5E13" w:rsidRPr="00325D6A">
              <w:rPr>
                <w:sz w:val="24"/>
                <w:szCs w:val="24"/>
                <w:highlight w:val="yellow"/>
              </w:rPr>
              <w:t xml:space="preserve"> </w:t>
            </w:r>
          </w:p>
          <w:p w14:paraId="21A3E4B6" w14:textId="20857467" w:rsidR="005B2941" w:rsidRPr="00325D6A" w:rsidRDefault="002C1628" w:rsidP="0010597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E50973">
              <w:rPr>
                <w:sz w:val="24"/>
                <w:szCs w:val="24"/>
              </w:rPr>
              <w:t>4</w:t>
            </w:r>
            <w:r w:rsidR="00B34F4C" w:rsidRPr="00E50973">
              <w:rPr>
                <w:sz w:val="24"/>
                <w:szCs w:val="24"/>
              </w:rPr>
              <w:t> 600,0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2F56EA" w14:textId="77777777" w:rsidR="00B34F4C" w:rsidRPr="00325D6A" w:rsidRDefault="001F03F0" w:rsidP="0010597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E50973">
              <w:rPr>
                <w:sz w:val="24"/>
                <w:szCs w:val="24"/>
              </w:rPr>
              <w:t>не</w:t>
            </w:r>
            <w:r w:rsidRPr="00325D6A">
              <w:rPr>
                <w:sz w:val="24"/>
                <w:szCs w:val="24"/>
                <w:highlight w:val="yellow"/>
              </w:rPr>
              <w:t xml:space="preserve"> </w:t>
            </w:r>
          </w:p>
          <w:p w14:paraId="2789DA2F" w14:textId="69188650" w:rsidR="005B2941" w:rsidRPr="00325D6A" w:rsidRDefault="001F03F0" w:rsidP="0010597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E50973">
              <w:rPr>
                <w:sz w:val="24"/>
                <w:szCs w:val="24"/>
              </w:rPr>
              <w:t>менее</w:t>
            </w:r>
            <w:r w:rsidR="002C1628">
              <w:rPr>
                <w:sz w:val="24"/>
                <w:szCs w:val="24"/>
                <w:highlight w:val="yellow"/>
              </w:rPr>
              <w:t xml:space="preserve">     </w:t>
            </w:r>
            <w:r w:rsidRPr="00325D6A">
              <w:rPr>
                <w:sz w:val="24"/>
                <w:szCs w:val="24"/>
                <w:highlight w:val="yellow"/>
              </w:rPr>
              <w:t xml:space="preserve"> </w:t>
            </w:r>
            <w:r w:rsidR="002C1628" w:rsidRPr="00E50973">
              <w:rPr>
                <w:sz w:val="24"/>
                <w:szCs w:val="24"/>
              </w:rPr>
              <w:t>5 2</w:t>
            </w:r>
            <w:r w:rsidR="00B34F4C" w:rsidRPr="00E50973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D5175" w14:textId="77777777" w:rsidR="00B34F4C" w:rsidRPr="00325D6A" w:rsidRDefault="00263658" w:rsidP="0010597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E50973">
              <w:rPr>
                <w:sz w:val="24"/>
                <w:szCs w:val="24"/>
              </w:rPr>
              <w:t>н</w:t>
            </w:r>
            <w:r w:rsidR="00E838EC" w:rsidRPr="00E50973">
              <w:rPr>
                <w:sz w:val="24"/>
                <w:szCs w:val="24"/>
              </w:rPr>
              <w:t>е</w:t>
            </w:r>
            <w:r w:rsidR="00E838EC" w:rsidRPr="00325D6A">
              <w:rPr>
                <w:sz w:val="24"/>
                <w:szCs w:val="24"/>
                <w:highlight w:val="yellow"/>
              </w:rPr>
              <w:t xml:space="preserve"> </w:t>
            </w:r>
          </w:p>
          <w:p w14:paraId="6E83FC29" w14:textId="462A1497" w:rsidR="005B2941" w:rsidRPr="00325D6A" w:rsidRDefault="00E838EC" w:rsidP="0010597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E50973">
              <w:rPr>
                <w:sz w:val="24"/>
                <w:szCs w:val="24"/>
              </w:rPr>
              <w:t>менее</w:t>
            </w:r>
            <w:r w:rsidR="00AA5E13" w:rsidRPr="00325D6A">
              <w:rPr>
                <w:sz w:val="24"/>
                <w:szCs w:val="24"/>
                <w:highlight w:val="yellow"/>
              </w:rPr>
              <w:t xml:space="preserve"> </w:t>
            </w:r>
            <w:r w:rsidR="002C1628" w:rsidRPr="00E50973">
              <w:rPr>
                <w:sz w:val="24"/>
                <w:szCs w:val="24"/>
              </w:rPr>
              <w:t>5</w:t>
            </w:r>
            <w:r w:rsidR="00B34F4C" w:rsidRPr="00E50973">
              <w:rPr>
                <w:sz w:val="24"/>
                <w:szCs w:val="24"/>
              </w:rPr>
              <w:t> </w:t>
            </w:r>
            <w:r w:rsidR="002C1628" w:rsidRPr="00E50973">
              <w:rPr>
                <w:sz w:val="24"/>
                <w:szCs w:val="24"/>
              </w:rPr>
              <w:t>8</w:t>
            </w:r>
            <w:r w:rsidR="00B34F4C" w:rsidRPr="00E50973">
              <w:rPr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3D1FF4" w14:textId="5A0A37E9" w:rsidR="00B34F4C" w:rsidRPr="00E50973" w:rsidRDefault="00263658" w:rsidP="0010597E">
            <w:pPr>
              <w:pStyle w:val="a8"/>
              <w:jc w:val="center"/>
              <w:rPr>
                <w:sz w:val="24"/>
                <w:szCs w:val="24"/>
              </w:rPr>
            </w:pPr>
            <w:r w:rsidRPr="00E50973">
              <w:rPr>
                <w:sz w:val="24"/>
                <w:szCs w:val="24"/>
              </w:rPr>
              <w:t>не</w:t>
            </w:r>
          </w:p>
          <w:p w14:paraId="586DAED9" w14:textId="796FCFA8" w:rsidR="005B2941" w:rsidRPr="00325D6A" w:rsidRDefault="00E838EC" w:rsidP="0010597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E50973">
              <w:rPr>
                <w:sz w:val="24"/>
                <w:szCs w:val="24"/>
              </w:rPr>
              <w:t>менее</w:t>
            </w:r>
            <w:r w:rsidR="00AA5E13" w:rsidRPr="00325D6A">
              <w:rPr>
                <w:sz w:val="24"/>
                <w:szCs w:val="24"/>
                <w:highlight w:val="yellow"/>
              </w:rPr>
              <w:t xml:space="preserve"> </w:t>
            </w:r>
            <w:r w:rsidR="002C1628" w:rsidRPr="00E50973">
              <w:rPr>
                <w:sz w:val="24"/>
                <w:szCs w:val="24"/>
              </w:rPr>
              <w:t>6</w:t>
            </w:r>
            <w:r w:rsidR="00B34F4C" w:rsidRPr="00E50973">
              <w:rPr>
                <w:sz w:val="24"/>
                <w:szCs w:val="24"/>
              </w:rPr>
              <w:t> </w:t>
            </w:r>
            <w:r w:rsidR="002C1628" w:rsidRPr="00E50973">
              <w:rPr>
                <w:sz w:val="24"/>
                <w:szCs w:val="24"/>
              </w:rPr>
              <w:t>6</w:t>
            </w:r>
            <w:r w:rsidR="00B34F4C" w:rsidRPr="00E50973">
              <w:rPr>
                <w:sz w:val="24"/>
                <w:szCs w:val="24"/>
              </w:rPr>
              <w:t>00,0</w:t>
            </w:r>
          </w:p>
        </w:tc>
      </w:tr>
      <w:tr w:rsidR="00E60180" w:rsidRPr="008967C7" w14:paraId="3E7691E6" w14:textId="77777777" w:rsidTr="005F3CEE">
        <w:tc>
          <w:tcPr>
            <w:tcW w:w="740" w:type="dxa"/>
            <w:shd w:val="clear" w:color="auto" w:fill="auto"/>
            <w:vAlign w:val="center"/>
          </w:tcPr>
          <w:p w14:paraId="6F0A895E" w14:textId="08445C63" w:rsidR="005B2941" w:rsidRPr="00325D6A" w:rsidRDefault="005B2941" w:rsidP="002A6274">
            <w:pPr>
              <w:pStyle w:val="a8"/>
              <w:jc w:val="center"/>
              <w:rPr>
                <w:highlight w:val="yellow"/>
              </w:rPr>
            </w:pPr>
            <w:r w:rsidRPr="002C1628">
              <w:t>1.2.</w:t>
            </w:r>
          </w:p>
        </w:tc>
        <w:tc>
          <w:tcPr>
            <w:tcW w:w="2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B83D" w14:textId="77777777" w:rsidR="00A94ED1" w:rsidRPr="002C1628" w:rsidRDefault="005B2941" w:rsidP="002A6274">
            <w:pPr>
              <w:pStyle w:val="a8"/>
              <w:jc w:val="center"/>
            </w:pPr>
            <w:r w:rsidRPr="002C1628">
              <w:t>Обеспечение темпа роста налоговых и</w:t>
            </w:r>
          </w:p>
          <w:p w14:paraId="0244D343" w14:textId="369496E6" w:rsidR="005B2941" w:rsidRPr="002C1628" w:rsidRDefault="005B2941" w:rsidP="002A6274">
            <w:pPr>
              <w:pStyle w:val="a8"/>
              <w:jc w:val="center"/>
              <w:rPr>
                <w:rFonts w:eastAsia="Times New Roman"/>
              </w:rPr>
            </w:pPr>
            <w:r w:rsidRPr="002C1628">
              <w:t xml:space="preserve"> неналоговых доходов к уровню предыдущего года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A511B4" w14:textId="77777777" w:rsidR="00A94ED1" w:rsidRPr="002C1628" w:rsidRDefault="009E1F64" w:rsidP="002A6274">
            <w:pPr>
              <w:pStyle w:val="a8"/>
              <w:jc w:val="center"/>
              <w:rPr>
                <w:rFonts w:eastAsia="Calibri"/>
                <w:lang w:eastAsia="en-US"/>
              </w:rPr>
            </w:pPr>
            <w:r w:rsidRPr="002C1628">
              <w:rPr>
                <w:rFonts w:eastAsia="Calibri"/>
                <w:lang w:eastAsia="en-US"/>
              </w:rPr>
              <w:t>Комитет</w:t>
            </w:r>
          </w:p>
          <w:p w14:paraId="25696B69" w14:textId="66A506D2" w:rsidR="005B2941" w:rsidRPr="002C1628" w:rsidRDefault="009E1F64" w:rsidP="002A6274">
            <w:pPr>
              <w:pStyle w:val="a8"/>
              <w:jc w:val="center"/>
              <w:rPr>
                <w:rFonts w:eastAsia="Calibri"/>
                <w:lang w:eastAsia="en-US"/>
              </w:rPr>
            </w:pPr>
            <w:r w:rsidRPr="002C1628">
              <w:rPr>
                <w:rFonts w:eastAsia="Calibri"/>
                <w:lang w:eastAsia="en-US"/>
              </w:rPr>
              <w:t>финансов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4A6C38" w14:textId="5DC2D5DD" w:rsidR="005B2941" w:rsidRPr="002C1628" w:rsidRDefault="00006395" w:rsidP="002A6274">
            <w:pPr>
              <w:pStyle w:val="a8"/>
              <w:jc w:val="center"/>
              <w:rPr>
                <w:rFonts w:eastAsia="Times New Roman"/>
              </w:rPr>
            </w:pPr>
            <w:r w:rsidRPr="002C1628">
              <w:rPr>
                <w:rFonts w:eastAsia="Times New Roman"/>
              </w:rPr>
              <w:t>Е</w:t>
            </w:r>
            <w:r w:rsidR="005B2941" w:rsidRPr="002C1628">
              <w:rPr>
                <w:rFonts w:eastAsia="Times New Roman"/>
              </w:rPr>
              <w:t>жегодно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F69C9B" w14:textId="77777777" w:rsidR="005B2941" w:rsidRPr="002C1628" w:rsidRDefault="005B2941" w:rsidP="002A6274">
            <w:pPr>
              <w:pStyle w:val="a8"/>
              <w:jc w:val="center"/>
              <w:rPr>
                <w:rFonts w:eastAsia="Times New Roman"/>
              </w:rPr>
            </w:pPr>
            <w:r w:rsidRPr="002C1628">
              <w:rPr>
                <w:rFonts w:eastAsia="Times New Roman"/>
              </w:rPr>
              <w:t xml:space="preserve">Отношение фактического </w:t>
            </w:r>
          </w:p>
          <w:p w14:paraId="7EE2B37B" w14:textId="77777777" w:rsidR="005B2941" w:rsidRPr="002C1628" w:rsidRDefault="005B2941" w:rsidP="002A6274">
            <w:pPr>
              <w:pStyle w:val="a8"/>
              <w:jc w:val="center"/>
              <w:rPr>
                <w:rFonts w:eastAsia="Times New Roman"/>
              </w:rPr>
            </w:pPr>
            <w:r w:rsidRPr="002C1628">
              <w:rPr>
                <w:rFonts w:eastAsia="Times New Roman"/>
              </w:rPr>
              <w:t xml:space="preserve">объема поступлений </w:t>
            </w:r>
          </w:p>
          <w:p w14:paraId="5A0C7955" w14:textId="77777777" w:rsidR="005B2941" w:rsidRPr="002C1628" w:rsidRDefault="005B2941" w:rsidP="002A6274">
            <w:pPr>
              <w:pStyle w:val="a8"/>
              <w:jc w:val="center"/>
              <w:rPr>
                <w:rFonts w:eastAsia="Times New Roman"/>
              </w:rPr>
            </w:pPr>
            <w:r w:rsidRPr="002C1628">
              <w:rPr>
                <w:rFonts w:eastAsia="Times New Roman"/>
              </w:rPr>
              <w:t xml:space="preserve">налоговых и неналоговых </w:t>
            </w:r>
          </w:p>
          <w:p w14:paraId="2B979144" w14:textId="669AA121" w:rsidR="005B2941" w:rsidRPr="002C1628" w:rsidRDefault="005B2941" w:rsidP="002A6274">
            <w:pPr>
              <w:pStyle w:val="a8"/>
              <w:jc w:val="center"/>
              <w:rPr>
                <w:rFonts w:eastAsia="Times New Roman"/>
              </w:rPr>
            </w:pPr>
            <w:r w:rsidRPr="002C1628">
              <w:rPr>
                <w:rFonts w:eastAsia="Times New Roman"/>
              </w:rPr>
              <w:t xml:space="preserve">доходов в </w:t>
            </w:r>
            <w:r w:rsidR="00ED5CC8" w:rsidRPr="002C1628">
              <w:rPr>
                <w:rFonts w:eastAsia="Times New Roman"/>
              </w:rPr>
              <w:t xml:space="preserve">местный </w:t>
            </w:r>
            <w:r w:rsidRPr="002C1628">
              <w:rPr>
                <w:rFonts w:eastAsia="Times New Roman"/>
              </w:rPr>
              <w:t xml:space="preserve">бюджет </w:t>
            </w:r>
          </w:p>
          <w:p w14:paraId="3A267F5A" w14:textId="0B523B1C" w:rsidR="005B2941" w:rsidRPr="002C1628" w:rsidRDefault="005B2941" w:rsidP="002A6274">
            <w:pPr>
              <w:pStyle w:val="a8"/>
              <w:jc w:val="center"/>
              <w:rPr>
                <w:rFonts w:eastAsia="Times New Roman"/>
              </w:rPr>
            </w:pPr>
            <w:r w:rsidRPr="002C1628">
              <w:rPr>
                <w:rFonts w:eastAsia="Times New Roman"/>
              </w:rPr>
              <w:t>(%)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97F6F" w14:textId="77777777" w:rsidR="00A94ED1" w:rsidRPr="00325D6A" w:rsidRDefault="00A94ED1" w:rsidP="002A6274">
            <w:pPr>
              <w:pStyle w:val="a8"/>
              <w:jc w:val="center"/>
              <w:rPr>
                <w:highlight w:val="yellow"/>
              </w:rPr>
            </w:pPr>
          </w:p>
          <w:p w14:paraId="261CFF87" w14:textId="770DDDF9" w:rsidR="002A4DA5" w:rsidRPr="00325D6A" w:rsidRDefault="005B2941" w:rsidP="002A6274">
            <w:pPr>
              <w:pStyle w:val="a8"/>
              <w:jc w:val="center"/>
              <w:rPr>
                <w:highlight w:val="yellow"/>
              </w:rPr>
            </w:pPr>
            <w:r w:rsidRPr="00E50973">
              <w:t>не</w:t>
            </w:r>
            <w:r w:rsidRPr="00325D6A">
              <w:rPr>
                <w:highlight w:val="yellow"/>
              </w:rPr>
              <w:t xml:space="preserve"> </w:t>
            </w:r>
          </w:p>
          <w:p w14:paraId="249F5C3E" w14:textId="782F03BF" w:rsidR="005B2941" w:rsidRPr="00325D6A" w:rsidRDefault="005B2941" w:rsidP="002A6274">
            <w:pPr>
              <w:pStyle w:val="a8"/>
              <w:jc w:val="center"/>
              <w:rPr>
                <w:highlight w:val="yellow"/>
              </w:rPr>
            </w:pPr>
            <w:r w:rsidRPr="00E50973">
              <w:t>менее</w:t>
            </w:r>
            <w:r w:rsidRPr="00325D6A">
              <w:rPr>
                <w:highlight w:val="yellow"/>
              </w:rPr>
              <w:t xml:space="preserve"> </w:t>
            </w:r>
            <w:r w:rsidRPr="00E50973">
              <w:t>1</w:t>
            </w:r>
            <w:r w:rsidR="002C1628" w:rsidRPr="00E50973">
              <w:t>10</w:t>
            </w:r>
            <w:r w:rsidRPr="00E50973">
              <w:t>,0</w:t>
            </w:r>
          </w:p>
          <w:p w14:paraId="71F085D2" w14:textId="41CB0583" w:rsidR="005B2941" w:rsidRPr="00325D6A" w:rsidRDefault="005B2941" w:rsidP="002A6274">
            <w:pPr>
              <w:pStyle w:val="a8"/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CFE881" w14:textId="77777777" w:rsidR="00B34F4C" w:rsidRPr="00325D6A" w:rsidRDefault="005B2941" w:rsidP="002A6274">
            <w:pPr>
              <w:pStyle w:val="a8"/>
              <w:jc w:val="center"/>
              <w:rPr>
                <w:highlight w:val="yellow"/>
              </w:rPr>
            </w:pPr>
            <w:r w:rsidRPr="00E50973">
              <w:t>не</w:t>
            </w:r>
            <w:r w:rsidRPr="00325D6A">
              <w:rPr>
                <w:highlight w:val="yellow"/>
              </w:rPr>
              <w:t xml:space="preserve"> </w:t>
            </w:r>
          </w:p>
          <w:p w14:paraId="3682EB34" w14:textId="70FF7F9F" w:rsidR="005B2941" w:rsidRPr="00325D6A" w:rsidRDefault="005B2941" w:rsidP="002A6274">
            <w:pPr>
              <w:pStyle w:val="a8"/>
              <w:jc w:val="center"/>
              <w:rPr>
                <w:highlight w:val="yellow"/>
              </w:rPr>
            </w:pPr>
            <w:r w:rsidRPr="00E50973">
              <w:t>менее</w:t>
            </w:r>
            <w:r w:rsidRPr="00325D6A">
              <w:rPr>
                <w:highlight w:val="yellow"/>
              </w:rPr>
              <w:t xml:space="preserve"> </w:t>
            </w:r>
          </w:p>
          <w:p w14:paraId="334AB93C" w14:textId="38263118" w:rsidR="005B2941" w:rsidRPr="00325D6A" w:rsidRDefault="005B2941" w:rsidP="002A6274">
            <w:pPr>
              <w:pStyle w:val="a8"/>
              <w:jc w:val="center"/>
              <w:rPr>
                <w:rFonts w:eastAsia="Times New Roman"/>
                <w:highlight w:val="yellow"/>
              </w:rPr>
            </w:pPr>
            <w:r w:rsidRPr="00E50973">
              <w:t>1</w:t>
            </w:r>
            <w:r w:rsidR="002C1628" w:rsidRPr="00E50973">
              <w:t>11</w:t>
            </w:r>
            <w:r w:rsidRPr="00E50973">
              <w:t>,</w:t>
            </w:r>
            <w:r w:rsidR="002C1628" w:rsidRPr="00E50973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AABAA7" w14:textId="77777777" w:rsidR="00B34F4C" w:rsidRPr="00E50973" w:rsidRDefault="005B2941" w:rsidP="002A6274">
            <w:pPr>
              <w:pStyle w:val="a8"/>
              <w:jc w:val="center"/>
            </w:pPr>
            <w:r w:rsidRPr="00E50973">
              <w:t xml:space="preserve">не </w:t>
            </w:r>
          </w:p>
          <w:p w14:paraId="4A7B33F6" w14:textId="07176C84" w:rsidR="005B2941" w:rsidRPr="00E50973" w:rsidRDefault="005B2941" w:rsidP="002A6274">
            <w:pPr>
              <w:pStyle w:val="a8"/>
              <w:jc w:val="center"/>
            </w:pPr>
            <w:r w:rsidRPr="00E50973">
              <w:t>менее</w:t>
            </w:r>
          </w:p>
          <w:p w14:paraId="54B0F4A8" w14:textId="2AABFA3E" w:rsidR="005B2941" w:rsidRPr="00325D6A" w:rsidRDefault="005B2941" w:rsidP="002A6274">
            <w:pPr>
              <w:pStyle w:val="a8"/>
              <w:jc w:val="center"/>
              <w:rPr>
                <w:rFonts w:eastAsia="Times New Roman"/>
                <w:highlight w:val="yellow"/>
              </w:rPr>
            </w:pPr>
            <w:r w:rsidRPr="00E50973">
              <w:t>1</w:t>
            </w:r>
            <w:r w:rsidR="002C1628" w:rsidRPr="00E50973">
              <w:t>1</w:t>
            </w:r>
            <w:r w:rsidRPr="00E50973">
              <w:t>2,</w:t>
            </w:r>
            <w:r w:rsidR="002C1628" w:rsidRPr="00E50973">
              <w:t>0</w:t>
            </w:r>
            <w:r w:rsidRPr="00E50973"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0918A" w14:textId="449961FE" w:rsidR="00B34F4C" w:rsidRPr="00E50973" w:rsidRDefault="002A4DA5" w:rsidP="002A6274">
            <w:pPr>
              <w:pStyle w:val="a8"/>
              <w:jc w:val="center"/>
            </w:pPr>
            <w:r w:rsidRPr="00E50973">
              <w:t>н</w:t>
            </w:r>
            <w:r w:rsidR="005B2941" w:rsidRPr="00E50973">
              <w:t>е</w:t>
            </w:r>
          </w:p>
          <w:p w14:paraId="62EC39FC" w14:textId="38C76313" w:rsidR="005B2941" w:rsidRPr="00E50973" w:rsidRDefault="005B2941" w:rsidP="002A6274">
            <w:pPr>
              <w:pStyle w:val="a8"/>
              <w:jc w:val="center"/>
            </w:pPr>
            <w:r w:rsidRPr="00E50973">
              <w:t xml:space="preserve"> менее </w:t>
            </w:r>
          </w:p>
          <w:p w14:paraId="23A6C446" w14:textId="37CCB9D7" w:rsidR="005B2941" w:rsidRPr="00325D6A" w:rsidRDefault="005B2941" w:rsidP="002A6274">
            <w:pPr>
              <w:pStyle w:val="a8"/>
              <w:jc w:val="center"/>
              <w:rPr>
                <w:rFonts w:eastAsia="Times New Roman"/>
                <w:highlight w:val="yellow"/>
              </w:rPr>
            </w:pPr>
            <w:r w:rsidRPr="00E50973">
              <w:t>1</w:t>
            </w:r>
            <w:r w:rsidR="002C1628" w:rsidRPr="00E50973">
              <w:t>1</w:t>
            </w:r>
            <w:r w:rsidRPr="00E50973">
              <w:t>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A98A0" w14:textId="77777777" w:rsidR="00B34F4C" w:rsidRPr="00325D6A" w:rsidRDefault="005B2941" w:rsidP="002A6274">
            <w:pPr>
              <w:pStyle w:val="a8"/>
              <w:jc w:val="center"/>
              <w:rPr>
                <w:highlight w:val="yellow"/>
              </w:rPr>
            </w:pPr>
            <w:r w:rsidRPr="00E50973">
              <w:t>не</w:t>
            </w:r>
            <w:r w:rsidRPr="00325D6A">
              <w:rPr>
                <w:highlight w:val="yellow"/>
              </w:rPr>
              <w:t xml:space="preserve"> </w:t>
            </w:r>
          </w:p>
          <w:p w14:paraId="563A6A5F" w14:textId="260DCAD2" w:rsidR="005B2941" w:rsidRPr="00E50973" w:rsidRDefault="005B2941" w:rsidP="002A6274">
            <w:pPr>
              <w:pStyle w:val="a8"/>
              <w:jc w:val="center"/>
            </w:pPr>
            <w:r w:rsidRPr="00E50973">
              <w:t>менее</w:t>
            </w:r>
          </w:p>
          <w:p w14:paraId="4FC472D7" w14:textId="33F4E71A" w:rsidR="005B2941" w:rsidRPr="008967C7" w:rsidRDefault="005B2941" w:rsidP="002A6274">
            <w:pPr>
              <w:pStyle w:val="a8"/>
              <w:jc w:val="center"/>
              <w:rPr>
                <w:rFonts w:eastAsia="Times New Roman"/>
              </w:rPr>
            </w:pPr>
            <w:r w:rsidRPr="00E50973">
              <w:t>1</w:t>
            </w:r>
            <w:r w:rsidR="002C1628" w:rsidRPr="00E50973">
              <w:t>14</w:t>
            </w:r>
            <w:r w:rsidRPr="00E50973">
              <w:t>,0</w:t>
            </w:r>
            <w:r w:rsidRPr="008967C7">
              <w:t xml:space="preserve"> </w:t>
            </w:r>
          </w:p>
        </w:tc>
      </w:tr>
      <w:tr w:rsidR="00E60180" w:rsidRPr="008967C7" w14:paraId="7F31CE7B" w14:textId="77777777" w:rsidTr="005F3CEE">
        <w:tc>
          <w:tcPr>
            <w:tcW w:w="740" w:type="dxa"/>
            <w:shd w:val="clear" w:color="auto" w:fill="FFFFFF" w:themeFill="background1"/>
            <w:vAlign w:val="center"/>
          </w:tcPr>
          <w:p w14:paraId="20B6B105" w14:textId="32031E4E" w:rsidR="005B2941" w:rsidRPr="00325D6A" w:rsidRDefault="005B2941" w:rsidP="0040688A">
            <w:pPr>
              <w:pStyle w:val="a8"/>
              <w:jc w:val="center"/>
              <w:rPr>
                <w:highlight w:val="yellow"/>
              </w:rPr>
            </w:pPr>
            <w:bookmarkStart w:id="2" w:name="_Hlk227162828"/>
            <w:r w:rsidRPr="00E50973">
              <w:t>1.3.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7CBC0F7A" w14:textId="1452C03D" w:rsidR="005B2941" w:rsidRPr="00325D6A" w:rsidRDefault="005B2941" w:rsidP="0040688A">
            <w:pPr>
              <w:pStyle w:val="a8"/>
              <w:jc w:val="center"/>
              <w:rPr>
                <w:highlight w:val="yellow"/>
              </w:rPr>
            </w:pPr>
            <w:r w:rsidRPr="00E50973">
              <w:t>Увеличение доходов от туризма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E076643" w14:textId="77777777" w:rsidR="00A94ED1" w:rsidRPr="002C1628" w:rsidRDefault="005B2941" w:rsidP="0040688A">
            <w:pPr>
              <w:pStyle w:val="a8"/>
              <w:jc w:val="center"/>
              <w:rPr>
                <w:rFonts w:eastAsia="Calibri"/>
                <w:lang w:eastAsia="en-US"/>
              </w:rPr>
            </w:pPr>
            <w:r w:rsidRPr="002C1628">
              <w:rPr>
                <w:rFonts w:eastAsia="Calibri"/>
                <w:lang w:eastAsia="en-US"/>
              </w:rPr>
              <w:t xml:space="preserve">Отдел </w:t>
            </w:r>
          </w:p>
          <w:p w14:paraId="6F89941E" w14:textId="0E3D9D08" w:rsidR="005B2941" w:rsidRPr="00325D6A" w:rsidRDefault="005B2941" w:rsidP="0040688A">
            <w:pPr>
              <w:pStyle w:val="a8"/>
              <w:jc w:val="center"/>
              <w:rPr>
                <w:highlight w:val="yellow"/>
              </w:rPr>
            </w:pPr>
            <w:r w:rsidRPr="002C1628">
              <w:rPr>
                <w:rFonts w:eastAsia="Calibri"/>
                <w:lang w:eastAsia="en-US"/>
              </w:rPr>
              <w:t>социально-экономического развития</w:t>
            </w:r>
            <w:r w:rsidR="00EA541B" w:rsidRPr="002C1628">
              <w:rPr>
                <w:rFonts w:eastAsia="Calibri"/>
                <w:lang w:eastAsia="en-US"/>
              </w:rPr>
              <w:t>,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16D061E" w14:textId="18627BC1" w:rsidR="005B2941" w:rsidRPr="00325D6A" w:rsidRDefault="00006395" w:rsidP="0040688A">
            <w:pPr>
              <w:pStyle w:val="a8"/>
              <w:jc w:val="center"/>
              <w:rPr>
                <w:highlight w:val="yellow"/>
              </w:rPr>
            </w:pPr>
            <w:r w:rsidRPr="002C1628">
              <w:t>В</w:t>
            </w:r>
            <w:r w:rsidR="005B2941" w:rsidRPr="002C1628">
              <w:t xml:space="preserve"> течение года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B30AFF6" w14:textId="77777777" w:rsidR="002A4DA5" w:rsidRPr="00E50973" w:rsidRDefault="005B2941" w:rsidP="0040688A">
            <w:pPr>
              <w:pStyle w:val="a8"/>
              <w:jc w:val="center"/>
            </w:pPr>
            <w:r w:rsidRPr="00E50973">
              <w:t xml:space="preserve">Увеличение поступления в местный бюджет </w:t>
            </w:r>
          </w:p>
          <w:p w14:paraId="3E3786A7" w14:textId="0F1F3493" w:rsidR="005B2941" w:rsidRPr="00325D6A" w:rsidRDefault="005B2941" w:rsidP="0040688A">
            <w:pPr>
              <w:pStyle w:val="a8"/>
              <w:jc w:val="center"/>
              <w:rPr>
                <w:highlight w:val="yellow"/>
              </w:rPr>
            </w:pPr>
            <w:r w:rsidRPr="00E50973">
              <w:t>(тыс. рублей)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ABBEE4" w14:textId="77777777" w:rsidR="002A4DA5" w:rsidRPr="00325D6A" w:rsidRDefault="001F03F0" w:rsidP="0040688A">
            <w:pPr>
              <w:pStyle w:val="a8"/>
              <w:jc w:val="center"/>
              <w:rPr>
                <w:highlight w:val="yellow"/>
              </w:rPr>
            </w:pPr>
            <w:r w:rsidRPr="00E50973">
              <w:t>не</w:t>
            </w:r>
            <w:r w:rsidRPr="00325D6A">
              <w:rPr>
                <w:highlight w:val="yellow"/>
              </w:rPr>
              <w:t xml:space="preserve"> </w:t>
            </w:r>
          </w:p>
          <w:p w14:paraId="6125EBD3" w14:textId="52E6154D" w:rsidR="005B2941" w:rsidRPr="00325D6A" w:rsidRDefault="001F03F0" w:rsidP="0040688A">
            <w:pPr>
              <w:pStyle w:val="a8"/>
              <w:jc w:val="center"/>
              <w:rPr>
                <w:highlight w:val="yellow"/>
              </w:rPr>
            </w:pPr>
            <w:r w:rsidRPr="00E50973">
              <w:t>менее</w:t>
            </w:r>
            <w:r w:rsidRPr="00325D6A">
              <w:rPr>
                <w:highlight w:val="yellow"/>
              </w:rPr>
              <w:t xml:space="preserve"> </w:t>
            </w:r>
            <w:r w:rsidR="002C1628" w:rsidRPr="00E50973">
              <w:t>5</w:t>
            </w:r>
            <w:r w:rsidR="006A602D" w:rsidRPr="00E50973">
              <w:t>64</w:t>
            </w:r>
            <w:r w:rsidR="002C1628" w:rsidRPr="00E50973">
              <w:t>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0589FC" w14:textId="77777777" w:rsidR="00B34F4C" w:rsidRPr="00E50973" w:rsidRDefault="001F03F0" w:rsidP="0040688A">
            <w:pPr>
              <w:pStyle w:val="a8"/>
              <w:jc w:val="center"/>
            </w:pPr>
            <w:r w:rsidRPr="00E50973">
              <w:t xml:space="preserve">не </w:t>
            </w:r>
          </w:p>
          <w:p w14:paraId="06D4E9EE" w14:textId="5D393BD3" w:rsidR="005B2941" w:rsidRPr="00325D6A" w:rsidRDefault="001F03F0" w:rsidP="0040688A">
            <w:pPr>
              <w:pStyle w:val="a8"/>
              <w:jc w:val="center"/>
              <w:rPr>
                <w:highlight w:val="yellow"/>
              </w:rPr>
            </w:pPr>
            <w:r w:rsidRPr="00E50973">
              <w:t>менее</w:t>
            </w:r>
            <w:r w:rsidR="002C1628">
              <w:rPr>
                <w:highlight w:val="yellow"/>
              </w:rPr>
              <w:t xml:space="preserve"> </w:t>
            </w:r>
            <w:r w:rsidR="002C1628" w:rsidRPr="00E50973">
              <w:t>5</w:t>
            </w:r>
            <w:r w:rsidR="006A602D" w:rsidRPr="00E50973">
              <w:t>70</w:t>
            </w:r>
            <w:r w:rsidR="002C1628" w:rsidRPr="00E50973">
              <w:t>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FC4E1C" w14:textId="77777777" w:rsidR="00B34F4C" w:rsidRPr="00325D6A" w:rsidRDefault="001F03F0" w:rsidP="0040688A">
            <w:pPr>
              <w:pStyle w:val="a8"/>
              <w:jc w:val="center"/>
              <w:rPr>
                <w:highlight w:val="yellow"/>
              </w:rPr>
            </w:pPr>
            <w:r w:rsidRPr="00E50973">
              <w:t>не</w:t>
            </w:r>
            <w:r w:rsidRPr="00325D6A">
              <w:rPr>
                <w:highlight w:val="yellow"/>
              </w:rPr>
              <w:t xml:space="preserve"> </w:t>
            </w:r>
          </w:p>
          <w:p w14:paraId="311EFD05" w14:textId="1ADD36F5" w:rsidR="005B2941" w:rsidRPr="00325D6A" w:rsidRDefault="001F03F0" w:rsidP="0040688A">
            <w:pPr>
              <w:pStyle w:val="a8"/>
              <w:jc w:val="center"/>
              <w:rPr>
                <w:highlight w:val="yellow"/>
              </w:rPr>
            </w:pPr>
            <w:r w:rsidRPr="00E50973">
              <w:t>менее</w:t>
            </w:r>
            <w:r w:rsidR="002C1628">
              <w:rPr>
                <w:highlight w:val="yellow"/>
              </w:rPr>
              <w:t xml:space="preserve"> </w:t>
            </w:r>
            <w:r w:rsidR="006A602D" w:rsidRPr="00E50973">
              <w:t>575</w:t>
            </w:r>
            <w:r w:rsidR="002C1628" w:rsidRPr="00E50973">
              <w:t>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5FCE27" w14:textId="77777777" w:rsidR="00B34F4C" w:rsidRPr="00325D6A" w:rsidRDefault="001F03F0" w:rsidP="0040688A">
            <w:pPr>
              <w:pStyle w:val="a8"/>
              <w:jc w:val="center"/>
              <w:rPr>
                <w:highlight w:val="yellow"/>
              </w:rPr>
            </w:pPr>
            <w:r w:rsidRPr="00E50973">
              <w:t>не</w:t>
            </w:r>
            <w:r w:rsidRPr="00325D6A">
              <w:rPr>
                <w:highlight w:val="yellow"/>
              </w:rPr>
              <w:t xml:space="preserve"> </w:t>
            </w:r>
          </w:p>
          <w:p w14:paraId="0CDD6D14" w14:textId="1503ADB0" w:rsidR="005B2941" w:rsidRPr="00325D6A" w:rsidRDefault="001F03F0" w:rsidP="0040688A">
            <w:pPr>
              <w:pStyle w:val="a8"/>
              <w:jc w:val="center"/>
              <w:rPr>
                <w:highlight w:val="yellow"/>
              </w:rPr>
            </w:pPr>
            <w:r w:rsidRPr="00E50973">
              <w:t>менее</w:t>
            </w:r>
            <w:r w:rsidR="002C1628" w:rsidRPr="00E50973">
              <w:t xml:space="preserve"> </w:t>
            </w:r>
            <w:r w:rsidR="006A602D" w:rsidRPr="00E50973">
              <w:t>581</w:t>
            </w:r>
            <w:r w:rsidR="002C1628" w:rsidRPr="00E50973">
              <w:t>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F278A0" w14:textId="77777777" w:rsidR="00B34F4C" w:rsidRPr="00325D6A" w:rsidRDefault="00B34F4C" w:rsidP="00B34F4C">
            <w:pPr>
              <w:pStyle w:val="a8"/>
              <w:jc w:val="center"/>
              <w:rPr>
                <w:highlight w:val="yellow"/>
              </w:rPr>
            </w:pPr>
            <w:r w:rsidRPr="00E50973">
              <w:t>не</w:t>
            </w:r>
            <w:r w:rsidRPr="00325D6A">
              <w:rPr>
                <w:highlight w:val="yellow"/>
              </w:rPr>
              <w:t xml:space="preserve"> </w:t>
            </w:r>
          </w:p>
          <w:p w14:paraId="25AE5DF3" w14:textId="3F3E991E" w:rsidR="005B2941" w:rsidRPr="008967C7" w:rsidRDefault="001F03F0" w:rsidP="00B34F4C">
            <w:pPr>
              <w:pStyle w:val="a8"/>
              <w:jc w:val="center"/>
            </w:pPr>
            <w:r w:rsidRPr="00E50973">
              <w:t>менее</w:t>
            </w:r>
            <w:r w:rsidR="002C1628">
              <w:t xml:space="preserve"> </w:t>
            </w:r>
            <w:r w:rsidR="006A602D" w:rsidRPr="00E50973">
              <w:t>582</w:t>
            </w:r>
            <w:r w:rsidR="002C1628" w:rsidRPr="00E50973">
              <w:t>,0</w:t>
            </w:r>
          </w:p>
        </w:tc>
      </w:tr>
      <w:tr w:rsidR="00E60180" w:rsidRPr="008967C7" w14:paraId="1BC1AC2A" w14:textId="77777777" w:rsidTr="006A602D">
        <w:tc>
          <w:tcPr>
            <w:tcW w:w="740" w:type="dxa"/>
            <w:shd w:val="clear" w:color="auto" w:fill="auto"/>
            <w:vAlign w:val="center"/>
          </w:tcPr>
          <w:p w14:paraId="66DE5FD7" w14:textId="1A4D4E29" w:rsidR="005B2941" w:rsidRPr="008967C7" w:rsidRDefault="005B2941" w:rsidP="001F5F7A">
            <w:pPr>
              <w:pStyle w:val="a8"/>
              <w:jc w:val="center"/>
            </w:pPr>
            <w:r w:rsidRPr="008967C7">
              <w:lastRenderedPageBreak/>
              <w:t>1.</w:t>
            </w:r>
            <w:r w:rsidR="00EA5FCA" w:rsidRPr="008967C7">
              <w:t>4.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6D7A773F" w14:textId="77777777" w:rsidR="00EA541B" w:rsidRDefault="005B2941" w:rsidP="001F5F7A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 xml:space="preserve">Повышение качества управления просроченной дебиторской задолженностью по администрируемым доходам бюджета </w:t>
            </w:r>
          </w:p>
          <w:p w14:paraId="7C0FA294" w14:textId="4501B49B" w:rsidR="005B2941" w:rsidRPr="008967C7" w:rsidRDefault="005B2941" w:rsidP="001F5F7A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>(без учета безвозмездных поступлений)</w:t>
            </w:r>
          </w:p>
        </w:tc>
        <w:tc>
          <w:tcPr>
            <w:tcW w:w="1985" w:type="dxa"/>
            <w:shd w:val="clear" w:color="auto" w:fill="auto"/>
          </w:tcPr>
          <w:p w14:paraId="7962C286" w14:textId="77777777" w:rsidR="00A94ED1" w:rsidRDefault="005B2941" w:rsidP="001F5F7A">
            <w:pPr>
              <w:pStyle w:val="a8"/>
              <w:jc w:val="center"/>
              <w:rPr>
                <w:rFonts w:eastAsia="Calibri"/>
                <w:lang w:eastAsia="en-US"/>
              </w:rPr>
            </w:pPr>
            <w:r w:rsidRPr="008967C7">
              <w:rPr>
                <w:rFonts w:eastAsia="Calibri"/>
                <w:lang w:eastAsia="en-US"/>
              </w:rPr>
              <w:t xml:space="preserve">Отдел </w:t>
            </w:r>
          </w:p>
          <w:p w14:paraId="512F310B" w14:textId="77777777" w:rsidR="00A94ED1" w:rsidRDefault="005B2941" w:rsidP="001F5F7A">
            <w:pPr>
              <w:pStyle w:val="a8"/>
              <w:jc w:val="center"/>
              <w:rPr>
                <w:rFonts w:eastAsia="Calibri"/>
                <w:lang w:eastAsia="en-US"/>
              </w:rPr>
            </w:pPr>
            <w:r w:rsidRPr="008967C7">
              <w:rPr>
                <w:rFonts w:eastAsia="Calibri"/>
                <w:lang w:eastAsia="en-US"/>
              </w:rPr>
              <w:t xml:space="preserve">имущества и </w:t>
            </w:r>
          </w:p>
          <w:p w14:paraId="3ACD5C2E" w14:textId="77777777" w:rsidR="00A94ED1" w:rsidRDefault="005B2941" w:rsidP="001F5F7A">
            <w:pPr>
              <w:pStyle w:val="a8"/>
              <w:jc w:val="center"/>
              <w:rPr>
                <w:rFonts w:eastAsia="Calibri"/>
                <w:lang w:eastAsia="en-US"/>
              </w:rPr>
            </w:pPr>
            <w:r w:rsidRPr="008967C7">
              <w:rPr>
                <w:rFonts w:eastAsia="Calibri"/>
                <w:lang w:eastAsia="en-US"/>
              </w:rPr>
              <w:t xml:space="preserve">земельных отношений; </w:t>
            </w:r>
          </w:p>
          <w:p w14:paraId="4D68C0D9" w14:textId="77777777" w:rsidR="00A94ED1" w:rsidRDefault="005B2941" w:rsidP="001F5F7A">
            <w:pPr>
              <w:pStyle w:val="a8"/>
              <w:jc w:val="center"/>
              <w:rPr>
                <w:rFonts w:eastAsia="Calibri"/>
                <w:lang w:eastAsia="en-US"/>
              </w:rPr>
            </w:pPr>
            <w:r w:rsidRPr="008967C7">
              <w:rPr>
                <w:rFonts w:eastAsia="Calibri"/>
                <w:lang w:eastAsia="en-US"/>
              </w:rPr>
              <w:t xml:space="preserve">Отдел коммунальной инфраструктуры и стратегического развития; </w:t>
            </w:r>
          </w:p>
          <w:p w14:paraId="1588A7A8" w14:textId="77777777" w:rsidR="00A94ED1" w:rsidRDefault="005B2941" w:rsidP="001F5F7A">
            <w:pPr>
              <w:pStyle w:val="a8"/>
              <w:jc w:val="center"/>
              <w:rPr>
                <w:rFonts w:eastAsia="Calibri"/>
                <w:lang w:eastAsia="en-US"/>
              </w:rPr>
            </w:pPr>
            <w:r w:rsidRPr="008967C7">
              <w:rPr>
                <w:rFonts w:eastAsia="Calibri"/>
                <w:lang w:eastAsia="en-US"/>
              </w:rPr>
              <w:t xml:space="preserve">Юридический отдел; Отдел </w:t>
            </w:r>
          </w:p>
          <w:p w14:paraId="7FA470FB" w14:textId="46BB2BB5" w:rsidR="005B2941" w:rsidRPr="008967C7" w:rsidRDefault="005B2941" w:rsidP="001F5F7A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Calibri"/>
                <w:lang w:eastAsia="en-US"/>
              </w:rPr>
              <w:t xml:space="preserve">муниципального заказа; </w:t>
            </w:r>
            <w:r w:rsidR="00006395" w:rsidRPr="008967C7">
              <w:rPr>
                <w:rFonts w:eastAsia="Calibri"/>
                <w:lang w:eastAsia="en-US"/>
              </w:rPr>
              <w:t>К</w:t>
            </w:r>
            <w:r w:rsidRPr="008967C7">
              <w:rPr>
                <w:rFonts w:eastAsia="Calibri"/>
                <w:lang w:eastAsia="en-US"/>
              </w:rPr>
              <w:t>омитет финансов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8F394E" w14:textId="395DB8DD" w:rsidR="005B2941" w:rsidRPr="008967C7" w:rsidRDefault="00006395" w:rsidP="001F5F7A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 xml:space="preserve">На </w:t>
            </w:r>
            <w:r w:rsidR="005B2941" w:rsidRPr="008967C7">
              <w:rPr>
                <w:rFonts w:eastAsia="Times New Roman"/>
              </w:rPr>
              <w:t>постоянной основе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200F95" w14:textId="77777777" w:rsidR="005B2941" w:rsidRDefault="005B2941" w:rsidP="001F5F7A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>Снижение просроченной дебиторской задолженности по доходам</w:t>
            </w:r>
          </w:p>
          <w:p w14:paraId="2B96435F" w14:textId="57164E95" w:rsidR="00B34F4C" w:rsidRPr="008967C7" w:rsidRDefault="00B34F4C" w:rsidP="001F5F7A">
            <w:pPr>
              <w:pStyle w:val="a8"/>
              <w:jc w:val="center"/>
              <w:rPr>
                <w:rFonts w:eastAsia="Times New Roman"/>
              </w:rPr>
            </w:pPr>
            <w:r w:rsidRPr="008967C7">
              <w:t>(да</w:t>
            </w:r>
            <w:r>
              <w:t>/</w:t>
            </w:r>
            <w:r w:rsidRPr="008967C7">
              <w:t xml:space="preserve"> нет)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36BC7" w14:textId="52A12480" w:rsidR="005B2941" w:rsidRPr="008967C7" w:rsidRDefault="005B2941" w:rsidP="001F5F7A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A8A16" w14:textId="6E3F0229" w:rsidR="005B2941" w:rsidRPr="008967C7" w:rsidRDefault="005B2941" w:rsidP="001F5F7A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>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402AD5" w14:textId="559EAB7E" w:rsidR="005B2941" w:rsidRPr="008967C7" w:rsidRDefault="005B2941" w:rsidP="001F5F7A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81A19" w14:textId="1FE72EB4" w:rsidR="005B2941" w:rsidRPr="008967C7" w:rsidRDefault="005B2941" w:rsidP="001F5F7A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>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CE2080" w14:textId="675F32E8" w:rsidR="005B2941" w:rsidRPr="008967C7" w:rsidRDefault="005B2941" w:rsidP="001F5F7A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>да</w:t>
            </w:r>
          </w:p>
        </w:tc>
      </w:tr>
      <w:tr w:rsidR="00E60180" w:rsidRPr="008967C7" w14:paraId="42E8BADE" w14:textId="77777777" w:rsidTr="006A602D">
        <w:tc>
          <w:tcPr>
            <w:tcW w:w="740" w:type="dxa"/>
            <w:shd w:val="clear" w:color="auto" w:fill="auto"/>
            <w:vAlign w:val="center"/>
          </w:tcPr>
          <w:p w14:paraId="23C688CA" w14:textId="3ACEC333" w:rsidR="00EA5FCA" w:rsidRPr="008967C7" w:rsidRDefault="00EA5FCA" w:rsidP="00EA5FCA">
            <w:pPr>
              <w:pStyle w:val="a8"/>
              <w:jc w:val="center"/>
            </w:pPr>
            <w:r w:rsidRPr="008967C7">
              <w:t>1.5.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2D1D5912" w14:textId="77777777" w:rsidR="00A94ED1" w:rsidRDefault="00EA5FCA" w:rsidP="00EA5FCA">
            <w:pPr>
              <w:pStyle w:val="a8"/>
              <w:jc w:val="center"/>
            </w:pPr>
            <w:r w:rsidRPr="008967C7">
              <w:t>Проведение инвентаризации объектов недвижимого/</w:t>
            </w:r>
          </w:p>
          <w:p w14:paraId="3C99944A" w14:textId="77777777" w:rsidR="00A94ED1" w:rsidRDefault="00EA5FCA" w:rsidP="00EA5FCA">
            <w:pPr>
              <w:pStyle w:val="a8"/>
              <w:jc w:val="center"/>
            </w:pPr>
            <w:r w:rsidRPr="008967C7">
              <w:t>движимого имущества, входящих в состав муниципальной казны, выявление неиспользуемого имущества или используемого не по назначению. Включение неиспользуемого недвижимого/</w:t>
            </w:r>
          </w:p>
          <w:p w14:paraId="4F3341A6" w14:textId="77777777" w:rsidR="00EA541B" w:rsidRDefault="00EA5FCA" w:rsidP="00EA5FCA">
            <w:pPr>
              <w:pStyle w:val="a8"/>
              <w:jc w:val="center"/>
            </w:pPr>
            <w:r w:rsidRPr="008967C7">
              <w:t>движимого имущества в Прогнозный план приватизации на соответствующий финансовый год</w:t>
            </w:r>
          </w:p>
          <w:p w14:paraId="127A79D0" w14:textId="6CBDFA2B" w:rsidR="00EA5FCA" w:rsidRPr="008967C7" w:rsidRDefault="00EA5FCA" w:rsidP="00EA5FCA">
            <w:pPr>
              <w:pStyle w:val="a8"/>
              <w:jc w:val="center"/>
            </w:pPr>
            <w:r w:rsidRPr="008967C7">
              <w:t xml:space="preserve"> (далее - Прогнозный план)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4483E0" w14:textId="77777777" w:rsidR="00A94ED1" w:rsidRDefault="00EA5FCA" w:rsidP="00EA5FCA">
            <w:pPr>
              <w:pStyle w:val="a8"/>
              <w:jc w:val="center"/>
            </w:pPr>
            <w:r w:rsidRPr="008967C7">
              <w:t xml:space="preserve">Отдел </w:t>
            </w:r>
          </w:p>
          <w:p w14:paraId="271AC874" w14:textId="77777777" w:rsidR="00A94ED1" w:rsidRDefault="00EA5FCA" w:rsidP="00EA5FCA">
            <w:pPr>
              <w:pStyle w:val="a8"/>
              <w:jc w:val="center"/>
            </w:pPr>
            <w:r w:rsidRPr="008967C7">
              <w:t>имущества и</w:t>
            </w:r>
          </w:p>
          <w:p w14:paraId="7F9FDE86" w14:textId="3C83CB4B" w:rsidR="00EA5FCA" w:rsidRPr="008967C7" w:rsidRDefault="00EA5FCA" w:rsidP="00EA5FCA">
            <w:pPr>
              <w:pStyle w:val="a8"/>
              <w:jc w:val="center"/>
            </w:pPr>
            <w:r w:rsidRPr="008967C7">
              <w:t xml:space="preserve"> земельных отношений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28C333" w14:textId="5D73D453" w:rsidR="00EA5FCA" w:rsidRPr="008967C7" w:rsidRDefault="00006395" w:rsidP="00EA5FCA">
            <w:pPr>
              <w:pStyle w:val="a8"/>
              <w:jc w:val="center"/>
              <w:rPr>
                <w:rFonts w:eastAsia="Times New Roman"/>
              </w:rPr>
            </w:pPr>
            <w:proofErr w:type="spellStart"/>
            <w:r w:rsidRPr="008967C7">
              <w:rPr>
                <w:rFonts w:eastAsia="Times New Roman"/>
              </w:rPr>
              <w:t>Е</w:t>
            </w:r>
            <w:r w:rsidR="00EA5FCA" w:rsidRPr="008967C7">
              <w:rPr>
                <w:rFonts w:eastAsia="Times New Roman"/>
              </w:rPr>
              <w:t>жекварта</w:t>
            </w:r>
            <w:r w:rsidR="00D456E1">
              <w:rPr>
                <w:rFonts w:eastAsia="Times New Roman"/>
              </w:rPr>
              <w:t>-</w:t>
            </w:r>
            <w:r w:rsidR="00EA5FCA" w:rsidRPr="008967C7">
              <w:rPr>
                <w:rFonts w:eastAsia="Times New Roman"/>
              </w:rPr>
              <w:t>льно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744B7D9F" w14:textId="77777777" w:rsidR="002A4DA5" w:rsidRDefault="00EA5FCA" w:rsidP="00EA5FCA">
            <w:pPr>
              <w:pStyle w:val="a8"/>
              <w:jc w:val="center"/>
            </w:pPr>
            <w:r w:rsidRPr="008967C7">
              <w:t xml:space="preserve">Стоимость неиспользуемого имущества, включенного в Прогнозный план </w:t>
            </w:r>
          </w:p>
          <w:p w14:paraId="3DD55392" w14:textId="6B2E8FB2" w:rsidR="00EA5FCA" w:rsidRPr="008967C7" w:rsidRDefault="00EA5FCA" w:rsidP="00EA5FCA">
            <w:pPr>
              <w:pStyle w:val="a8"/>
              <w:jc w:val="center"/>
            </w:pPr>
            <w:r w:rsidRPr="008967C7">
              <w:t>(тыс. рублей)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3CBED" w14:textId="3FA55FAD" w:rsidR="00EA5FCA" w:rsidRPr="008967C7" w:rsidRDefault="00EA5FCA" w:rsidP="00EA5FCA">
            <w:pPr>
              <w:pStyle w:val="a8"/>
              <w:jc w:val="center"/>
              <w:rPr>
                <w:rFonts w:eastAsia="Times New Roman"/>
              </w:rPr>
            </w:pPr>
            <w:r w:rsidRPr="008967C7">
              <w:t xml:space="preserve">по итогам </w:t>
            </w:r>
            <w:proofErr w:type="spellStart"/>
            <w:r w:rsidRPr="008967C7">
              <w:t>исполне</w:t>
            </w:r>
            <w:r w:rsidR="00D456E1">
              <w:t>-</w:t>
            </w:r>
            <w:r w:rsidRPr="008967C7">
              <w:t>ния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2E30C4E" w14:textId="46543C6D" w:rsidR="00EA5FCA" w:rsidRPr="008967C7" w:rsidRDefault="00EA5FCA" w:rsidP="00EA5FCA">
            <w:pPr>
              <w:pStyle w:val="a8"/>
              <w:jc w:val="center"/>
              <w:rPr>
                <w:rFonts w:eastAsia="Times New Roman"/>
              </w:rPr>
            </w:pPr>
            <w:r w:rsidRPr="008967C7">
              <w:t xml:space="preserve">по итогам </w:t>
            </w:r>
            <w:proofErr w:type="spellStart"/>
            <w:r w:rsidRPr="008967C7">
              <w:t>исполне</w:t>
            </w:r>
            <w:r w:rsidR="00D456E1">
              <w:t>-</w:t>
            </w:r>
            <w:r w:rsidRPr="008967C7">
              <w:t>ния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2231C22" w14:textId="77777777" w:rsidR="00263658" w:rsidRPr="008967C7" w:rsidRDefault="00263658" w:rsidP="00EA5FCA">
            <w:pPr>
              <w:pStyle w:val="a8"/>
              <w:jc w:val="center"/>
            </w:pPr>
          </w:p>
          <w:p w14:paraId="2B5BD192" w14:textId="43B0B826" w:rsidR="00EA5FCA" w:rsidRPr="008967C7" w:rsidRDefault="00EA5FCA" w:rsidP="00EA5FCA">
            <w:pPr>
              <w:pStyle w:val="a8"/>
              <w:jc w:val="center"/>
              <w:rPr>
                <w:rFonts w:eastAsia="Times New Roman"/>
              </w:rPr>
            </w:pPr>
            <w:r w:rsidRPr="008967C7">
              <w:t xml:space="preserve">по итогам </w:t>
            </w:r>
            <w:proofErr w:type="spellStart"/>
            <w:r w:rsidRPr="008967C7">
              <w:t>исполне</w:t>
            </w:r>
            <w:r w:rsidR="00D456E1">
              <w:t>-н</w:t>
            </w:r>
            <w:r w:rsidRPr="008967C7">
              <w:t>ия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3D9BC7B" w14:textId="77777777" w:rsidR="00263658" w:rsidRPr="008967C7" w:rsidRDefault="00263658" w:rsidP="00EA5FCA">
            <w:pPr>
              <w:pStyle w:val="a8"/>
              <w:jc w:val="center"/>
            </w:pPr>
          </w:p>
          <w:p w14:paraId="7C83A195" w14:textId="6D955F25" w:rsidR="00EA5FCA" w:rsidRPr="008967C7" w:rsidRDefault="00EA5FCA" w:rsidP="00EA5FCA">
            <w:pPr>
              <w:pStyle w:val="a8"/>
              <w:jc w:val="center"/>
              <w:rPr>
                <w:rFonts w:eastAsia="Times New Roman"/>
              </w:rPr>
            </w:pPr>
            <w:r w:rsidRPr="008967C7">
              <w:t xml:space="preserve">по итогам </w:t>
            </w:r>
            <w:proofErr w:type="spellStart"/>
            <w:r w:rsidRPr="008967C7">
              <w:t>исполне</w:t>
            </w:r>
            <w:r w:rsidR="00D456E1">
              <w:t>-</w:t>
            </w:r>
            <w:r w:rsidRPr="008967C7">
              <w:t>ния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505113FE" w14:textId="77777777" w:rsidR="00263658" w:rsidRPr="008967C7" w:rsidRDefault="00263658" w:rsidP="00EA5FCA">
            <w:pPr>
              <w:pStyle w:val="a8"/>
              <w:jc w:val="center"/>
            </w:pPr>
          </w:p>
          <w:p w14:paraId="60DABF46" w14:textId="16700A60" w:rsidR="00EA5FCA" w:rsidRPr="008967C7" w:rsidRDefault="00EA5FCA" w:rsidP="00EA5FCA">
            <w:pPr>
              <w:pStyle w:val="a8"/>
              <w:jc w:val="center"/>
              <w:rPr>
                <w:rFonts w:eastAsia="Times New Roman"/>
              </w:rPr>
            </w:pPr>
            <w:r w:rsidRPr="008967C7">
              <w:t xml:space="preserve">по итогам </w:t>
            </w:r>
            <w:proofErr w:type="spellStart"/>
            <w:r w:rsidRPr="008967C7">
              <w:t>исполне</w:t>
            </w:r>
            <w:r w:rsidR="00D456E1">
              <w:t>-</w:t>
            </w:r>
            <w:r w:rsidRPr="008967C7">
              <w:t>ния</w:t>
            </w:r>
            <w:proofErr w:type="spellEnd"/>
          </w:p>
        </w:tc>
      </w:tr>
      <w:bookmarkEnd w:id="2"/>
      <w:tr w:rsidR="00E60180" w:rsidRPr="008967C7" w14:paraId="246D60F3" w14:textId="77777777" w:rsidTr="006A602D">
        <w:tc>
          <w:tcPr>
            <w:tcW w:w="740" w:type="dxa"/>
            <w:shd w:val="clear" w:color="auto" w:fill="auto"/>
            <w:vAlign w:val="center"/>
          </w:tcPr>
          <w:p w14:paraId="68D3CFE3" w14:textId="739B48EE" w:rsidR="005B2941" w:rsidRPr="008967C7" w:rsidRDefault="005B2941" w:rsidP="00205965">
            <w:pPr>
              <w:pStyle w:val="a8"/>
              <w:jc w:val="center"/>
            </w:pPr>
            <w:r w:rsidRPr="008967C7">
              <w:t>1.</w:t>
            </w:r>
            <w:r w:rsidR="00FD7419" w:rsidRPr="008967C7">
              <w:t>6</w:t>
            </w:r>
            <w:r w:rsidRPr="008967C7">
              <w:t>.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20DB2B28" w14:textId="6337302C" w:rsidR="005B2941" w:rsidRPr="008967C7" w:rsidRDefault="005B2941" w:rsidP="00205965">
            <w:pPr>
              <w:pStyle w:val="a8"/>
              <w:jc w:val="center"/>
              <w:rPr>
                <w:rFonts w:eastAsia="Times New Roman"/>
              </w:rPr>
            </w:pPr>
            <w:r w:rsidRPr="008967C7">
              <w:t xml:space="preserve">Проведение идентификации и </w:t>
            </w:r>
            <w:r w:rsidRPr="008967C7">
              <w:lastRenderedPageBreak/>
              <w:t>инвентаризации земельных участков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56EFC2" w14:textId="77777777" w:rsidR="00A94ED1" w:rsidRDefault="005B2941" w:rsidP="00205965">
            <w:pPr>
              <w:pStyle w:val="a8"/>
              <w:jc w:val="center"/>
            </w:pPr>
            <w:r w:rsidRPr="008967C7">
              <w:lastRenderedPageBreak/>
              <w:t>Отдел</w:t>
            </w:r>
          </w:p>
          <w:p w14:paraId="0E055B26" w14:textId="77777777" w:rsidR="00A94ED1" w:rsidRDefault="005B2941" w:rsidP="00205965">
            <w:pPr>
              <w:pStyle w:val="a8"/>
              <w:jc w:val="center"/>
            </w:pPr>
            <w:r w:rsidRPr="008967C7">
              <w:t xml:space="preserve"> имущества и</w:t>
            </w:r>
          </w:p>
          <w:p w14:paraId="69B26D65" w14:textId="7E86782C" w:rsidR="005B2941" w:rsidRPr="008967C7" w:rsidRDefault="005B2941" w:rsidP="00205965">
            <w:pPr>
              <w:pStyle w:val="a8"/>
              <w:jc w:val="center"/>
            </w:pPr>
            <w:r w:rsidRPr="008967C7">
              <w:lastRenderedPageBreak/>
              <w:t>земельных отношений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1B9813" w14:textId="5A7CA848" w:rsidR="005B2941" w:rsidRPr="008967C7" w:rsidRDefault="00006395" w:rsidP="00205965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lastRenderedPageBreak/>
              <w:t>Е</w:t>
            </w:r>
            <w:r w:rsidR="005B2941" w:rsidRPr="008967C7">
              <w:rPr>
                <w:rFonts w:eastAsia="Times New Roman"/>
              </w:rPr>
              <w:t>жемесячно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B016A3" w14:textId="77777777" w:rsidR="005B2941" w:rsidRPr="008967C7" w:rsidRDefault="005B2941" w:rsidP="00205965">
            <w:pPr>
              <w:pStyle w:val="a8"/>
              <w:jc w:val="center"/>
            </w:pPr>
            <w:r w:rsidRPr="008967C7">
              <w:t xml:space="preserve">Выявление не </w:t>
            </w:r>
          </w:p>
          <w:p w14:paraId="64613DEF" w14:textId="77777777" w:rsidR="005B2941" w:rsidRPr="008967C7" w:rsidRDefault="005B2941" w:rsidP="00205965">
            <w:pPr>
              <w:pStyle w:val="a8"/>
              <w:jc w:val="center"/>
            </w:pPr>
            <w:r w:rsidRPr="008967C7">
              <w:t xml:space="preserve">зарегистрированных </w:t>
            </w:r>
          </w:p>
          <w:p w14:paraId="557FCF41" w14:textId="351DD727" w:rsidR="005B2941" w:rsidRPr="008967C7" w:rsidRDefault="005B2941" w:rsidP="004B4F51">
            <w:pPr>
              <w:pStyle w:val="a8"/>
              <w:jc w:val="center"/>
            </w:pPr>
            <w:r w:rsidRPr="008967C7">
              <w:lastRenderedPageBreak/>
              <w:t xml:space="preserve">земельных участков и объектов недвижимости </w:t>
            </w:r>
          </w:p>
          <w:p w14:paraId="26A60FAF" w14:textId="49FDD867" w:rsidR="005B2941" w:rsidRPr="008967C7" w:rsidRDefault="00B34F4C" w:rsidP="00205965">
            <w:pPr>
              <w:pStyle w:val="a8"/>
              <w:jc w:val="center"/>
              <w:rPr>
                <w:rFonts w:eastAsia="Times New Roman"/>
              </w:rPr>
            </w:pPr>
            <w:r w:rsidRPr="008967C7">
              <w:t>(да</w:t>
            </w:r>
            <w:r>
              <w:t>/</w:t>
            </w:r>
            <w:r w:rsidRPr="008967C7">
              <w:t xml:space="preserve"> нет)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46CF0" w14:textId="282903DC" w:rsidR="005B2941" w:rsidRPr="008967C7" w:rsidRDefault="005B2941" w:rsidP="00205965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lastRenderedPageBreak/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40E26" w14:textId="4FB8E6A1" w:rsidR="005B2941" w:rsidRPr="008967C7" w:rsidRDefault="005B2941" w:rsidP="00205965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>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5FB546" w14:textId="2A39DDB2" w:rsidR="005B2941" w:rsidRPr="008967C7" w:rsidRDefault="005B2941" w:rsidP="00205965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A26BB" w14:textId="16D2523D" w:rsidR="005B2941" w:rsidRPr="008967C7" w:rsidRDefault="005B2941" w:rsidP="00205965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>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6CA7C8" w14:textId="12933A65" w:rsidR="005B2941" w:rsidRPr="008967C7" w:rsidRDefault="005B2941" w:rsidP="00205965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>да</w:t>
            </w:r>
          </w:p>
        </w:tc>
      </w:tr>
      <w:tr w:rsidR="00E60180" w:rsidRPr="008967C7" w14:paraId="2AEC6451" w14:textId="77777777" w:rsidTr="006A602D">
        <w:tc>
          <w:tcPr>
            <w:tcW w:w="740" w:type="dxa"/>
            <w:shd w:val="clear" w:color="auto" w:fill="auto"/>
            <w:vAlign w:val="center"/>
          </w:tcPr>
          <w:p w14:paraId="7AE55A96" w14:textId="54C20556" w:rsidR="005B2941" w:rsidRPr="008967C7" w:rsidRDefault="005B2941" w:rsidP="00736559">
            <w:pPr>
              <w:pStyle w:val="a8"/>
              <w:jc w:val="center"/>
            </w:pPr>
            <w:r w:rsidRPr="008967C7">
              <w:t>1.</w:t>
            </w:r>
            <w:r w:rsidR="00FD7419" w:rsidRPr="008967C7">
              <w:t>7</w:t>
            </w:r>
            <w:r w:rsidRPr="008967C7">
              <w:t>.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300AC001" w14:textId="77777777" w:rsidR="005B2941" w:rsidRPr="008967C7" w:rsidRDefault="005B2941" w:rsidP="00736559">
            <w:pPr>
              <w:pStyle w:val="a8"/>
              <w:jc w:val="center"/>
            </w:pPr>
            <w:r w:rsidRPr="008967C7">
              <w:t xml:space="preserve">Проведение мероприятий по </w:t>
            </w:r>
          </w:p>
          <w:p w14:paraId="2774AF92" w14:textId="77777777" w:rsidR="005B2941" w:rsidRPr="008967C7" w:rsidRDefault="005B2941" w:rsidP="00736559">
            <w:pPr>
              <w:pStyle w:val="a8"/>
              <w:jc w:val="center"/>
            </w:pPr>
            <w:r w:rsidRPr="008967C7">
              <w:t xml:space="preserve">наполнению ЕГРН сведений о </w:t>
            </w:r>
          </w:p>
          <w:p w14:paraId="42803946" w14:textId="77777777" w:rsidR="005B2941" w:rsidRPr="008967C7" w:rsidRDefault="005B2941" w:rsidP="00736559">
            <w:pPr>
              <w:pStyle w:val="a8"/>
              <w:jc w:val="center"/>
            </w:pPr>
            <w:r w:rsidRPr="008967C7">
              <w:t xml:space="preserve">земельных участках и </w:t>
            </w:r>
          </w:p>
          <w:p w14:paraId="4BD11AA3" w14:textId="4C2205F9" w:rsidR="005B2941" w:rsidRPr="008967C7" w:rsidRDefault="005B2941" w:rsidP="00736559">
            <w:pPr>
              <w:pStyle w:val="a8"/>
              <w:jc w:val="center"/>
              <w:rPr>
                <w:rFonts w:eastAsia="Times New Roman"/>
              </w:rPr>
            </w:pPr>
            <w:r w:rsidRPr="008967C7">
              <w:t>объектов недвижимости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8664BC" w14:textId="77777777" w:rsidR="00A94ED1" w:rsidRDefault="005B2941" w:rsidP="00736559">
            <w:pPr>
              <w:pStyle w:val="a8"/>
              <w:jc w:val="center"/>
            </w:pPr>
            <w:r w:rsidRPr="008967C7">
              <w:t>Отдел</w:t>
            </w:r>
          </w:p>
          <w:p w14:paraId="1DD078E0" w14:textId="77777777" w:rsidR="00A94ED1" w:rsidRDefault="005B2941" w:rsidP="00736559">
            <w:pPr>
              <w:pStyle w:val="a8"/>
              <w:jc w:val="center"/>
            </w:pPr>
            <w:r w:rsidRPr="008967C7">
              <w:t xml:space="preserve"> имущества и </w:t>
            </w:r>
          </w:p>
          <w:p w14:paraId="3545C73E" w14:textId="77777777" w:rsidR="00A94ED1" w:rsidRDefault="005B2941" w:rsidP="00736559">
            <w:pPr>
              <w:pStyle w:val="a8"/>
              <w:jc w:val="center"/>
            </w:pPr>
            <w:r w:rsidRPr="008967C7">
              <w:t>земельных</w:t>
            </w:r>
          </w:p>
          <w:p w14:paraId="4D9A1EB9" w14:textId="61B9F055" w:rsidR="005B2941" w:rsidRPr="008967C7" w:rsidRDefault="005B2941" w:rsidP="00736559">
            <w:pPr>
              <w:pStyle w:val="a8"/>
              <w:jc w:val="center"/>
              <w:rPr>
                <w:rFonts w:eastAsia="Times New Roman"/>
              </w:rPr>
            </w:pPr>
            <w:r w:rsidRPr="008967C7">
              <w:t xml:space="preserve"> отношений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997DFE" w14:textId="36F9AB45" w:rsidR="005B2941" w:rsidRPr="008967C7" w:rsidRDefault="00006395" w:rsidP="00736559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>Е</w:t>
            </w:r>
            <w:r w:rsidR="005B2941" w:rsidRPr="008967C7">
              <w:rPr>
                <w:rFonts w:eastAsia="Times New Roman"/>
              </w:rPr>
              <w:t>жемесячно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EA4F3A" w14:textId="77777777" w:rsidR="005B2941" w:rsidRPr="008967C7" w:rsidRDefault="005B2941" w:rsidP="00736559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 xml:space="preserve">Внесение сведений о </w:t>
            </w:r>
          </w:p>
          <w:p w14:paraId="0CB95CE9" w14:textId="77777777" w:rsidR="00ED5CC8" w:rsidRDefault="005B2941" w:rsidP="00ED5CC8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 xml:space="preserve">земельных участках и объектов недвижимости </w:t>
            </w:r>
            <w:r w:rsidR="00ED5CC8">
              <w:rPr>
                <w:rFonts w:eastAsia="Times New Roman"/>
              </w:rPr>
              <w:t xml:space="preserve">в </w:t>
            </w:r>
            <w:r w:rsidRPr="008967C7">
              <w:rPr>
                <w:rFonts w:eastAsia="Times New Roman"/>
              </w:rPr>
              <w:t>ЕГРН</w:t>
            </w:r>
            <w:r w:rsidR="00ED5CC8">
              <w:rPr>
                <w:rFonts w:eastAsia="Times New Roman"/>
              </w:rPr>
              <w:t xml:space="preserve"> </w:t>
            </w:r>
          </w:p>
          <w:p w14:paraId="17834A80" w14:textId="4D172A2A" w:rsidR="00B34F4C" w:rsidRPr="008967C7" w:rsidRDefault="00B34F4C" w:rsidP="00ED5CC8">
            <w:pPr>
              <w:pStyle w:val="a8"/>
              <w:jc w:val="center"/>
              <w:rPr>
                <w:rFonts w:eastAsia="Times New Roman"/>
              </w:rPr>
            </w:pPr>
            <w:r w:rsidRPr="008967C7">
              <w:t>(да</w:t>
            </w:r>
            <w:r>
              <w:t>/</w:t>
            </w:r>
            <w:r w:rsidRPr="008967C7">
              <w:t xml:space="preserve"> нет)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DC015" w14:textId="2AB7DA1D" w:rsidR="005B2941" w:rsidRPr="008967C7" w:rsidRDefault="005B2941" w:rsidP="00736559">
            <w:pPr>
              <w:pStyle w:val="a8"/>
              <w:jc w:val="center"/>
            </w:pPr>
            <w:r w:rsidRPr="008967C7"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EA637" w14:textId="6A37650C" w:rsidR="005B2941" w:rsidRPr="008967C7" w:rsidRDefault="005B2941" w:rsidP="00736559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>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4B7BD9" w14:textId="6A2C6761" w:rsidR="005B2941" w:rsidRPr="008967C7" w:rsidRDefault="005B2941" w:rsidP="00736559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B14F0" w14:textId="4486F544" w:rsidR="005B2941" w:rsidRPr="008967C7" w:rsidRDefault="005B2941" w:rsidP="00736559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>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BF249C" w14:textId="087C034E" w:rsidR="005B2941" w:rsidRPr="008967C7" w:rsidRDefault="005B2941" w:rsidP="00736559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>да</w:t>
            </w:r>
          </w:p>
        </w:tc>
      </w:tr>
      <w:tr w:rsidR="00E60180" w:rsidRPr="008967C7" w14:paraId="6A9CB82F" w14:textId="77777777" w:rsidTr="006A602D">
        <w:tc>
          <w:tcPr>
            <w:tcW w:w="740" w:type="dxa"/>
            <w:shd w:val="clear" w:color="auto" w:fill="auto"/>
            <w:vAlign w:val="center"/>
          </w:tcPr>
          <w:p w14:paraId="347C2E4B" w14:textId="0BAF4835" w:rsidR="005B2941" w:rsidRPr="008967C7" w:rsidRDefault="005B2941" w:rsidP="00736559">
            <w:pPr>
              <w:pStyle w:val="a8"/>
              <w:jc w:val="center"/>
            </w:pPr>
            <w:r w:rsidRPr="008967C7">
              <w:t>1.</w:t>
            </w:r>
            <w:r w:rsidR="005303D2" w:rsidRPr="008967C7">
              <w:t>8.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1B08D10F" w14:textId="69C9E211" w:rsidR="005B2941" w:rsidRPr="008967C7" w:rsidRDefault="005B2941" w:rsidP="00736559">
            <w:pPr>
              <w:pStyle w:val="a8"/>
              <w:jc w:val="center"/>
              <w:rPr>
                <w:rFonts w:eastAsia="Times New Roman"/>
              </w:rPr>
            </w:pPr>
            <w:r w:rsidRPr="008967C7">
              <w:t>Проведение оценки налоговых расходов Слюдянского муниципального образования за отчетный финансовый год, на текущий финансовый год и на очередной финансовый год (очередной финансовый год и плановый период)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80DED5" w14:textId="77777777" w:rsidR="00A94ED1" w:rsidRDefault="005B2941" w:rsidP="00736559">
            <w:pPr>
              <w:pStyle w:val="a8"/>
              <w:jc w:val="center"/>
            </w:pPr>
            <w:r w:rsidRPr="008967C7">
              <w:t xml:space="preserve">Комитет </w:t>
            </w:r>
          </w:p>
          <w:p w14:paraId="5524BD5A" w14:textId="19FD5A60" w:rsidR="005B2941" w:rsidRPr="008967C7" w:rsidRDefault="005B2941" w:rsidP="00736559">
            <w:pPr>
              <w:pStyle w:val="a8"/>
              <w:jc w:val="center"/>
              <w:rPr>
                <w:rFonts w:eastAsia="Times New Roman"/>
              </w:rPr>
            </w:pPr>
            <w:r w:rsidRPr="008967C7">
              <w:t>финансов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8107C6" w14:textId="5496DAD9" w:rsidR="005B2941" w:rsidRPr="008967C7" w:rsidRDefault="005B2941" w:rsidP="00736559">
            <w:pPr>
              <w:pStyle w:val="a8"/>
              <w:jc w:val="center"/>
              <w:rPr>
                <w:rFonts w:eastAsia="Times New Roman"/>
              </w:rPr>
            </w:pPr>
            <w:r w:rsidRPr="008967C7">
              <w:t>Ежегодно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E33CE6" w14:textId="77777777" w:rsidR="005B2941" w:rsidRPr="008967C7" w:rsidRDefault="005B2941" w:rsidP="00736559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>Оценка эффективности</w:t>
            </w:r>
          </w:p>
          <w:p w14:paraId="11C839B2" w14:textId="77777777" w:rsidR="005B2941" w:rsidRPr="008967C7" w:rsidRDefault="005B2941" w:rsidP="00736559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 xml:space="preserve">налоговых льгот. </w:t>
            </w:r>
          </w:p>
          <w:p w14:paraId="495A149D" w14:textId="77777777" w:rsidR="005B2941" w:rsidRPr="008967C7" w:rsidRDefault="005B2941" w:rsidP="00736559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 xml:space="preserve">Мероприятие носит </w:t>
            </w:r>
          </w:p>
          <w:p w14:paraId="1FD5B8A8" w14:textId="77777777" w:rsidR="005B2941" w:rsidRPr="008967C7" w:rsidRDefault="005B2941" w:rsidP="00736559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 xml:space="preserve">аналитический характер и </w:t>
            </w:r>
          </w:p>
          <w:p w14:paraId="6519D4E7" w14:textId="77777777" w:rsidR="005B2941" w:rsidRPr="008967C7" w:rsidRDefault="005B2941" w:rsidP="00736559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 xml:space="preserve">не предполагает прямого </w:t>
            </w:r>
          </w:p>
          <w:p w14:paraId="5A142E37" w14:textId="2B0993E3" w:rsidR="005B2941" w:rsidRPr="008967C7" w:rsidRDefault="005B2941" w:rsidP="00736559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>бюджетного эффекта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DD46A" w14:textId="54EF17AE" w:rsidR="005B2941" w:rsidRPr="008967C7" w:rsidRDefault="005B2941" w:rsidP="00736559">
            <w:pPr>
              <w:pStyle w:val="a8"/>
              <w:jc w:val="center"/>
            </w:pPr>
            <w:r w:rsidRPr="008967C7"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AB796" w14:textId="0EAA2192" w:rsidR="005B2941" w:rsidRPr="008967C7" w:rsidRDefault="005B2941" w:rsidP="00736559">
            <w:pPr>
              <w:pStyle w:val="a8"/>
              <w:jc w:val="center"/>
            </w:pPr>
            <w:r w:rsidRPr="008967C7"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319722" w14:textId="4C8FF314" w:rsidR="005B2941" w:rsidRPr="008967C7" w:rsidRDefault="005B2941" w:rsidP="00736559">
            <w:pPr>
              <w:pStyle w:val="a8"/>
              <w:jc w:val="center"/>
            </w:pPr>
            <w:r w:rsidRPr="008967C7"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FE28B" w14:textId="02821FDD" w:rsidR="005B2941" w:rsidRPr="008967C7" w:rsidRDefault="005B2941" w:rsidP="00736559">
            <w:pPr>
              <w:pStyle w:val="a8"/>
              <w:jc w:val="center"/>
            </w:pPr>
            <w:r w:rsidRPr="008967C7"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22DD9E" w14:textId="140E1895" w:rsidR="005B2941" w:rsidRPr="008967C7" w:rsidRDefault="005B2941" w:rsidP="00736559">
            <w:pPr>
              <w:pStyle w:val="a8"/>
              <w:jc w:val="center"/>
            </w:pPr>
            <w:r w:rsidRPr="008967C7">
              <w:t>х</w:t>
            </w:r>
          </w:p>
        </w:tc>
      </w:tr>
      <w:tr w:rsidR="005B2941" w:rsidRPr="008967C7" w14:paraId="69BC189C" w14:textId="77777777" w:rsidTr="006A602D">
        <w:tc>
          <w:tcPr>
            <w:tcW w:w="740" w:type="dxa"/>
            <w:shd w:val="clear" w:color="auto" w:fill="auto"/>
            <w:vAlign w:val="center"/>
          </w:tcPr>
          <w:p w14:paraId="6EBF01C8" w14:textId="2534DBC5" w:rsidR="005B2941" w:rsidRPr="008967C7" w:rsidRDefault="005B2941" w:rsidP="00006395">
            <w:pPr>
              <w:spacing w:after="200" w:line="276" w:lineRule="auto"/>
              <w:jc w:val="center"/>
              <w:rPr>
                <w:bCs/>
              </w:rPr>
            </w:pPr>
            <w:r w:rsidRPr="008967C7">
              <w:rPr>
                <w:bCs/>
              </w:rPr>
              <w:t>2.</w:t>
            </w:r>
          </w:p>
        </w:tc>
        <w:tc>
          <w:tcPr>
            <w:tcW w:w="14145" w:type="dxa"/>
            <w:gridSpan w:val="9"/>
            <w:shd w:val="clear" w:color="auto" w:fill="auto"/>
            <w:vAlign w:val="center"/>
          </w:tcPr>
          <w:p w14:paraId="2D567B11" w14:textId="70E4CB5F" w:rsidR="005B2941" w:rsidRPr="008967C7" w:rsidRDefault="005B2941" w:rsidP="00006395">
            <w:pPr>
              <w:spacing w:after="200" w:line="276" w:lineRule="auto"/>
              <w:jc w:val="center"/>
              <w:rPr>
                <w:bCs/>
              </w:rPr>
            </w:pPr>
            <w:r w:rsidRPr="008967C7">
              <w:rPr>
                <w:bCs/>
              </w:rPr>
              <w:t>Мероприятия по оптимизации расходов бюджета</w:t>
            </w:r>
          </w:p>
        </w:tc>
      </w:tr>
      <w:tr w:rsidR="00E60180" w:rsidRPr="008967C7" w14:paraId="69388B37" w14:textId="17503C47" w:rsidTr="006A602D">
        <w:trPr>
          <w:trHeight w:val="2342"/>
        </w:trPr>
        <w:tc>
          <w:tcPr>
            <w:tcW w:w="740" w:type="dxa"/>
            <w:shd w:val="clear" w:color="auto" w:fill="auto"/>
            <w:vAlign w:val="center"/>
          </w:tcPr>
          <w:p w14:paraId="2418C7FB" w14:textId="77777777" w:rsidR="00DF6EBA" w:rsidRPr="008967C7" w:rsidRDefault="00DF6EBA" w:rsidP="004E5004">
            <w:pPr>
              <w:pStyle w:val="a8"/>
              <w:jc w:val="center"/>
            </w:pPr>
            <w:r w:rsidRPr="008967C7">
              <w:t>2.1.</w:t>
            </w:r>
          </w:p>
          <w:p w14:paraId="5E702A35" w14:textId="3D6EBB17" w:rsidR="00DF6EBA" w:rsidRPr="008967C7" w:rsidRDefault="00DF6EBA" w:rsidP="004E5004">
            <w:pPr>
              <w:pStyle w:val="a8"/>
              <w:jc w:val="center"/>
            </w:pPr>
          </w:p>
        </w:tc>
        <w:tc>
          <w:tcPr>
            <w:tcW w:w="2521" w:type="dxa"/>
            <w:shd w:val="clear" w:color="auto" w:fill="auto"/>
            <w:vAlign w:val="center"/>
          </w:tcPr>
          <w:p w14:paraId="4A53E37B" w14:textId="3748FA2E" w:rsidR="00DF6EBA" w:rsidRPr="008967C7" w:rsidRDefault="00DF6EBA" w:rsidP="004E5004">
            <w:pPr>
              <w:pStyle w:val="a8"/>
              <w:jc w:val="center"/>
            </w:pPr>
            <w:r w:rsidRPr="008967C7">
              <w:t xml:space="preserve">Соблюдение нормативов формирования расходов на содержание органов местного самоуправления, </w:t>
            </w:r>
          </w:p>
          <w:p w14:paraId="1010108B" w14:textId="05B28A09" w:rsidR="00DF6EBA" w:rsidRPr="008967C7" w:rsidRDefault="00DF6EBA" w:rsidP="004E5004">
            <w:pPr>
              <w:pStyle w:val="a8"/>
              <w:jc w:val="center"/>
            </w:pPr>
            <w:r w:rsidRPr="008967C7">
              <w:t xml:space="preserve">нормативов формирования расходов на оплату труда, выборных, должностных лиц местного самоуправления, </w:t>
            </w:r>
            <w:r w:rsidRPr="008967C7">
              <w:lastRenderedPageBreak/>
              <w:t>осуществляющих свои полномочия на постоянной основе, муниципальных служащих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AA57F6" w14:textId="77777777" w:rsidR="00A94ED1" w:rsidRDefault="00DF6EBA" w:rsidP="004E5004">
            <w:pPr>
              <w:pStyle w:val="a8"/>
              <w:jc w:val="center"/>
              <w:rPr>
                <w:rFonts w:eastAsia="Calibri"/>
                <w:lang w:eastAsia="en-US"/>
              </w:rPr>
            </w:pPr>
            <w:r w:rsidRPr="008967C7">
              <w:rPr>
                <w:rFonts w:eastAsia="Calibri"/>
                <w:lang w:eastAsia="en-US"/>
              </w:rPr>
              <w:lastRenderedPageBreak/>
              <w:t xml:space="preserve">Управление </w:t>
            </w:r>
          </w:p>
          <w:p w14:paraId="4A2D0312" w14:textId="4590A22C" w:rsidR="00DF6EBA" w:rsidRPr="008967C7" w:rsidRDefault="00DF6EBA" w:rsidP="004E5004">
            <w:pPr>
              <w:pStyle w:val="a8"/>
              <w:jc w:val="center"/>
            </w:pPr>
            <w:r w:rsidRPr="008967C7">
              <w:rPr>
                <w:rFonts w:eastAsia="Calibri"/>
                <w:lang w:eastAsia="en-US"/>
              </w:rPr>
              <w:t xml:space="preserve">делами; </w:t>
            </w:r>
            <w:r w:rsidR="00006395" w:rsidRPr="008967C7">
              <w:rPr>
                <w:rFonts w:eastAsia="Calibri"/>
                <w:lang w:eastAsia="en-US"/>
              </w:rPr>
              <w:t>К</w:t>
            </w:r>
            <w:r w:rsidRPr="008967C7">
              <w:rPr>
                <w:rFonts w:eastAsia="Calibri"/>
                <w:lang w:eastAsia="en-US"/>
              </w:rPr>
              <w:t>омитет финансов</w:t>
            </w:r>
          </w:p>
          <w:p w14:paraId="54D1B6F9" w14:textId="386042F2" w:rsidR="00DF6EBA" w:rsidRPr="008967C7" w:rsidRDefault="00DF6EBA" w:rsidP="00263658">
            <w:pPr>
              <w:pStyle w:val="a8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11C076" w14:textId="77777777" w:rsidR="00DF6EBA" w:rsidRPr="008967C7" w:rsidRDefault="00DF6EBA" w:rsidP="004E5004">
            <w:pPr>
              <w:pStyle w:val="a8"/>
              <w:jc w:val="center"/>
            </w:pPr>
            <w:r w:rsidRPr="008967C7">
              <w:t>Ежегодно до 31 декабря</w:t>
            </w:r>
          </w:p>
          <w:p w14:paraId="59A893B0" w14:textId="5FF51C2C" w:rsidR="00DF6EBA" w:rsidRPr="008967C7" w:rsidRDefault="00DF6EBA" w:rsidP="004E5004">
            <w:pPr>
              <w:pStyle w:val="a8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36A666" w14:textId="580BB52F" w:rsidR="00DF6EBA" w:rsidRPr="008967C7" w:rsidRDefault="00263658" w:rsidP="004E5004">
            <w:pPr>
              <w:pStyle w:val="a8"/>
              <w:jc w:val="center"/>
            </w:pPr>
            <w:r w:rsidRPr="008967C7">
              <w:t>Н</w:t>
            </w:r>
            <w:r w:rsidR="00DF6EBA" w:rsidRPr="008967C7">
              <w:t>ормативы</w:t>
            </w:r>
            <w:r w:rsidRPr="008967C7">
              <w:t xml:space="preserve"> </w:t>
            </w:r>
            <w:r w:rsidR="00DF6EBA" w:rsidRPr="008967C7">
              <w:t>формирования</w:t>
            </w:r>
          </w:p>
          <w:p w14:paraId="74C3F39F" w14:textId="3E2E0D58" w:rsidR="00006395" w:rsidRPr="008967C7" w:rsidRDefault="00DF6EBA" w:rsidP="004E5004">
            <w:pPr>
              <w:pStyle w:val="a8"/>
              <w:jc w:val="center"/>
            </w:pPr>
            <w:r w:rsidRPr="008967C7">
              <w:t xml:space="preserve">расходов на содержание органов местного самоуправления соблюдены </w:t>
            </w:r>
          </w:p>
          <w:p w14:paraId="529A5A44" w14:textId="02CE5B4D" w:rsidR="00DF6EBA" w:rsidRPr="008967C7" w:rsidRDefault="00B34F4C" w:rsidP="004E5004">
            <w:pPr>
              <w:pStyle w:val="a8"/>
              <w:jc w:val="center"/>
            </w:pPr>
            <w:r w:rsidRPr="008967C7">
              <w:t>(да</w:t>
            </w:r>
            <w:r>
              <w:t>/</w:t>
            </w:r>
            <w:r w:rsidRPr="008967C7">
              <w:t xml:space="preserve"> нет)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5B9EC" w14:textId="79AE3C46" w:rsidR="00DF6EBA" w:rsidRPr="008967C7" w:rsidRDefault="00DF6EBA" w:rsidP="004E5004">
            <w:pPr>
              <w:pStyle w:val="a8"/>
              <w:jc w:val="center"/>
            </w:pPr>
            <w:r w:rsidRPr="008967C7"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A56B2" w14:textId="3B6F49A9" w:rsidR="00DF6EBA" w:rsidRPr="008967C7" w:rsidRDefault="00DF6EBA" w:rsidP="004E5004">
            <w:pPr>
              <w:pStyle w:val="a8"/>
              <w:jc w:val="center"/>
            </w:pPr>
            <w:r w:rsidRPr="008967C7">
              <w:t>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1CBAD7" w14:textId="729815CE" w:rsidR="00DF6EBA" w:rsidRPr="008967C7" w:rsidRDefault="00DF6EBA" w:rsidP="004E5004">
            <w:pPr>
              <w:pStyle w:val="a8"/>
              <w:jc w:val="center"/>
            </w:pPr>
            <w:r w:rsidRPr="008967C7"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C1DFE" w14:textId="0E43CA6D" w:rsidR="00DF6EBA" w:rsidRPr="008967C7" w:rsidRDefault="00DF6EBA" w:rsidP="004E5004">
            <w:pPr>
              <w:pStyle w:val="a8"/>
              <w:jc w:val="center"/>
            </w:pPr>
            <w:r w:rsidRPr="008967C7">
              <w:t>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251C72" w14:textId="1B292547" w:rsidR="00DF6EBA" w:rsidRPr="008967C7" w:rsidRDefault="00DF6EBA" w:rsidP="004E5004">
            <w:pPr>
              <w:pStyle w:val="a8"/>
              <w:jc w:val="center"/>
            </w:pPr>
            <w:r w:rsidRPr="008967C7">
              <w:t>да</w:t>
            </w:r>
          </w:p>
        </w:tc>
      </w:tr>
      <w:tr w:rsidR="00E60180" w:rsidRPr="008967C7" w14:paraId="73CD0D09" w14:textId="77777777" w:rsidTr="006A602D">
        <w:tc>
          <w:tcPr>
            <w:tcW w:w="740" w:type="dxa"/>
            <w:shd w:val="clear" w:color="auto" w:fill="auto"/>
            <w:vAlign w:val="center"/>
          </w:tcPr>
          <w:p w14:paraId="1814AC07" w14:textId="572E91DA" w:rsidR="005B2941" w:rsidRPr="008967C7" w:rsidRDefault="005B2941" w:rsidP="00CE21A9">
            <w:pPr>
              <w:pStyle w:val="a8"/>
              <w:jc w:val="center"/>
            </w:pPr>
            <w:r w:rsidRPr="008967C7">
              <w:t>2.</w:t>
            </w:r>
            <w:r w:rsidR="009310E6" w:rsidRPr="008967C7">
              <w:t>2</w:t>
            </w:r>
            <w:r w:rsidRPr="008967C7">
              <w:t>.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7DF8B7DC" w14:textId="77777777" w:rsidR="005B2941" w:rsidRPr="008967C7" w:rsidRDefault="005B2941" w:rsidP="00CE21A9">
            <w:pPr>
              <w:pStyle w:val="a8"/>
              <w:jc w:val="center"/>
            </w:pPr>
            <w:r w:rsidRPr="008967C7">
              <w:t xml:space="preserve">Обеспечение соблюдения </w:t>
            </w:r>
          </w:p>
          <w:p w14:paraId="5F5054DA" w14:textId="573FE438" w:rsidR="005B2941" w:rsidRPr="008967C7" w:rsidRDefault="005B2941" w:rsidP="00A94ED1">
            <w:pPr>
              <w:pStyle w:val="a8"/>
              <w:jc w:val="center"/>
            </w:pPr>
            <w:r w:rsidRPr="008967C7">
              <w:t xml:space="preserve">штатной численности органов местного самоуправления </w:t>
            </w:r>
          </w:p>
          <w:p w14:paraId="0E067D73" w14:textId="3BFE44D1" w:rsidR="005B2941" w:rsidRPr="008967C7" w:rsidRDefault="005B2941" w:rsidP="00CE21A9">
            <w:pPr>
              <w:pStyle w:val="a8"/>
              <w:jc w:val="center"/>
            </w:pPr>
            <w:r w:rsidRPr="008967C7">
              <w:t xml:space="preserve">и недопущения </w:t>
            </w:r>
          </w:p>
          <w:p w14:paraId="2A07704F" w14:textId="77777777" w:rsidR="005B2941" w:rsidRPr="008967C7" w:rsidRDefault="005B2941" w:rsidP="00CE21A9">
            <w:pPr>
              <w:pStyle w:val="a8"/>
              <w:jc w:val="center"/>
            </w:pPr>
            <w:r w:rsidRPr="008967C7">
              <w:t xml:space="preserve">принятия решений по </w:t>
            </w:r>
          </w:p>
          <w:p w14:paraId="6C18386B" w14:textId="7A6C3DC5" w:rsidR="005B2941" w:rsidRPr="008967C7" w:rsidRDefault="005B2941" w:rsidP="00CE21A9">
            <w:pPr>
              <w:pStyle w:val="a8"/>
              <w:jc w:val="center"/>
            </w:pPr>
            <w:r w:rsidRPr="008967C7">
              <w:t>увеличению численности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885095" w14:textId="77777777" w:rsidR="00A94ED1" w:rsidRDefault="00DF6EBA" w:rsidP="00CE21A9">
            <w:pPr>
              <w:pStyle w:val="a8"/>
              <w:jc w:val="center"/>
              <w:rPr>
                <w:rFonts w:eastAsia="Calibri"/>
                <w:lang w:eastAsia="en-US"/>
              </w:rPr>
            </w:pPr>
            <w:r w:rsidRPr="008967C7">
              <w:rPr>
                <w:rFonts w:eastAsia="Calibri"/>
                <w:lang w:eastAsia="en-US"/>
              </w:rPr>
              <w:t xml:space="preserve">Управление </w:t>
            </w:r>
          </w:p>
          <w:p w14:paraId="783963B1" w14:textId="50F9719C" w:rsidR="005B2941" w:rsidRPr="008967C7" w:rsidRDefault="00DF6EBA" w:rsidP="00CE21A9">
            <w:pPr>
              <w:pStyle w:val="a8"/>
              <w:jc w:val="center"/>
            </w:pPr>
            <w:r w:rsidRPr="008967C7">
              <w:rPr>
                <w:rFonts w:eastAsia="Calibri"/>
                <w:lang w:eastAsia="en-US"/>
              </w:rPr>
              <w:t>делами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B28332" w14:textId="2F11B05D" w:rsidR="005B2941" w:rsidRPr="008967C7" w:rsidRDefault="00006395" w:rsidP="00CE21A9">
            <w:pPr>
              <w:pStyle w:val="a8"/>
              <w:jc w:val="center"/>
            </w:pPr>
            <w:r w:rsidRPr="008967C7">
              <w:t>Е</w:t>
            </w:r>
            <w:r w:rsidR="009310E6" w:rsidRPr="008967C7">
              <w:t>жегодно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083B87" w14:textId="07C2B360" w:rsidR="00006395" w:rsidRPr="008967C7" w:rsidRDefault="00006395" w:rsidP="00CE21A9">
            <w:pPr>
              <w:pStyle w:val="a8"/>
              <w:jc w:val="center"/>
            </w:pPr>
            <w:r w:rsidRPr="008967C7">
              <w:t>Н</w:t>
            </w:r>
            <w:r w:rsidR="005B2941" w:rsidRPr="008967C7">
              <w:t>ормативы формирования штатной численности органов местного самоуправления соблюдены</w:t>
            </w:r>
          </w:p>
          <w:p w14:paraId="776005C7" w14:textId="7E0F0ADF" w:rsidR="005B2941" w:rsidRPr="008967C7" w:rsidRDefault="00B34F4C" w:rsidP="00CE21A9">
            <w:pPr>
              <w:pStyle w:val="a8"/>
              <w:jc w:val="center"/>
            </w:pPr>
            <w:r w:rsidRPr="008967C7">
              <w:t>(да</w:t>
            </w:r>
            <w:r>
              <w:t>/</w:t>
            </w:r>
            <w:r w:rsidRPr="008967C7">
              <w:t xml:space="preserve"> нет)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AA3B9" w14:textId="4F979AE4" w:rsidR="005B2941" w:rsidRPr="008967C7" w:rsidRDefault="005B2941" w:rsidP="00CE21A9">
            <w:pPr>
              <w:pStyle w:val="a8"/>
              <w:jc w:val="center"/>
            </w:pPr>
            <w:r w:rsidRPr="008967C7"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7B092" w14:textId="061DF83F" w:rsidR="005B2941" w:rsidRPr="008967C7" w:rsidRDefault="005B2941" w:rsidP="00CE21A9">
            <w:pPr>
              <w:pStyle w:val="a8"/>
              <w:jc w:val="center"/>
            </w:pPr>
            <w:r w:rsidRPr="008967C7">
              <w:t>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3DAC01" w14:textId="46C92D14" w:rsidR="005B2941" w:rsidRPr="008967C7" w:rsidRDefault="005B2941" w:rsidP="00CE21A9">
            <w:pPr>
              <w:pStyle w:val="a8"/>
              <w:jc w:val="center"/>
            </w:pPr>
            <w:r w:rsidRPr="008967C7"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C6978" w14:textId="2ED327D7" w:rsidR="005B2941" w:rsidRPr="008967C7" w:rsidRDefault="005B2941" w:rsidP="00CE21A9">
            <w:pPr>
              <w:pStyle w:val="a8"/>
              <w:jc w:val="center"/>
            </w:pPr>
            <w:r w:rsidRPr="008967C7">
              <w:t>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6708E6" w14:textId="75AC3932" w:rsidR="005B2941" w:rsidRPr="008967C7" w:rsidRDefault="005B2941" w:rsidP="00CE21A9">
            <w:pPr>
              <w:pStyle w:val="a8"/>
              <w:jc w:val="center"/>
            </w:pPr>
            <w:r w:rsidRPr="008967C7">
              <w:t>да</w:t>
            </w:r>
          </w:p>
        </w:tc>
      </w:tr>
      <w:tr w:rsidR="00E60180" w:rsidRPr="008967C7" w14:paraId="1CC027A6" w14:textId="6836315D" w:rsidTr="006A602D">
        <w:tc>
          <w:tcPr>
            <w:tcW w:w="740" w:type="dxa"/>
            <w:shd w:val="clear" w:color="auto" w:fill="auto"/>
            <w:vAlign w:val="center"/>
          </w:tcPr>
          <w:p w14:paraId="5BA8DC40" w14:textId="4B4281E1" w:rsidR="005B2941" w:rsidRPr="008967C7" w:rsidRDefault="005B2941" w:rsidP="004E5004">
            <w:pPr>
              <w:pStyle w:val="a8"/>
              <w:jc w:val="center"/>
            </w:pPr>
            <w:r w:rsidRPr="008967C7">
              <w:t>2.</w:t>
            </w:r>
            <w:r w:rsidR="006C7D63" w:rsidRPr="008967C7">
              <w:t>3</w:t>
            </w:r>
            <w:r w:rsidRPr="008967C7">
              <w:t>.</w:t>
            </w:r>
          </w:p>
          <w:p w14:paraId="781663E8" w14:textId="77777777" w:rsidR="005B2941" w:rsidRPr="008967C7" w:rsidRDefault="005B2941" w:rsidP="004E5004">
            <w:pPr>
              <w:pStyle w:val="a8"/>
              <w:jc w:val="center"/>
            </w:pPr>
          </w:p>
        </w:tc>
        <w:tc>
          <w:tcPr>
            <w:tcW w:w="2521" w:type="dxa"/>
            <w:shd w:val="clear" w:color="auto" w:fill="auto"/>
            <w:vAlign w:val="center"/>
          </w:tcPr>
          <w:p w14:paraId="0E03A143" w14:textId="2E2E12B7" w:rsidR="005B2941" w:rsidRPr="008967C7" w:rsidRDefault="00263658" w:rsidP="004E5004">
            <w:pPr>
              <w:pStyle w:val="a8"/>
              <w:jc w:val="center"/>
            </w:pPr>
            <w:r w:rsidRPr="008967C7">
              <w:t>Не превышение</w:t>
            </w:r>
            <w:r w:rsidR="005B2941" w:rsidRPr="008967C7">
              <w:t xml:space="preserve"> значений целевых показателей заработной платы, установленных в планах мероприятий (</w:t>
            </w:r>
            <w:r w:rsidRPr="008967C7">
              <w:t>«</w:t>
            </w:r>
            <w:r w:rsidR="005B2941" w:rsidRPr="008967C7">
              <w:t>дорожной карты</w:t>
            </w:r>
            <w:r w:rsidRPr="008967C7">
              <w:t>»</w:t>
            </w:r>
            <w:r w:rsidR="005B2941" w:rsidRPr="008967C7">
              <w:t>) работников учреждения культуры по категориям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A57680" w14:textId="77777777" w:rsidR="00A94ED1" w:rsidRDefault="005E1C7C" w:rsidP="004E5004">
            <w:pPr>
              <w:pStyle w:val="a8"/>
              <w:jc w:val="center"/>
              <w:rPr>
                <w:rFonts w:eastAsia="Calibri"/>
                <w:lang w:eastAsia="en-US"/>
              </w:rPr>
            </w:pPr>
            <w:r w:rsidRPr="008967C7">
              <w:rPr>
                <w:rFonts w:eastAsia="Calibri"/>
                <w:lang w:eastAsia="en-US"/>
              </w:rPr>
              <w:t xml:space="preserve">Комитет </w:t>
            </w:r>
          </w:p>
          <w:p w14:paraId="208422FF" w14:textId="64880E9D" w:rsidR="00006395" w:rsidRPr="008967C7" w:rsidRDefault="005E1C7C" w:rsidP="004E5004">
            <w:pPr>
              <w:pStyle w:val="a8"/>
              <w:jc w:val="center"/>
              <w:rPr>
                <w:rFonts w:eastAsia="Calibri"/>
                <w:lang w:eastAsia="en-US"/>
              </w:rPr>
            </w:pPr>
            <w:r w:rsidRPr="008967C7">
              <w:rPr>
                <w:rFonts w:eastAsia="Calibri"/>
                <w:lang w:eastAsia="en-US"/>
              </w:rPr>
              <w:t xml:space="preserve">финансов; </w:t>
            </w:r>
          </w:p>
          <w:p w14:paraId="2B83C11B" w14:textId="364F6FE3" w:rsidR="005B2941" w:rsidRPr="008967C7" w:rsidRDefault="005E1C7C" w:rsidP="004E5004">
            <w:pPr>
              <w:pStyle w:val="a8"/>
              <w:jc w:val="center"/>
            </w:pPr>
            <w:r w:rsidRPr="008967C7">
              <w:rPr>
                <w:rFonts w:eastAsia="Calibri"/>
                <w:lang w:eastAsia="en-US"/>
              </w:rPr>
              <w:t>МБУ «ЦСКД»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6F6760" w14:textId="40021263" w:rsidR="005B2941" w:rsidRPr="008967C7" w:rsidRDefault="00006395" w:rsidP="004E5004">
            <w:pPr>
              <w:pStyle w:val="a8"/>
              <w:jc w:val="center"/>
            </w:pPr>
            <w:r w:rsidRPr="008967C7">
              <w:t>Е</w:t>
            </w:r>
            <w:r w:rsidR="005E1C7C" w:rsidRPr="008967C7">
              <w:t>жегодно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DD87F2" w14:textId="5DCA77D8" w:rsidR="005B2941" w:rsidRPr="008967C7" w:rsidRDefault="00263658" w:rsidP="004E5004">
            <w:pPr>
              <w:pStyle w:val="a8"/>
              <w:jc w:val="center"/>
            </w:pPr>
            <w:r w:rsidRPr="008967C7">
              <w:t>Не превышение</w:t>
            </w:r>
            <w:r w:rsidR="005E1C7C" w:rsidRPr="008967C7">
              <w:t xml:space="preserve"> </w:t>
            </w:r>
            <w:r w:rsidR="005B2941" w:rsidRPr="008967C7">
              <w:t xml:space="preserve">запланированного уровня показателей </w:t>
            </w:r>
            <w:r w:rsidR="00006395" w:rsidRPr="008967C7">
              <w:t>«</w:t>
            </w:r>
            <w:r w:rsidR="005B2941" w:rsidRPr="008967C7">
              <w:t>дорожной карты</w:t>
            </w:r>
            <w:r w:rsidR="00006395" w:rsidRPr="008967C7">
              <w:t>»</w:t>
            </w:r>
            <w:r w:rsidR="005B2941" w:rsidRPr="008967C7">
              <w:t xml:space="preserve"> (да/нет)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51FFC" w14:textId="77777777" w:rsidR="005B2941" w:rsidRPr="008967C7" w:rsidRDefault="005B2941" w:rsidP="004E5004">
            <w:pPr>
              <w:pStyle w:val="a8"/>
              <w:jc w:val="center"/>
            </w:pPr>
            <w:r w:rsidRPr="008967C7"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8F4EB" w14:textId="77777777" w:rsidR="005B2941" w:rsidRPr="008967C7" w:rsidRDefault="005B2941" w:rsidP="004E5004">
            <w:pPr>
              <w:pStyle w:val="a8"/>
              <w:jc w:val="center"/>
            </w:pPr>
            <w:r w:rsidRPr="008967C7">
              <w:t>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F8A433" w14:textId="77777777" w:rsidR="005B2941" w:rsidRPr="008967C7" w:rsidRDefault="005B2941" w:rsidP="004E5004">
            <w:pPr>
              <w:pStyle w:val="a8"/>
              <w:jc w:val="center"/>
            </w:pPr>
            <w:r w:rsidRPr="008967C7"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BFC3D" w14:textId="27AB0B1F" w:rsidR="005B2941" w:rsidRPr="008967C7" w:rsidRDefault="005B2941" w:rsidP="004E5004">
            <w:pPr>
              <w:pStyle w:val="a8"/>
              <w:jc w:val="center"/>
            </w:pPr>
            <w:r w:rsidRPr="008967C7">
              <w:t>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10B859" w14:textId="67D66021" w:rsidR="005B2941" w:rsidRPr="008967C7" w:rsidRDefault="005B2941" w:rsidP="004E5004">
            <w:pPr>
              <w:pStyle w:val="a8"/>
              <w:jc w:val="center"/>
            </w:pPr>
            <w:r w:rsidRPr="008967C7">
              <w:t>да</w:t>
            </w:r>
          </w:p>
        </w:tc>
      </w:tr>
      <w:tr w:rsidR="00E60180" w:rsidRPr="008967C7" w14:paraId="092FF3AB" w14:textId="567CCF99" w:rsidTr="006A602D">
        <w:tc>
          <w:tcPr>
            <w:tcW w:w="740" w:type="dxa"/>
            <w:shd w:val="clear" w:color="auto" w:fill="auto"/>
            <w:vAlign w:val="center"/>
          </w:tcPr>
          <w:p w14:paraId="12BDCD18" w14:textId="568338DB" w:rsidR="005B2941" w:rsidRPr="008967C7" w:rsidRDefault="005B2941" w:rsidP="004E5004">
            <w:pPr>
              <w:pStyle w:val="a8"/>
              <w:jc w:val="center"/>
            </w:pPr>
            <w:bookmarkStart w:id="3" w:name="_Hlk227164922"/>
            <w:r w:rsidRPr="008967C7">
              <w:t>2.</w:t>
            </w:r>
            <w:r w:rsidR="006C7D63" w:rsidRPr="008967C7">
              <w:t>4</w:t>
            </w:r>
            <w:r w:rsidRPr="008967C7">
              <w:t>.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30645A22" w14:textId="77777777" w:rsidR="005B2941" w:rsidRPr="008967C7" w:rsidRDefault="005B2941" w:rsidP="008919B5">
            <w:pPr>
              <w:pStyle w:val="a8"/>
              <w:jc w:val="center"/>
            </w:pPr>
            <w:r w:rsidRPr="008967C7">
              <w:t xml:space="preserve">Мониторинг кредиторской </w:t>
            </w:r>
          </w:p>
          <w:p w14:paraId="1671D7A1" w14:textId="14E294AF" w:rsidR="005B2941" w:rsidRPr="008967C7" w:rsidRDefault="005B2941" w:rsidP="008919B5">
            <w:pPr>
              <w:pStyle w:val="a8"/>
              <w:jc w:val="center"/>
              <w:rPr>
                <w:highlight w:val="yellow"/>
              </w:rPr>
            </w:pPr>
            <w:r w:rsidRPr="008967C7">
              <w:t>задолженности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42314C" w14:textId="77777777" w:rsidR="00A94ED1" w:rsidRDefault="005E1C7C" w:rsidP="004E5004">
            <w:pPr>
              <w:pStyle w:val="a8"/>
              <w:jc w:val="center"/>
              <w:rPr>
                <w:rFonts w:eastAsia="Calibri"/>
                <w:lang w:eastAsia="en-US"/>
              </w:rPr>
            </w:pPr>
            <w:r w:rsidRPr="008967C7">
              <w:rPr>
                <w:rFonts w:eastAsia="Calibri"/>
                <w:lang w:eastAsia="en-US"/>
              </w:rPr>
              <w:t>Комитет</w:t>
            </w:r>
          </w:p>
          <w:p w14:paraId="5E1D0FAB" w14:textId="30BFE1B2" w:rsidR="005B2941" w:rsidRPr="008967C7" w:rsidRDefault="005E1C7C" w:rsidP="004E5004">
            <w:pPr>
              <w:pStyle w:val="a8"/>
              <w:jc w:val="center"/>
              <w:rPr>
                <w:highlight w:val="yellow"/>
              </w:rPr>
            </w:pPr>
            <w:r w:rsidRPr="008967C7">
              <w:rPr>
                <w:rFonts w:eastAsia="Calibri"/>
                <w:lang w:eastAsia="en-US"/>
              </w:rPr>
              <w:t xml:space="preserve"> финансов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B60C3D" w14:textId="44CE4026" w:rsidR="005B2941" w:rsidRPr="008967C7" w:rsidRDefault="00006395" w:rsidP="004E5004">
            <w:pPr>
              <w:pStyle w:val="a8"/>
              <w:jc w:val="center"/>
              <w:rPr>
                <w:highlight w:val="yellow"/>
              </w:rPr>
            </w:pPr>
            <w:r w:rsidRPr="008967C7">
              <w:t>В</w:t>
            </w:r>
            <w:r w:rsidR="005B2941" w:rsidRPr="008967C7">
              <w:t xml:space="preserve"> течение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EBFE0B" w14:textId="77777777" w:rsidR="005B2941" w:rsidRPr="008967C7" w:rsidRDefault="005B2941" w:rsidP="008919B5">
            <w:pPr>
              <w:pStyle w:val="a8"/>
              <w:jc w:val="center"/>
            </w:pPr>
            <w:r w:rsidRPr="008967C7">
              <w:t xml:space="preserve">Проверка обоснованности </w:t>
            </w:r>
          </w:p>
          <w:p w14:paraId="597DDF9C" w14:textId="77777777" w:rsidR="005B2941" w:rsidRPr="008967C7" w:rsidRDefault="005B2941" w:rsidP="008919B5">
            <w:pPr>
              <w:pStyle w:val="a8"/>
              <w:jc w:val="center"/>
            </w:pPr>
            <w:r w:rsidRPr="008967C7">
              <w:t xml:space="preserve">возникновения и </w:t>
            </w:r>
          </w:p>
          <w:p w14:paraId="3C2E2700" w14:textId="77777777" w:rsidR="005B2941" w:rsidRPr="008967C7" w:rsidRDefault="005B2941" w:rsidP="008919B5">
            <w:pPr>
              <w:pStyle w:val="a8"/>
              <w:jc w:val="center"/>
            </w:pPr>
            <w:r w:rsidRPr="008967C7">
              <w:t xml:space="preserve">достоверности отражения в годовой отчетности </w:t>
            </w:r>
          </w:p>
          <w:p w14:paraId="519AF328" w14:textId="77777777" w:rsidR="005B2941" w:rsidRPr="008967C7" w:rsidRDefault="005B2941" w:rsidP="008919B5">
            <w:pPr>
              <w:pStyle w:val="a8"/>
              <w:jc w:val="center"/>
            </w:pPr>
            <w:r w:rsidRPr="008967C7">
              <w:t xml:space="preserve">кредиторской </w:t>
            </w:r>
          </w:p>
          <w:p w14:paraId="406F1C4C" w14:textId="77777777" w:rsidR="005B2941" w:rsidRPr="008967C7" w:rsidRDefault="005B2941" w:rsidP="008919B5">
            <w:pPr>
              <w:pStyle w:val="a8"/>
              <w:jc w:val="center"/>
            </w:pPr>
            <w:r w:rsidRPr="008967C7">
              <w:t xml:space="preserve">задолженности, в том </w:t>
            </w:r>
          </w:p>
          <w:p w14:paraId="34003775" w14:textId="53682B83" w:rsidR="005B2941" w:rsidRPr="008967C7" w:rsidRDefault="005B2941" w:rsidP="008919B5">
            <w:pPr>
              <w:pStyle w:val="a8"/>
              <w:jc w:val="center"/>
              <w:rPr>
                <w:highlight w:val="yellow"/>
              </w:rPr>
            </w:pPr>
            <w:r w:rsidRPr="008967C7">
              <w:t>числе просроченной (да/нет)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C5F4B" w14:textId="77777777" w:rsidR="005B2941" w:rsidRPr="008967C7" w:rsidRDefault="005B2941" w:rsidP="004E5004">
            <w:pPr>
              <w:pStyle w:val="a8"/>
              <w:jc w:val="center"/>
            </w:pPr>
            <w:r w:rsidRPr="008967C7"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08746" w14:textId="77777777" w:rsidR="005B2941" w:rsidRPr="008967C7" w:rsidRDefault="005B2941" w:rsidP="004E5004">
            <w:pPr>
              <w:pStyle w:val="a8"/>
              <w:jc w:val="center"/>
            </w:pPr>
            <w:r w:rsidRPr="008967C7">
              <w:t>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129020" w14:textId="77777777" w:rsidR="005B2941" w:rsidRPr="008967C7" w:rsidRDefault="005B2941" w:rsidP="004E5004">
            <w:pPr>
              <w:pStyle w:val="a8"/>
              <w:jc w:val="center"/>
            </w:pPr>
            <w:r w:rsidRPr="008967C7"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EA4D1" w14:textId="336D5781" w:rsidR="005B2941" w:rsidRPr="008967C7" w:rsidRDefault="005B2941" w:rsidP="004E5004">
            <w:pPr>
              <w:pStyle w:val="a8"/>
              <w:jc w:val="center"/>
            </w:pPr>
            <w:r w:rsidRPr="008967C7">
              <w:t>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35134E" w14:textId="04C2B34D" w:rsidR="005B2941" w:rsidRPr="008967C7" w:rsidRDefault="005B2941" w:rsidP="004E5004">
            <w:pPr>
              <w:pStyle w:val="a8"/>
              <w:jc w:val="center"/>
            </w:pPr>
            <w:r w:rsidRPr="008967C7">
              <w:t>да</w:t>
            </w:r>
          </w:p>
        </w:tc>
      </w:tr>
      <w:bookmarkEnd w:id="3"/>
      <w:tr w:rsidR="00E60180" w:rsidRPr="008967C7" w14:paraId="69ACF5C8" w14:textId="19539216" w:rsidTr="006A602D">
        <w:tc>
          <w:tcPr>
            <w:tcW w:w="740" w:type="dxa"/>
            <w:shd w:val="clear" w:color="auto" w:fill="auto"/>
            <w:vAlign w:val="center"/>
          </w:tcPr>
          <w:p w14:paraId="1DBA80C0" w14:textId="58E1414D" w:rsidR="005B2941" w:rsidRPr="008967C7" w:rsidRDefault="005B2941" w:rsidP="00D44010">
            <w:pPr>
              <w:pStyle w:val="a8"/>
              <w:jc w:val="center"/>
            </w:pPr>
            <w:r w:rsidRPr="008967C7">
              <w:lastRenderedPageBreak/>
              <w:t>2.</w:t>
            </w:r>
            <w:r w:rsidR="006C7D63" w:rsidRPr="008967C7">
              <w:t>5</w:t>
            </w:r>
            <w:r w:rsidRPr="008967C7">
              <w:t>.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16EA0B23" w14:textId="2769FBA5" w:rsidR="005B2941" w:rsidRPr="008967C7" w:rsidRDefault="005B2941" w:rsidP="00D44010">
            <w:pPr>
              <w:pStyle w:val="a8"/>
              <w:jc w:val="center"/>
            </w:pPr>
            <w:r w:rsidRPr="008967C7">
              <w:rPr>
                <w:rFonts w:eastAsia="Times New Roman"/>
              </w:rPr>
              <w:t xml:space="preserve">Разработка (актуализация) документов стратегического планирования администрации </w:t>
            </w:r>
            <w:r w:rsidRPr="008967C7">
              <w:t>Слюдянского городского поселения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770A4F" w14:textId="77777777" w:rsidR="00A94ED1" w:rsidRDefault="006C7D63" w:rsidP="00D44010">
            <w:pPr>
              <w:pStyle w:val="a8"/>
              <w:jc w:val="center"/>
              <w:rPr>
                <w:rFonts w:eastAsia="Calibri"/>
                <w:lang w:eastAsia="en-US"/>
              </w:rPr>
            </w:pPr>
            <w:r w:rsidRPr="008967C7">
              <w:rPr>
                <w:rFonts w:eastAsia="Calibri"/>
                <w:lang w:eastAsia="en-US"/>
              </w:rPr>
              <w:t xml:space="preserve">Отдел </w:t>
            </w:r>
          </w:p>
          <w:p w14:paraId="6CBF1670" w14:textId="09E3AD2B" w:rsidR="005B2941" w:rsidRPr="008967C7" w:rsidRDefault="006C7D63" w:rsidP="00D44010">
            <w:pPr>
              <w:pStyle w:val="a8"/>
              <w:jc w:val="center"/>
            </w:pPr>
            <w:r w:rsidRPr="008967C7">
              <w:rPr>
                <w:rFonts w:eastAsia="Calibri"/>
                <w:lang w:eastAsia="en-US"/>
              </w:rPr>
              <w:t>социально-экономического развития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8BE949" w14:textId="3D60C2DB" w:rsidR="005B2941" w:rsidRPr="008967C7" w:rsidRDefault="00006395" w:rsidP="00D44010">
            <w:pPr>
              <w:pStyle w:val="a8"/>
              <w:jc w:val="center"/>
            </w:pPr>
            <w:r w:rsidRPr="008967C7">
              <w:t>Е</w:t>
            </w:r>
            <w:r w:rsidR="005B2941" w:rsidRPr="008967C7">
              <w:t>жегодно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8C2172" w14:textId="5E5A1EEC" w:rsidR="002A4DA5" w:rsidRDefault="00006395" w:rsidP="00D44010">
            <w:pPr>
              <w:pStyle w:val="a8"/>
              <w:jc w:val="center"/>
            </w:pPr>
            <w:r w:rsidRPr="008967C7">
              <w:t>Н</w:t>
            </w:r>
            <w:r w:rsidR="005B2941" w:rsidRPr="008967C7">
              <w:t>ормативно-правовые акты разработаны (актуализированы)</w:t>
            </w:r>
          </w:p>
          <w:p w14:paraId="4A814A32" w14:textId="04E5F5E6" w:rsidR="005B2941" w:rsidRPr="008967C7" w:rsidRDefault="00B34F4C" w:rsidP="00D44010">
            <w:pPr>
              <w:pStyle w:val="a8"/>
              <w:jc w:val="center"/>
            </w:pPr>
            <w:r w:rsidRPr="008967C7">
              <w:t>(да</w:t>
            </w:r>
            <w:r>
              <w:t>/</w:t>
            </w:r>
            <w:r w:rsidRPr="008967C7">
              <w:t xml:space="preserve"> нет)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82E3D" w14:textId="77777777" w:rsidR="005B2941" w:rsidRPr="008967C7" w:rsidRDefault="005B2941" w:rsidP="00D44010">
            <w:pPr>
              <w:pStyle w:val="a8"/>
              <w:jc w:val="center"/>
            </w:pPr>
            <w:r w:rsidRPr="008967C7"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2BE57" w14:textId="77777777" w:rsidR="005B2941" w:rsidRPr="008967C7" w:rsidRDefault="005B2941" w:rsidP="00D44010">
            <w:pPr>
              <w:pStyle w:val="a8"/>
              <w:jc w:val="center"/>
            </w:pPr>
            <w:r w:rsidRPr="008967C7">
              <w:t>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ACE3D4" w14:textId="77777777" w:rsidR="005B2941" w:rsidRPr="008967C7" w:rsidRDefault="005B2941" w:rsidP="00D44010">
            <w:pPr>
              <w:pStyle w:val="a8"/>
              <w:jc w:val="center"/>
            </w:pPr>
            <w:r w:rsidRPr="008967C7"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BF5C1" w14:textId="785E5C80" w:rsidR="005B2941" w:rsidRPr="008967C7" w:rsidRDefault="005B2941" w:rsidP="00D44010">
            <w:pPr>
              <w:pStyle w:val="a8"/>
              <w:jc w:val="center"/>
            </w:pPr>
            <w:r w:rsidRPr="008967C7">
              <w:t>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1826C4" w14:textId="570F9262" w:rsidR="005B2941" w:rsidRPr="008967C7" w:rsidRDefault="005B2941" w:rsidP="00D44010">
            <w:pPr>
              <w:pStyle w:val="a8"/>
              <w:jc w:val="center"/>
            </w:pPr>
            <w:r w:rsidRPr="008967C7">
              <w:t>да</w:t>
            </w:r>
          </w:p>
        </w:tc>
      </w:tr>
      <w:tr w:rsidR="00E60180" w:rsidRPr="008967C7" w14:paraId="30CB2D36" w14:textId="5793FFB3" w:rsidTr="006A602D">
        <w:tc>
          <w:tcPr>
            <w:tcW w:w="740" w:type="dxa"/>
            <w:shd w:val="clear" w:color="auto" w:fill="auto"/>
            <w:vAlign w:val="center"/>
          </w:tcPr>
          <w:p w14:paraId="2B5DFB95" w14:textId="288FDD59" w:rsidR="005B2941" w:rsidRPr="008967C7" w:rsidRDefault="005B2941" w:rsidP="00594C95">
            <w:pPr>
              <w:pStyle w:val="a8"/>
              <w:jc w:val="center"/>
            </w:pPr>
            <w:r w:rsidRPr="008967C7">
              <w:t>2.</w:t>
            </w:r>
            <w:r w:rsidR="006C7D63" w:rsidRPr="008967C7">
              <w:t>6</w:t>
            </w:r>
            <w:r w:rsidRPr="008967C7">
              <w:t>.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4F895B9E" w14:textId="2BDEAB2B" w:rsidR="005B2941" w:rsidRPr="008967C7" w:rsidRDefault="005B2941" w:rsidP="00594C95">
            <w:pPr>
              <w:pStyle w:val="a8"/>
              <w:jc w:val="center"/>
            </w:pPr>
            <w:r w:rsidRPr="008967C7">
              <w:rPr>
                <w:rFonts w:eastAsia="Times New Roman"/>
              </w:rPr>
              <w:t>Формирование проекта бюджета на очередной год и плановый период в рамках муниципальных программ и непрограммных расходов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1A46BA" w14:textId="77777777" w:rsidR="00A94ED1" w:rsidRDefault="006C7D63" w:rsidP="00594C95">
            <w:pPr>
              <w:pStyle w:val="a8"/>
              <w:jc w:val="center"/>
              <w:rPr>
                <w:rFonts w:eastAsia="Calibri"/>
                <w:lang w:eastAsia="en-US"/>
              </w:rPr>
            </w:pPr>
            <w:r w:rsidRPr="008967C7">
              <w:rPr>
                <w:rFonts w:eastAsia="Calibri"/>
                <w:lang w:eastAsia="en-US"/>
              </w:rPr>
              <w:t>Комитет</w:t>
            </w:r>
          </w:p>
          <w:p w14:paraId="3B707E9E" w14:textId="2269FCF7" w:rsidR="005B2941" w:rsidRPr="008967C7" w:rsidRDefault="006C7D63" w:rsidP="00594C95">
            <w:pPr>
              <w:pStyle w:val="a8"/>
              <w:jc w:val="center"/>
            </w:pPr>
            <w:r w:rsidRPr="008967C7">
              <w:rPr>
                <w:rFonts w:eastAsia="Calibri"/>
                <w:lang w:eastAsia="en-US"/>
              </w:rPr>
              <w:t xml:space="preserve"> финансов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663190" w14:textId="3632062C" w:rsidR="005B2941" w:rsidRPr="008967C7" w:rsidRDefault="005B2941" w:rsidP="00594C95">
            <w:pPr>
              <w:pStyle w:val="a8"/>
              <w:jc w:val="center"/>
            </w:pPr>
            <w:r w:rsidRPr="008967C7">
              <w:t>Ежегодно, до 15 ноября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84A9DF" w14:textId="426137E0" w:rsidR="002A4DA5" w:rsidRDefault="00006395" w:rsidP="00594C95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>Д</w:t>
            </w:r>
            <w:r w:rsidR="005B2941" w:rsidRPr="008967C7">
              <w:rPr>
                <w:rFonts w:eastAsia="Times New Roman"/>
              </w:rPr>
              <w:t>оля программных расходов бюджета</w:t>
            </w:r>
          </w:p>
          <w:p w14:paraId="398828CB" w14:textId="314C76BC" w:rsidR="005B2941" w:rsidRPr="008967C7" w:rsidRDefault="00B34F4C" w:rsidP="00594C95">
            <w:pPr>
              <w:pStyle w:val="a8"/>
              <w:jc w:val="center"/>
            </w:pPr>
            <w:r>
              <w:rPr>
                <w:rFonts w:eastAsia="Times New Roman"/>
              </w:rPr>
              <w:t>(</w:t>
            </w:r>
            <w:r w:rsidR="005B2941" w:rsidRPr="008967C7">
              <w:rPr>
                <w:rFonts w:eastAsia="Times New Roman"/>
              </w:rPr>
              <w:t>%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E4B74" w14:textId="36148B8B" w:rsidR="002A4DA5" w:rsidRDefault="002A4DA5" w:rsidP="002A4DA5">
            <w:pPr>
              <w:pStyle w:val="a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</w:t>
            </w:r>
          </w:p>
          <w:p w14:paraId="3791D887" w14:textId="1C6D1380" w:rsidR="005B2941" w:rsidRPr="008967C7" w:rsidRDefault="005B2941" w:rsidP="002A4DA5">
            <w:pPr>
              <w:pStyle w:val="a8"/>
              <w:jc w:val="center"/>
            </w:pPr>
            <w:r w:rsidRPr="008967C7">
              <w:rPr>
                <w:rFonts w:eastAsia="Times New Roman"/>
              </w:rPr>
              <w:t>менее 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DECB1" w14:textId="6FE346CF" w:rsidR="002A4DA5" w:rsidRDefault="005B2941" w:rsidP="002A4DA5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>не</w:t>
            </w:r>
          </w:p>
          <w:p w14:paraId="712C7248" w14:textId="4D3A1B80" w:rsidR="005B2941" w:rsidRPr="008967C7" w:rsidRDefault="005B2941" w:rsidP="002A4DA5">
            <w:pPr>
              <w:pStyle w:val="a8"/>
              <w:jc w:val="center"/>
            </w:pPr>
            <w:r w:rsidRPr="008967C7">
              <w:rPr>
                <w:rFonts w:eastAsia="Times New Roman"/>
              </w:rPr>
              <w:t>менее 90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AABE06" w14:textId="392815DA" w:rsidR="002A4DA5" w:rsidRDefault="005B2941" w:rsidP="002A4DA5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>не</w:t>
            </w:r>
          </w:p>
          <w:p w14:paraId="512919AF" w14:textId="67AE316B" w:rsidR="005B2941" w:rsidRPr="008967C7" w:rsidRDefault="005B2941" w:rsidP="002A4DA5">
            <w:pPr>
              <w:pStyle w:val="a8"/>
              <w:jc w:val="center"/>
            </w:pPr>
            <w:r w:rsidRPr="008967C7">
              <w:rPr>
                <w:rFonts w:eastAsia="Times New Roman"/>
              </w:rPr>
              <w:t>менее 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4E1E3" w14:textId="51DB20A4" w:rsidR="002A4DA5" w:rsidRDefault="005B2941" w:rsidP="002A4DA5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>не</w:t>
            </w:r>
          </w:p>
          <w:p w14:paraId="7899811B" w14:textId="5148B216" w:rsidR="005B2941" w:rsidRPr="008967C7" w:rsidRDefault="005B2941" w:rsidP="002A4DA5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>менее 90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20ABD6" w14:textId="5E800240" w:rsidR="002A4DA5" w:rsidRDefault="005B2941" w:rsidP="002A4DA5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>не</w:t>
            </w:r>
          </w:p>
          <w:p w14:paraId="63C54F57" w14:textId="23BAB0E3" w:rsidR="005B2941" w:rsidRPr="008967C7" w:rsidRDefault="005B2941" w:rsidP="002A4DA5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>менее 90</w:t>
            </w:r>
          </w:p>
        </w:tc>
      </w:tr>
      <w:tr w:rsidR="00E60180" w:rsidRPr="008967C7" w14:paraId="01CC21ED" w14:textId="2381AA3A" w:rsidTr="006A602D">
        <w:tc>
          <w:tcPr>
            <w:tcW w:w="740" w:type="dxa"/>
            <w:shd w:val="clear" w:color="auto" w:fill="auto"/>
            <w:vAlign w:val="center"/>
          </w:tcPr>
          <w:p w14:paraId="7D9233E6" w14:textId="47532FFC" w:rsidR="005B2941" w:rsidRPr="008967C7" w:rsidRDefault="005B2941" w:rsidP="00A9486D">
            <w:pPr>
              <w:pStyle w:val="a8"/>
              <w:jc w:val="center"/>
            </w:pPr>
            <w:r w:rsidRPr="008967C7">
              <w:t>2.</w:t>
            </w:r>
            <w:r w:rsidR="006C7D63" w:rsidRPr="008967C7">
              <w:t>7</w:t>
            </w:r>
            <w:r w:rsidRPr="008967C7">
              <w:t>.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6CDE031A" w14:textId="77777777" w:rsidR="005B2941" w:rsidRPr="008967C7" w:rsidRDefault="005B2941" w:rsidP="00A9486D">
            <w:pPr>
              <w:pStyle w:val="a8"/>
              <w:jc w:val="center"/>
            </w:pPr>
            <w:r w:rsidRPr="008967C7">
              <w:rPr>
                <w:rFonts w:eastAsia="Times New Roman"/>
              </w:rPr>
              <w:t>Проведение оценки эффективности реализации муниципальных программ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89E35A" w14:textId="77777777" w:rsidR="00A94ED1" w:rsidRDefault="006C7D63" w:rsidP="00A9486D">
            <w:pPr>
              <w:pStyle w:val="a8"/>
              <w:jc w:val="center"/>
              <w:rPr>
                <w:rFonts w:eastAsia="Calibri"/>
                <w:lang w:eastAsia="en-US"/>
              </w:rPr>
            </w:pPr>
            <w:r w:rsidRPr="008967C7">
              <w:rPr>
                <w:rFonts w:eastAsia="Calibri"/>
                <w:lang w:eastAsia="en-US"/>
              </w:rPr>
              <w:t xml:space="preserve">Отдел </w:t>
            </w:r>
          </w:p>
          <w:p w14:paraId="1F5BDC36" w14:textId="261833D9" w:rsidR="005B2941" w:rsidRPr="008967C7" w:rsidRDefault="006C7D63" w:rsidP="00A9486D">
            <w:pPr>
              <w:pStyle w:val="a8"/>
              <w:jc w:val="center"/>
            </w:pPr>
            <w:r w:rsidRPr="008967C7">
              <w:rPr>
                <w:rFonts w:eastAsia="Calibri"/>
                <w:lang w:eastAsia="en-US"/>
              </w:rPr>
              <w:t>социально-экономического развития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EBAACD" w14:textId="1DA6E9FE" w:rsidR="005B2941" w:rsidRPr="008967C7" w:rsidRDefault="00006395" w:rsidP="00A9486D">
            <w:pPr>
              <w:pStyle w:val="a8"/>
              <w:jc w:val="center"/>
            </w:pPr>
            <w:r w:rsidRPr="008967C7">
              <w:t>Е</w:t>
            </w:r>
            <w:r w:rsidR="005B2941" w:rsidRPr="008967C7">
              <w:t>жегодно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AE5081" w14:textId="26A954AF" w:rsidR="00006395" w:rsidRPr="008967C7" w:rsidRDefault="00006395" w:rsidP="00A9486D">
            <w:pPr>
              <w:pStyle w:val="a8"/>
              <w:jc w:val="center"/>
              <w:rPr>
                <w:rFonts w:eastAsia="Times New Roman"/>
              </w:rPr>
            </w:pPr>
            <w:r w:rsidRPr="008967C7">
              <w:rPr>
                <w:rFonts w:eastAsia="Times New Roman"/>
              </w:rPr>
              <w:t>С</w:t>
            </w:r>
            <w:r w:rsidR="005B2941" w:rsidRPr="008967C7">
              <w:rPr>
                <w:rFonts w:eastAsia="Times New Roman"/>
              </w:rPr>
              <w:t>водный годовой отчет о ходе реализации и об оценке эффективности муниципальных программ подготовлен</w:t>
            </w:r>
          </w:p>
          <w:p w14:paraId="25043AEA" w14:textId="5ADFA150" w:rsidR="005B2941" w:rsidRPr="008967C7" w:rsidRDefault="00B34F4C" w:rsidP="00A9486D">
            <w:pPr>
              <w:pStyle w:val="a8"/>
              <w:jc w:val="center"/>
            </w:pPr>
            <w:r w:rsidRPr="008967C7">
              <w:t>(да</w:t>
            </w:r>
            <w:r>
              <w:t>/</w:t>
            </w:r>
            <w:r w:rsidRPr="008967C7">
              <w:t xml:space="preserve"> нет)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4DE94" w14:textId="77777777" w:rsidR="005B2941" w:rsidRPr="008967C7" w:rsidRDefault="005B2941" w:rsidP="00A9486D">
            <w:pPr>
              <w:pStyle w:val="a8"/>
              <w:jc w:val="center"/>
            </w:pPr>
            <w:r w:rsidRPr="008967C7">
              <w:rPr>
                <w:rFonts w:eastAsia="Times New Roman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B96C1" w14:textId="77777777" w:rsidR="005B2941" w:rsidRPr="008967C7" w:rsidRDefault="005B2941" w:rsidP="00A9486D">
            <w:pPr>
              <w:pStyle w:val="a8"/>
              <w:jc w:val="center"/>
            </w:pPr>
            <w:r w:rsidRPr="008967C7">
              <w:rPr>
                <w:rFonts w:eastAsia="Times New Roman"/>
              </w:rPr>
              <w:t>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032C6D" w14:textId="77777777" w:rsidR="005B2941" w:rsidRPr="008967C7" w:rsidRDefault="005B2941" w:rsidP="00A9486D">
            <w:pPr>
              <w:pStyle w:val="a8"/>
              <w:jc w:val="center"/>
            </w:pPr>
            <w:r w:rsidRPr="008967C7">
              <w:rPr>
                <w:rFonts w:eastAsia="Times New Roman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51887" w14:textId="3551849C" w:rsidR="005B2941" w:rsidRPr="008967C7" w:rsidRDefault="005B2941" w:rsidP="00A9486D">
            <w:pPr>
              <w:pStyle w:val="a8"/>
              <w:jc w:val="center"/>
              <w:rPr>
                <w:rFonts w:eastAsia="Times New Roman"/>
              </w:rPr>
            </w:pPr>
            <w:r w:rsidRPr="008967C7">
              <w:t>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6C42F2" w14:textId="1359345C" w:rsidR="005B2941" w:rsidRPr="008967C7" w:rsidRDefault="005B2941" w:rsidP="00A9486D">
            <w:pPr>
              <w:pStyle w:val="a8"/>
              <w:jc w:val="center"/>
              <w:rPr>
                <w:rFonts w:eastAsia="Times New Roman"/>
              </w:rPr>
            </w:pPr>
            <w:r w:rsidRPr="008967C7">
              <w:t>да</w:t>
            </w:r>
          </w:p>
        </w:tc>
      </w:tr>
    </w:tbl>
    <w:p w14:paraId="0D87E14E" w14:textId="77777777" w:rsidR="004C070A" w:rsidRPr="00263658" w:rsidRDefault="004C070A" w:rsidP="00BB2CBA">
      <w:pPr>
        <w:rPr>
          <w:sz w:val="24"/>
          <w:szCs w:val="24"/>
        </w:rPr>
      </w:pPr>
    </w:p>
    <w:sectPr w:rsidR="004C070A" w:rsidRPr="00263658" w:rsidSect="002A4DA5">
      <w:pgSz w:w="16838" w:h="11906" w:orient="landscape"/>
      <w:pgMar w:top="1134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D6C"/>
    <w:multiLevelType w:val="hybridMultilevel"/>
    <w:tmpl w:val="5A24903A"/>
    <w:lvl w:ilvl="0" w:tplc="92E4A8E4">
      <w:start w:val="1"/>
      <w:numFmt w:val="decimal"/>
      <w:lvlText w:val="%1."/>
      <w:lvlJc w:val="left"/>
    </w:lvl>
    <w:lvl w:ilvl="1" w:tplc="D5026EE2">
      <w:numFmt w:val="decimal"/>
      <w:lvlText w:val=""/>
      <w:lvlJc w:val="left"/>
    </w:lvl>
    <w:lvl w:ilvl="2" w:tplc="6588873C">
      <w:numFmt w:val="decimal"/>
      <w:lvlText w:val=""/>
      <w:lvlJc w:val="left"/>
    </w:lvl>
    <w:lvl w:ilvl="3" w:tplc="9A4C01E2">
      <w:numFmt w:val="decimal"/>
      <w:lvlText w:val=""/>
      <w:lvlJc w:val="left"/>
    </w:lvl>
    <w:lvl w:ilvl="4" w:tplc="7D8001DA">
      <w:numFmt w:val="decimal"/>
      <w:lvlText w:val=""/>
      <w:lvlJc w:val="left"/>
    </w:lvl>
    <w:lvl w:ilvl="5" w:tplc="45A6507E">
      <w:numFmt w:val="decimal"/>
      <w:lvlText w:val=""/>
      <w:lvlJc w:val="left"/>
    </w:lvl>
    <w:lvl w:ilvl="6" w:tplc="504E125A">
      <w:numFmt w:val="decimal"/>
      <w:lvlText w:val=""/>
      <w:lvlJc w:val="left"/>
    </w:lvl>
    <w:lvl w:ilvl="7" w:tplc="8B2A648E">
      <w:numFmt w:val="decimal"/>
      <w:lvlText w:val=""/>
      <w:lvlJc w:val="left"/>
    </w:lvl>
    <w:lvl w:ilvl="8" w:tplc="2EB2B128">
      <w:numFmt w:val="decimal"/>
      <w:lvlText w:val=""/>
      <w:lvlJc w:val="left"/>
    </w:lvl>
  </w:abstractNum>
  <w:abstractNum w:abstractNumId="1" w15:restartNumberingAfterBreak="0">
    <w:nsid w:val="370A3007"/>
    <w:multiLevelType w:val="hybridMultilevel"/>
    <w:tmpl w:val="CA20B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14"/>
    <w:rsid w:val="00000B23"/>
    <w:rsid w:val="00000F84"/>
    <w:rsid w:val="00006395"/>
    <w:rsid w:val="00036160"/>
    <w:rsid w:val="0005408F"/>
    <w:rsid w:val="00075774"/>
    <w:rsid w:val="0008699C"/>
    <w:rsid w:val="000A2D73"/>
    <w:rsid w:val="000F1FEA"/>
    <w:rsid w:val="0010597E"/>
    <w:rsid w:val="0012624E"/>
    <w:rsid w:val="0014594C"/>
    <w:rsid w:val="00164CC3"/>
    <w:rsid w:val="001A1349"/>
    <w:rsid w:val="001C0B3C"/>
    <w:rsid w:val="001E5D54"/>
    <w:rsid w:val="001F03F0"/>
    <w:rsid w:val="001F1214"/>
    <w:rsid w:val="001F5F7A"/>
    <w:rsid w:val="00205965"/>
    <w:rsid w:val="002149A5"/>
    <w:rsid w:val="00214DD5"/>
    <w:rsid w:val="00246E2C"/>
    <w:rsid w:val="0025258F"/>
    <w:rsid w:val="00263658"/>
    <w:rsid w:val="0026596D"/>
    <w:rsid w:val="002664CE"/>
    <w:rsid w:val="002716CC"/>
    <w:rsid w:val="0029525F"/>
    <w:rsid w:val="002A4DA5"/>
    <w:rsid w:val="002A4DC8"/>
    <w:rsid w:val="002A6274"/>
    <w:rsid w:val="002B03C7"/>
    <w:rsid w:val="002B4FF3"/>
    <w:rsid w:val="002C1628"/>
    <w:rsid w:val="002C6CC5"/>
    <w:rsid w:val="002E218B"/>
    <w:rsid w:val="002E272F"/>
    <w:rsid w:val="002F68C1"/>
    <w:rsid w:val="0032295A"/>
    <w:rsid w:val="00325D6A"/>
    <w:rsid w:val="003329F2"/>
    <w:rsid w:val="00357CAF"/>
    <w:rsid w:val="0036292E"/>
    <w:rsid w:val="00366674"/>
    <w:rsid w:val="00367FD5"/>
    <w:rsid w:val="00391DFA"/>
    <w:rsid w:val="003A46B9"/>
    <w:rsid w:val="003C4FA7"/>
    <w:rsid w:val="003D3CE0"/>
    <w:rsid w:val="003D5C0B"/>
    <w:rsid w:val="00443A75"/>
    <w:rsid w:val="004656BD"/>
    <w:rsid w:val="0047088B"/>
    <w:rsid w:val="00494C3D"/>
    <w:rsid w:val="00494EAD"/>
    <w:rsid w:val="004B16BE"/>
    <w:rsid w:val="004B4F51"/>
    <w:rsid w:val="004B503F"/>
    <w:rsid w:val="004B7D75"/>
    <w:rsid w:val="004C070A"/>
    <w:rsid w:val="004C31F5"/>
    <w:rsid w:val="004C4C7D"/>
    <w:rsid w:val="004E5004"/>
    <w:rsid w:val="004E7D2A"/>
    <w:rsid w:val="004F75E7"/>
    <w:rsid w:val="004F7705"/>
    <w:rsid w:val="00513055"/>
    <w:rsid w:val="00514BDB"/>
    <w:rsid w:val="005303D2"/>
    <w:rsid w:val="005304C1"/>
    <w:rsid w:val="00541B6B"/>
    <w:rsid w:val="005619CE"/>
    <w:rsid w:val="00571EF0"/>
    <w:rsid w:val="005751F3"/>
    <w:rsid w:val="00594C95"/>
    <w:rsid w:val="005B2941"/>
    <w:rsid w:val="005B4D66"/>
    <w:rsid w:val="005C3F19"/>
    <w:rsid w:val="005D75E6"/>
    <w:rsid w:val="005D7A9C"/>
    <w:rsid w:val="005E1C7C"/>
    <w:rsid w:val="005F3CEE"/>
    <w:rsid w:val="005F5D90"/>
    <w:rsid w:val="00603738"/>
    <w:rsid w:val="00603C64"/>
    <w:rsid w:val="00652CEF"/>
    <w:rsid w:val="00680CE4"/>
    <w:rsid w:val="006A602D"/>
    <w:rsid w:val="006B2FC8"/>
    <w:rsid w:val="006C23F8"/>
    <w:rsid w:val="006C64F1"/>
    <w:rsid w:val="006C7D63"/>
    <w:rsid w:val="006F7115"/>
    <w:rsid w:val="0070513D"/>
    <w:rsid w:val="00713A46"/>
    <w:rsid w:val="00717068"/>
    <w:rsid w:val="007306AB"/>
    <w:rsid w:val="00736559"/>
    <w:rsid w:val="0077343C"/>
    <w:rsid w:val="0078719B"/>
    <w:rsid w:val="007C6543"/>
    <w:rsid w:val="007D4D37"/>
    <w:rsid w:val="007D5BA1"/>
    <w:rsid w:val="007E314A"/>
    <w:rsid w:val="008121FA"/>
    <w:rsid w:val="00827249"/>
    <w:rsid w:val="00832DED"/>
    <w:rsid w:val="00842CC6"/>
    <w:rsid w:val="008541C8"/>
    <w:rsid w:val="00863D26"/>
    <w:rsid w:val="00867721"/>
    <w:rsid w:val="00867BC0"/>
    <w:rsid w:val="008868D7"/>
    <w:rsid w:val="00887A5C"/>
    <w:rsid w:val="008919B5"/>
    <w:rsid w:val="008944C1"/>
    <w:rsid w:val="008967C7"/>
    <w:rsid w:val="008B4582"/>
    <w:rsid w:val="008B6975"/>
    <w:rsid w:val="008C6B41"/>
    <w:rsid w:val="008F6DFC"/>
    <w:rsid w:val="009048F4"/>
    <w:rsid w:val="00920A81"/>
    <w:rsid w:val="009310E6"/>
    <w:rsid w:val="00956F26"/>
    <w:rsid w:val="009577E6"/>
    <w:rsid w:val="00962D58"/>
    <w:rsid w:val="009753A5"/>
    <w:rsid w:val="00977687"/>
    <w:rsid w:val="009A2048"/>
    <w:rsid w:val="009A3887"/>
    <w:rsid w:val="009A5A9F"/>
    <w:rsid w:val="009B6BDB"/>
    <w:rsid w:val="009D0783"/>
    <w:rsid w:val="009D2D5D"/>
    <w:rsid w:val="009E1F64"/>
    <w:rsid w:val="00A23CFF"/>
    <w:rsid w:val="00A61025"/>
    <w:rsid w:val="00A66FB1"/>
    <w:rsid w:val="00A760B0"/>
    <w:rsid w:val="00A91950"/>
    <w:rsid w:val="00A9486D"/>
    <w:rsid w:val="00A94ED1"/>
    <w:rsid w:val="00AA5E13"/>
    <w:rsid w:val="00AB0A8A"/>
    <w:rsid w:val="00AB7770"/>
    <w:rsid w:val="00AD13C9"/>
    <w:rsid w:val="00AE7742"/>
    <w:rsid w:val="00AF0E3D"/>
    <w:rsid w:val="00AF54B5"/>
    <w:rsid w:val="00B030A3"/>
    <w:rsid w:val="00B03C67"/>
    <w:rsid w:val="00B041AB"/>
    <w:rsid w:val="00B07BE4"/>
    <w:rsid w:val="00B21966"/>
    <w:rsid w:val="00B335C1"/>
    <w:rsid w:val="00B34BC2"/>
    <w:rsid w:val="00B34F4C"/>
    <w:rsid w:val="00B47054"/>
    <w:rsid w:val="00B47215"/>
    <w:rsid w:val="00B53A2F"/>
    <w:rsid w:val="00B542C7"/>
    <w:rsid w:val="00B57A4F"/>
    <w:rsid w:val="00B71132"/>
    <w:rsid w:val="00B96B3B"/>
    <w:rsid w:val="00B96D0A"/>
    <w:rsid w:val="00B96EA1"/>
    <w:rsid w:val="00BB0CD6"/>
    <w:rsid w:val="00BB2CBA"/>
    <w:rsid w:val="00BB4B80"/>
    <w:rsid w:val="00BC3D46"/>
    <w:rsid w:val="00BF0FFD"/>
    <w:rsid w:val="00C32408"/>
    <w:rsid w:val="00C41627"/>
    <w:rsid w:val="00C43464"/>
    <w:rsid w:val="00C635B6"/>
    <w:rsid w:val="00CD6CD4"/>
    <w:rsid w:val="00CE21A9"/>
    <w:rsid w:val="00D326AF"/>
    <w:rsid w:val="00D44010"/>
    <w:rsid w:val="00D456E1"/>
    <w:rsid w:val="00D50BBF"/>
    <w:rsid w:val="00D81D93"/>
    <w:rsid w:val="00DA7F56"/>
    <w:rsid w:val="00DC6771"/>
    <w:rsid w:val="00DE12DC"/>
    <w:rsid w:val="00DE5929"/>
    <w:rsid w:val="00DF1E75"/>
    <w:rsid w:val="00DF4491"/>
    <w:rsid w:val="00DF6EBA"/>
    <w:rsid w:val="00E15EF7"/>
    <w:rsid w:val="00E428D4"/>
    <w:rsid w:val="00E44D24"/>
    <w:rsid w:val="00E50973"/>
    <w:rsid w:val="00E544A9"/>
    <w:rsid w:val="00E55A50"/>
    <w:rsid w:val="00E5629E"/>
    <w:rsid w:val="00E60180"/>
    <w:rsid w:val="00E838EC"/>
    <w:rsid w:val="00E87325"/>
    <w:rsid w:val="00EA541B"/>
    <w:rsid w:val="00EA5FCA"/>
    <w:rsid w:val="00EB043F"/>
    <w:rsid w:val="00EC0715"/>
    <w:rsid w:val="00EC076A"/>
    <w:rsid w:val="00ED5CC8"/>
    <w:rsid w:val="00EE04D0"/>
    <w:rsid w:val="00F37A94"/>
    <w:rsid w:val="00F55203"/>
    <w:rsid w:val="00F80DF8"/>
    <w:rsid w:val="00FA378F"/>
    <w:rsid w:val="00FA5BBD"/>
    <w:rsid w:val="00FB22A7"/>
    <w:rsid w:val="00FC3441"/>
    <w:rsid w:val="00FC4CB2"/>
    <w:rsid w:val="00FC6925"/>
    <w:rsid w:val="00FD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F1FD"/>
  <w15:docId w15:val="{19942AF4-F895-4B53-8191-51780226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B3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12624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F121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table" w:customStyle="1" w:styleId="1">
    <w:name w:val="Сетка таблицы1"/>
    <w:basedOn w:val="a1"/>
    <w:next w:val="a3"/>
    <w:uiPriority w:val="59"/>
    <w:rsid w:val="001F1214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F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07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70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962D5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8541C8"/>
    <w:pPr>
      <w:ind w:left="720"/>
      <w:contextualSpacing/>
    </w:pPr>
  </w:style>
  <w:style w:type="paragraph" w:styleId="a8">
    <w:name w:val="No Spacing"/>
    <w:uiPriority w:val="1"/>
    <w:qFormat/>
    <w:rsid w:val="00AE774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2624E"/>
    <w:rPr>
      <w:rFonts w:ascii="Arial" w:eastAsia="Arial" w:hAnsi="Arial" w:cs="Arial"/>
      <w:b/>
      <w:bCs/>
    </w:rPr>
  </w:style>
  <w:style w:type="character" w:styleId="a9">
    <w:name w:val="Hyperlink"/>
    <w:uiPriority w:val="99"/>
    <w:unhideWhenUsed/>
    <w:qFormat/>
    <w:rsid w:val="00652C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5710&amp;dst=7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BDC59-003D-4095-9C90-53A28E4A3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Зарбуева Белек Борбак-Ооловна</cp:lastModifiedBy>
  <cp:revision>18</cp:revision>
  <cp:lastPrinted>2026-05-06T01:32:00Z</cp:lastPrinted>
  <dcterms:created xsi:type="dcterms:W3CDTF">2026-04-22T09:03:00Z</dcterms:created>
  <dcterms:modified xsi:type="dcterms:W3CDTF">2026-05-06T01:33:00Z</dcterms:modified>
</cp:coreProperties>
</file>