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C696CE9" w14:textId="7100874E" w:rsidR="00533D97" w:rsidRPr="00533D97" w:rsidRDefault="00533D97" w:rsidP="00533D97">
      <w:pPr>
        <w:spacing w:after="0" w:line="240" w:lineRule="auto"/>
        <w:jc w:val="center"/>
        <w:rPr>
          <w:rFonts w:ascii="Times New Roman" w:eastAsia="Times New Roman" w:hAnsi="Times New Roman" w:cs="Times New Roman"/>
          <w:noProof/>
          <w:sz w:val="24"/>
          <w:szCs w:val="24"/>
          <w:lang w:eastAsia="ru-RU"/>
        </w:rPr>
      </w:pPr>
      <w:r w:rsidRPr="00533D97">
        <w:rPr>
          <w:rFonts w:ascii="Times New Roman" w:eastAsia="Times New Roman" w:hAnsi="Times New Roman" w:cs="Times New Roman"/>
          <w:noProof/>
          <w:sz w:val="24"/>
          <w:szCs w:val="24"/>
          <w:lang w:eastAsia="ru-RU"/>
        </w:rPr>
        <w:drawing>
          <wp:inline distT="0" distB="0" distL="0" distR="0" wp14:anchorId="65B92FBE" wp14:editId="222F1F5F">
            <wp:extent cx="724535" cy="905510"/>
            <wp:effectExtent l="0" t="0" r="0" b="8890"/>
            <wp:docPr id="5" name="Рисунок 5" descr="d:\Users\Timofeev\Downloads\Гербовый щи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Users\Timofeev\Downloads\Гербовый щит.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4535" cy="905510"/>
                    </a:xfrm>
                    <a:prstGeom prst="rect">
                      <a:avLst/>
                    </a:prstGeom>
                    <a:noFill/>
                    <a:ln>
                      <a:noFill/>
                    </a:ln>
                  </pic:spPr>
                </pic:pic>
              </a:graphicData>
            </a:graphic>
          </wp:inline>
        </w:drawing>
      </w:r>
    </w:p>
    <w:p w14:paraId="68351334" w14:textId="77777777" w:rsidR="00533D97" w:rsidRDefault="00533D97" w:rsidP="00533D97">
      <w:pPr>
        <w:spacing w:after="0" w:line="240" w:lineRule="auto"/>
        <w:jc w:val="center"/>
        <w:rPr>
          <w:rFonts w:ascii="Times New Roman" w:eastAsia="Times New Roman" w:hAnsi="Times New Roman" w:cs="Times New Roman"/>
          <w:b/>
          <w:sz w:val="28"/>
          <w:szCs w:val="28"/>
          <w:lang w:eastAsia="ru-RU"/>
        </w:rPr>
      </w:pPr>
      <w:r w:rsidRPr="00533D97">
        <w:rPr>
          <w:rFonts w:ascii="Times New Roman" w:eastAsia="Times New Roman" w:hAnsi="Times New Roman" w:cs="Times New Roman"/>
          <w:b/>
          <w:sz w:val="28"/>
          <w:szCs w:val="28"/>
          <w:lang w:eastAsia="ru-RU"/>
        </w:rPr>
        <w:t xml:space="preserve">РОССИЙСКАЯ ФЕДЕРАЦИЯ </w:t>
      </w:r>
    </w:p>
    <w:p w14:paraId="3387921E" w14:textId="6A12A446" w:rsidR="00533D97" w:rsidRPr="00533D97" w:rsidRDefault="00533D97" w:rsidP="00533D97">
      <w:pPr>
        <w:spacing w:after="0" w:line="240" w:lineRule="auto"/>
        <w:jc w:val="center"/>
        <w:rPr>
          <w:rFonts w:ascii="Times New Roman" w:eastAsia="Times New Roman" w:hAnsi="Times New Roman" w:cs="Times New Roman"/>
          <w:b/>
          <w:sz w:val="28"/>
          <w:szCs w:val="28"/>
          <w:lang w:eastAsia="ru-RU"/>
        </w:rPr>
      </w:pPr>
      <w:r w:rsidRPr="00533D97">
        <w:rPr>
          <w:rFonts w:ascii="Times New Roman" w:eastAsia="Times New Roman" w:hAnsi="Times New Roman" w:cs="Times New Roman"/>
          <w:b/>
          <w:sz w:val="28"/>
          <w:szCs w:val="28"/>
          <w:lang w:eastAsia="ru-RU"/>
        </w:rPr>
        <w:t xml:space="preserve">Иркутская область </w:t>
      </w:r>
    </w:p>
    <w:p w14:paraId="72FD53F9" w14:textId="77777777" w:rsidR="00533D97" w:rsidRPr="00533D97" w:rsidRDefault="00533D97" w:rsidP="00533D97">
      <w:pPr>
        <w:spacing w:after="0" w:line="240" w:lineRule="auto"/>
        <w:jc w:val="center"/>
        <w:rPr>
          <w:rFonts w:ascii="Times New Roman" w:eastAsia="Times New Roman" w:hAnsi="Times New Roman" w:cs="Times New Roman"/>
          <w:b/>
          <w:sz w:val="28"/>
          <w:szCs w:val="28"/>
          <w:lang w:eastAsia="ru-RU"/>
        </w:rPr>
      </w:pPr>
      <w:r w:rsidRPr="00533D97">
        <w:rPr>
          <w:rFonts w:ascii="Times New Roman" w:eastAsia="Times New Roman" w:hAnsi="Times New Roman" w:cs="Times New Roman"/>
          <w:b/>
          <w:sz w:val="28"/>
          <w:szCs w:val="28"/>
          <w:lang w:eastAsia="ru-RU"/>
        </w:rPr>
        <w:t>Слюдянское муниципальное образование</w:t>
      </w:r>
    </w:p>
    <w:p w14:paraId="7B8B77CE" w14:textId="77777777" w:rsidR="00533D97" w:rsidRPr="00533D97" w:rsidRDefault="00533D97" w:rsidP="00533D97">
      <w:pPr>
        <w:spacing w:after="0" w:line="240" w:lineRule="auto"/>
        <w:jc w:val="center"/>
        <w:rPr>
          <w:rFonts w:ascii="Times New Roman" w:eastAsia="Times New Roman" w:hAnsi="Times New Roman" w:cs="Times New Roman"/>
          <w:b/>
          <w:sz w:val="16"/>
          <w:szCs w:val="16"/>
          <w:lang w:eastAsia="ru-RU"/>
        </w:rPr>
      </w:pPr>
    </w:p>
    <w:p w14:paraId="6FB9AFE5" w14:textId="77777777" w:rsidR="00863408" w:rsidRDefault="00533D97" w:rsidP="00533D97">
      <w:pPr>
        <w:spacing w:after="0" w:line="240" w:lineRule="auto"/>
        <w:jc w:val="center"/>
        <w:rPr>
          <w:rFonts w:ascii="Times New Roman" w:eastAsia="Times New Roman" w:hAnsi="Times New Roman" w:cs="Times New Roman"/>
          <w:b/>
          <w:sz w:val="28"/>
          <w:szCs w:val="28"/>
          <w:lang w:eastAsia="ru-RU"/>
        </w:rPr>
      </w:pPr>
      <w:r w:rsidRPr="00533D97">
        <w:rPr>
          <w:rFonts w:ascii="Times New Roman" w:eastAsia="Times New Roman" w:hAnsi="Times New Roman" w:cs="Times New Roman"/>
          <w:b/>
          <w:sz w:val="28"/>
          <w:szCs w:val="28"/>
          <w:lang w:eastAsia="ru-RU"/>
        </w:rPr>
        <w:t>СЛЮДЯНСКОЕ МУНИЦИПАЛЬНОЕ ОБРАЗОВАНИЕ</w:t>
      </w:r>
    </w:p>
    <w:p w14:paraId="30801FE2" w14:textId="1F61384D" w:rsidR="00533D97" w:rsidRPr="00533D97" w:rsidRDefault="00533D97" w:rsidP="00533D97">
      <w:pPr>
        <w:spacing w:after="0" w:line="240" w:lineRule="auto"/>
        <w:jc w:val="center"/>
        <w:rPr>
          <w:rFonts w:ascii="Times New Roman" w:eastAsia="Times New Roman" w:hAnsi="Times New Roman" w:cs="Times New Roman"/>
          <w:b/>
          <w:sz w:val="28"/>
          <w:szCs w:val="28"/>
          <w:lang w:eastAsia="ru-RU"/>
        </w:rPr>
      </w:pPr>
      <w:r w:rsidRPr="00533D97">
        <w:rPr>
          <w:rFonts w:ascii="Times New Roman" w:eastAsia="Times New Roman" w:hAnsi="Times New Roman" w:cs="Times New Roman"/>
          <w:b/>
          <w:sz w:val="28"/>
          <w:szCs w:val="28"/>
          <w:lang w:eastAsia="ru-RU"/>
        </w:rPr>
        <w:t>ГОРОДСКАЯ ДУМА</w:t>
      </w:r>
    </w:p>
    <w:p w14:paraId="3E53F94B" w14:textId="77777777" w:rsidR="00533D97" w:rsidRPr="00533D97" w:rsidRDefault="00533D97" w:rsidP="00533D97">
      <w:pPr>
        <w:spacing w:after="0" w:line="240" w:lineRule="auto"/>
        <w:jc w:val="center"/>
        <w:rPr>
          <w:rFonts w:ascii="Times New Roman" w:eastAsia="Times New Roman" w:hAnsi="Times New Roman" w:cs="Times New Roman"/>
          <w:sz w:val="24"/>
          <w:szCs w:val="24"/>
          <w:lang w:eastAsia="ru-RU"/>
        </w:rPr>
      </w:pPr>
      <w:r w:rsidRPr="00533D97">
        <w:rPr>
          <w:rFonts w:ascii="Times New Roman" w:eastAsia="Times New Roman" w:hAnsi="Times New Roman" w:cs="Times New Roman"/>
          <w:sz w:val="24"/>
          <w:szCs w:val="24"/>
          <w:lang w:eastAsia="ru-RU"/>
        </w:rPr>
        <w:t>Слюдянского района</w:t>
      </w:r>
    </w:p>
    <w:p w14:paraId="368F8412" w14:textId="77777777" w:rsidR="00533D97" w:rsidRPr="00533D97" w:rsidRDefault="00533D97" w:rsidP="00533D97">
      <w:pPr>
        <w:spacing w:after="0" w:line="240" w:lineRule="auto"/>
        <w:jc w:val="center"/>
        <w:rPr>
          <w:rFonts w:ascii="Times New Roman" w:eastAsia="Times New Roman" w:hAnsi="Times New Roman" w:cs="Times New Roman"/>
          <w:sz w:val="24"/>
          <w:szCs w:val="24"/>
          <w:lang w:eastAsia="ru-RU"/>
        </w:rPr>
      </w:pPr>
      <w:r w:rsidRPr="00533D97">
        <w:rPr>
          <w:rFonts w:ascii="Times New Roman" w:eastAsia="Times New Roman" w:hAnsi="Times New Roman" w:cs="Times New Roman"/>
          <w:sz w:val="24"/>
          <w:szCs w:val="24"/>
          <w:lang w:eastAsia="ru-RU"/>
        </w:rPr>
        <w:t>г. Слюдянка</w:t>
      </w:r>
    </w:p>
    <w:p w14:paraId="3ACA6781" w14:textId="77777777" w:rsidR="00533D97" w:rsidRPr="00533D97" w:rsidRDefault="00533D97" w:rsidP="00533D97">
      <w:pPr>
        <w:spacing w:after="0" w:line="240" w:lineRule="auto"/>
        <w:jc w:val="center"/>
        <w:rPr>
          <w:rFonts w:ascii="Times New Roman" w:eastAsia="Times New Roman" w:hAnsi="Times New Roman" w:cs="Times New Roman"/>
          <w:sz w:val="16"/>
          <w:szCs w:val="16"/>
          <w:lang w:eastAsia="ru-RU"/>
        </w:rPr>
      </w:pPr>
    </w:p>
    <w:p w14:paraId="01F185DA" w14:textId="77777777" w:rsidR="00533D97" w:rsidRPr="00533D97" w:rsidRDefault="00533D97" w:rsidP="00533D97">
      <w:pPr>
        <w:spacing w:after="0" w:line="360" w:lineRule="auto"/>
        <w:jc w:val="center"/>
        <w:rPr>
          <w:rFonts w:ascii="Times New Roman" w:eastAsia="Times New Roman" w:hAnsi="Times New Roman" w:cs="Times New Roman"/>
          <w:b/>
          <w:sz w:val="40"/>
          <w:szCs w:val="40"/>
          <w:lang w:eastAsia="ru-RU"/>
        </w:rPr>
      </w:pPr>
      <w:r w:rsidRPr="00533D97">
        <w:rPr>
          <w:rFonts w:ascii="Times New Roman" w:eastAsia="Times New Roman" w:hAnsi="Times New Roman" w:cs="Times New Roman"/>
          <w:b/>
          <w:sz w:val="36"/>
          <w:szCs w:val="36"/>
          <w:lang w:eastAsia="ru-RU"/>
        </w:rPr>
        <w:t>РЕШЕНИЕ</w:t>
      </w:r>
    </w:p>
    <w:p w14:paraId="29A8A256" w14:textId="1B16F36F" w:rsidR="00533D97" w:rsidRPr="00496300" w:rsidRDefault="00533D97" w:rsidP="00533D97">
      <w:pPr>
        <w:tabs>
          <w:tab w:val="left" w:pos="4253"/>
        </w:tabs>
        <w:spacing w:after="0" w:line="240" w:lineRule="auto"/>
        <w:rPr>
          <w:rFonts w:ascii="Times New Roman" w:eastAsia="Times New Roman" w:hAnsi="Times New Roman" w:cs="Times New Roman"/>
          <w:b/>
          <w:sz w:val="24"/>
          <w:szCs w:val="24"/>
          <w:lang w:eastAsia="ru-RU"/>
        </w:rPr>
      </w:pPr>
      <w:r w:rsidRPr="00496300">
        <w:rPr>
          <w:rFonts w:ascii="Times New Roman" w:eastAsia="Times New Roman" w:hAnsi="Times New Roman" w:cs="Times New Roman"/>
          <w:b/>
          <w:sz w:val="24"/>
          <w:szCs w:val="24"/>
          <w:lang w:eastAsia="ru-RU"/>
        </w:rPr>
        <w:t xml:space="preserve">от </w:t>
      </w:r>
      <w:r w:rsidR="00496300" w:rsidRPr="00496300">
        <w:rPr>
          <w:rFonts w:ascii="Times New Roman" w:eastAsia="Times New Roman" w:hAnsi="Times New Roman" w:cs="Times New Roman"/>
          <w:b/>
          <w:sz w:val="24"/>
          <w:szCs w:val="24"/>
          <w:lang w:eastAsia="ru-RU"/>
        </w:rPr>
        <w:t>01.08.2024</w:t>
      </w:r>
      <w:r w:rsidRPr="00496300">
        <w:rPr>
          <w:rFonts w:ascii="Times New Roman" w:eastAsia="Times New Roman" w:hAnsi="Times New Roman" w:cs="Times New Roman"/>
          <w:b/>
          <w:sz w:val="24"/>
          <w:szCs w:val="24"/>
          <w:lang w:eastAsia="ru-RU"/>
        </w:rPr>
        <w:t xml:space="preserve">   № </w:t>
      </w:r>
      <w:r w:rsidR="00496300" w:rsidRPr="00496300">
        <w:rPr>
          <w:rFonts w:ascii="Times New Roman" w:eastAsia="Times New Roman" w:hAnsi="Times New Roman" w:cs="Times New Roman"/>
          <w:b/>
          <w:sz w:val="24"/>
          <w:szCs w:val="24"/>
          <w:lang w:eastAsia="ru-RU"/>
        </w:rPr>
        <w:t>65</w:t>
      </w:r>
      <w:r w:rsidR="00496ACE" w:rsidRPr="00496300">
        <w:rPr>
          <w:rFonts w:ascii="Times New Roman" w:eastAsia="Times New Roman" w:hAnsi="Times New Roman" w:cs="Times New Roman"/>
          <w:b/>
          <w:sz w:val="24"/>
          <w:szCs w:val="24"/>
          <w:lang w:val="en-US" w:eastAsia="ru-RU"/>
        </w:rPr>
        <w:t>V</w:t>
      </w:r>
      <w:r w:rsidR="00496ACE" w:rsidRPr="00496300">
        <w:rPr>
          <w:rFonts w:ascii="Times New Roman" w:eastAsia="Times New Roman" w:hAnsi="Times New Roman" w:cs="Times New Roman"/>
          <w:b/>
          <w:sz w:val="24"/>
          <w:szCs w:val="24"/>
          <w:lang w:eastAsia="ru-RU"/>
        </w:rPr>
        <w:t>-ГД</w:t>
      </w:r>
    </w:p>
    <w:p w14:paraId="4568822E" w14:textId="77777777" w:rsidR="00533D97" w:rsidRPr="00533D97" w:rsidRDefault="00533D97" w:rsidP="00533D97">
      <w:pPr>
        <w:tabs>
          <w:tab w:val="left" w:pos="4253"/>
        </w:tabs>
        <w:spacing w:after="0" w:line="240" w:lineRule="auto"/>
        <w:rPr>
          <w:rFonts w:ascii="Times New Roman" w:eastAsia="Times New Roman" w:hAnsi="Times New Roman" w:cs="Times New Roman"/>
          <w:b/>
          <w:sz w:val="24"/>
          <w:szCs w:val="24"/>
          <w:lang w:eastAsia="ru-RU"/>
        </w:rPr>
      </w:pPr>
    </w:p>
    <w:p w14:paraId="5556ED62" w14:textId="3D339C50" w:rsidR="00533D97" w:rsidRPr="00533D97" w:rsidRDefault="00533D97" w:rsidP="00823BED">
      <w:pPr>
        <w:keepNext/>
        <w:tabs>
          <w:tab w:val="left" w:pos="4253"/>
        </w:tabs>
        <w:spacing w:after="0" w:line="240" w:lineRule="auto"/>
        <w:ind w:right="4250"/>
        <w:outlineLvl w:val="1"/>
        <w:rPr>
          <w:rFonts w:ascii="Times New Roman" w:eastAsia="Times New Roman" w:hAnsi="Times New Roman" w:cs="Times New Roman"/>
          <w:bCs/>
          <w:color w:val="000000"/>
          <w:sz w:val="24"/>
          <w:szCs w:val="24"/>
          <w:lang w:eastAsia="ru-RU"/>
        </w:rPr>
      </w:pPr>
      <w:r w:rsidRPr="00533D97">
        <w:rPr>
          <w:rFonts w:ascii="Times New Roman" w:eastAsia="Times New Roman" w:hAnsi="Times New Roman" w:cs="Times New Roman"/>
          <w:bCs/>
          <w:sz w:val="24"/>
          <w:szCs w:val="24"/>
          <w:lang w:eastAsia="ru-RU"/>
        </w:rPr>
        <w:t xml:space="preserve">О внесении изменений в Правила благоустройства </w:t>
      </w:r>
      <w:r w:rsidR="009F3F40">
        <w:rPr>
          <w:rFonts w:ascii="Times New Roman" w:eastAsia="Times New Roman" w:hAnsi="Times New Roman" w:cs="Times New Roman"/>
          <w:bCs/>
          <w:sz w:val="24"/>
          <w:szCs w:val="24"/>
          <w:lang w:eastAsia="ru-RU"/>
        </w:rPr>
        <w:t xml:space="preserve">на территории </w:t>
      </w:r>
      <w:r w:rsidRPr="00533D97">
        <w:rPr>
          <w:rFonts w:ascii="Times New Roman" w:eastAsia="Times New Roman" w:hAnsi="Times New Roman" w:cs="Times New Roman"/>
          <w:bCs/>
          <w:sz w:val="24"/>
          <w:szCs w:val="24"/>
          <w:lang w:eastAsia="ru-RU"/>
        </w:rPr>
        <w:t xml:space="preserve">Слюдянского муниципального образования, утверждённые решением Думы Слюдянского муниципального образования </w:t>
      </w:r>
      <w:r w:rsidRPr="00533D97">
        <w:rPr>
          <w:rFonts w:ascii="Times New Roman" w:eastAsia="Times New Roman" w:hAnsi="Times New Roman" w:cs="Times New Roman"/>
          <w:bCs/>
          <w:color w:val="000000"/>
          <w:sz w:val="24"/>
          <w:szCs w:val="24"/>
          <w:lang w:eastAsia="ru-RU"/>
        </w:rPr>
        <w:t>№ 21 IV-ГД от 10.10.2017 г</w:t>
      </w:r>
      <w:r w:rsidR="008E5139">
        <w:rPr>
          <w:rFonts w:ascii="Times New Roman" w:eastAsia="Times New Roman" w:hAnsi="Times New Roman" w:cs="Times New Roman"/>
          <w:bCs/>
          <w:color w:val="000000"/>
          <w:sz w:val="24"/>
          <w:szCs w:val="24"/>
          <w:lang w:eastAsia="ru-RU"/>
        </w:rPr>
        <w:t>ода</w:t>
      </w:r>
      <w:r w:rsidRPr="00533D97">
        <w:rPr>
          <w:rFonts w:ascii="Times New Roman" w:eastAsia="Times New Roman" w:hAnsi="Times New Roman" w:cs="Times New Roman"/>
          <w:bCs/>
          <w:color w:val="000000"/>
          <w:sz w:val="24"/>
          <w:szCs w:val="24"/>
          <w:lang w:eastAsia="ru-RU"/>
        </w:rPr>
        <w:t xml:space="preserve"> </w:t>
      </w:r>
    </w:p>
    <w:p w14:paraId="02DDBE2B" w14:textId="77777777" w:rsidR="00533D97" w:rsidRPr="00533D97" w:rsidRDefault="00533D97" w:rsidP="00533D97">
      <w:pPr>
        <w:spacing w:after="0" w:line="240" w:lineRule="auto"/>
        <w:rPr>
          <w:rFonts w:ascii="Times New Roman" w:eastAsia="Times New Roman" w:hAnsi="Times New Roman" w:cs="Times New Roman"/>
          <w:sz w:val="24"/>
          <w:szCs w:val="24"/>
          <w:lang w:eastAsia="ru-RU"/>
        </w:rPr>
      </w:pPr>
    </w:p>
    <w:p w14:paraId="0FD52AE0" w14:textId="5B171488" w:rsidR="00533D97" w:rsidRPr="00533D97" w:rsidRDefault="00823BED" w:rsidP="00533D9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045551">
        <w:rPr>
          <w:rFonts w:ascii="Times New Roman" w:eastAsia="Times New Roman" w:hAnsi="Times New Roman" w:cs="Times New Roman"/>
          <w:sz w:val="24"/>
          <w:szCs w:val="24"/>
          <w:lang w:eastAsia="ru-RU"/>
        </w:rPr>
        <w:t xml:space="preserve"> целях приведения Правил </w:t>
      </w:r>
      <w:r w:rsidR="00045551" w:rsidRPr="00533D97">
        <w:rPr>
          <w:rFonts w:ascii="Times New Roman" w:eastAsia="Times New Roman" w:hAnsi="Times New Roman" w:cs="Times New Roman"/>
          <w:bCs/>
          <w:sz w:val="24"/>
          <w:szCs w:val="24"/>
          <w:lang w:eastAsia="ru-RU"/>
        </w:rPr>
        <w:t xml:space="preserve">благоустройства </w:t>
      </w:r>
      <w:r w:rsidR="00045551" w:rsidRPr="00533D97">
        <w:rPr>
          <w:rFonts w:ascii="Times New Roman" w:eastAsia="Times New Roman" w:hAnsi="Times New Roman" w:cs="Times New Roman"/>
          <w:sz w:val="24"/>
          <w:szCs w:val="24"/>
          <w:lang w:eastAsia="ru-RU"/>
        </w:rPr>
        <w:t xml:space="preserve">на территории </w:t>
      </w:r>
      <w:r w:rsidR="00045551" w:rsidRPr="00533D97">
        <w:rPr>
          <w:rFonts w:ascii="Times New Roman" w:eastAsia="Times New Roman" w:hAnsi="Times New Roman" w:cs="Times New Roman"/>
          <w:bCs/>
          <w:sz w:val="24"/>
          <w:szCs w:val="24"/>
          <w:lang w:eastAsia="ru-RU"/>
        </w:rPr>
        <w:t>Слюдянского муниципального образования</w:t>
      </w:r>
      <w:r w:rsidR="00045551">
        <w:rPr>
          <w:rFonts w:ascii="Times New Roman" w:eastAsia="Times New Roman" w:hAnsi="Times New Roman" w:cs="Times New Roman"/>
          <w:bCs/>
          <w:sz w:val="24"/>
          <w:szCs w:val="24"/>
          <w:lang w:eastAsia="ru-RU"/>
        </w:rPr>
        <w:t xml:space="preserve"> с соответствие с нормативными правовыми актами РФ, в</w:t>
      </w:r>
      <w:r w:rsidR="00533D97" w:rsidRPr="00533D97">
        <w:rPr>
          <w:rFonts w:ascii="Times New Roman" w:eastAsia="Times New Roman" w:hAnsi="Times New Roman" w:cs="Times New Roman"/>
          <w:sz w:val="24"/>
          <w:szCs w:val="24"/>
          <w:lang w:eastAsia="ru-RU"/>
        </w:rPr>
        <w:t xml:space="preserve"> соответствии со ст. 14 </w:t>
      </w:r>
      <w:r w:rsidR="00533D97" w:rsidRPr="00533D97">
        <w:rPr>
          <w:rFonts w:ascii="Times New Roman" w:eastAsia="Times New Roman" w:hAnsi="Times New Roman" w:cs="Times New Roman"/>
          <w:color w:val="000000"/>
          <w:sz w:val="24"/>
          <w:szCs w:val="24"/>
          <w:lang w:eastAsia="ru-RU"/>
        </w:rPr>
        <w:t>Федеральным законом от 06.10.2003г. № 131-ФЗ «Об общих принципах организации местного самоуправления в Российской Федерации»</w:t>
      </w:r>
      <w:r w:rsidR="00533D97" w:rsidRPr="00533D97">
        <w:rPr>
          <w:rFonts w:ascii="Times New Roman" w:eastAsia="Times New Roman" w:hAnsi="Times New Roman" w:cs="Times New Roman"/>
          <w:sz w:val="24"/>
          <w:szCs w:val="24"/>
          <w:lang w:eastAsia="ru-RU"/>
        </w:rPr>
        <w:t>,  ст. ст. 8, 33 Градостроительного кодекса РФ, ст</w:t>
      </w:r>
      <w:r w:rsidR="00301558">
        <w:rPr>
          <w:rFonts w:ascii="Times New Roman" w:eastAsia="Times New Roman" w:hAnsi="Times New Roman" w:cs="Times New Roman"/>
          <w:sz w:val="24"/>
          <w:szCs w:val="24"/>
          <w:lang w:eastAsia="ru-RU"/>
        </w:rPr>
        <w:t>.</w:t>
      </w:r>
      <w:r w:rsidR="00533D97" w:rsidRPr="00533D97">
        <w:rPr>
          <w:rFonts w:ascii="Times New Roman" w:eastAsia="Times New Roman" w:hAnsi="Times New Roman" w:cs="Times New Roman"/>
          <w:sz w:val="24"/>
          <w:szCs w:val="24"/>
          <w:lang w:eastAsia="ru-RU"/>
        </w:rPr>
        <w:t xml:space="preserve"> 33, 37 </w:t>
      </w:r>
      <w:r w:rsidR="004708F1" w:rsidRPr="004708F1">
        <w:rPr>
          <w:rFonts w:ascii="Times New Roman" w:eastAsia="Times New Roman" w:hAnsi="Times New Roman" w:cs="Times New Roman"/>
          <w:sz w:val="24"/>
          <w:szCs w:val="24"/>
          <w:lang w:eastAsia="ru-RU"/>
        </w:rPr>
        <w:t>Устава Слюдянского муниципального образования, зарегистрированного Главным управлением Министерства юстиции Российской Федерации по Сибирскому Федеральному округу от 23 декабря 2005 года RU385181042005001, с изменениями и дополнениями, зарегистрированными Управлением Министерства юстиции Российской Федерации по Иркутской области от 13 февраля 2024 года RU385181042024001</w:t>
      </w:r>
      <w:r w:rsidR="00533D97" w:rsidRPr="00533D97">
        <w:rPr>
          <w:rFonts w:ascii="Times New Roman" w:eastAsia="Times New Roman" w:hAnsi="Times New Roman" w:cs="Times New Roman"/>
          <w:sz w:val="24"/>
          <w:szCs w:val="24"/>
          <w:lang w:eastAsia="ru-RU"/>
        </w:rPr>
        <w:t>,</w:t>
      </w:r>
    </w:p>
    <w:p w14:paraId="7FDA9024" w14:textId="77777777" w:rsidR="00533D97" w:rsidRPr="00533D97" w:rsidRDefault="00533D97" w:rsidP="00533D97">
      <w:pPr>
        <w:spacing w:after="0" w:line="240" w:lineRule="auto"/>
        <w:ind w:firstLine="709"/>
        <w:jc w:val="both"/>
        <w:rPr>
          <w:rFonts w:ascii="Times New Roman" w:eastAsia="Times New Roman" w:hAnsi="Times New Roman" w:cs="Times New Roman"/>
          <w:spacing w:val="10"/>
          <w:sz w:val="24"/>
          <w:szCs w:val="24"/>
          <w:shd w:val="clear" w:color="auto" w:fill="FFFFFF"/>
          <w:lang w:eastAsia="ru-RU"/>
        </w:rPr>
      </w:pPr>
    </w:p>
    <w:p w14:paraId="7ED8B1D5" w14:textId="77777777" w:rsidR="00533D97" w:rsidRPr="00533D97" w:rsidRDefault="00533D97" w:rsidP="00533D97">
      <w:pPr>
        <w:spacing w:after="0" w:line="240" w:lineRule="auto"/>
        <w:jc w:val="both"/>
        <w:rPr>
          <w:rFonts w:ascii="Times New Roman" w:eastAsia="Times New Roman" w:hAnsi="Times New Roman" w:cs="Times New Roman"/>
          <w:b/>
          <w:sz w:val="24"/>
          <w:szCs w:val="24"/>
          <w:lang w:eastAsia="ru-RU"/>
        </w:rPr>
      </w:pPr>
      <w:r w:rsidRPr="00533D97">
        <w:rPr>
          <w:rFonts w:ascii="Times New Roman" w:eastAsia="Times New Roman" w:hAnsi="Times New Roman" w:cs="Times New Roman"/>
          <w:b/>
          <w:sz w:val="24"/>
          <w:szCs w:val="24"/>
          <w:lang w:eastAsia="ru-RU"/>
        </w:rPr>
        <w:t>ГОРОДСКАЯ ДУМА решила:</w:t>
      </w:r>
    </w:p>
    <w:p w14:paraId="5A2B22DA" w14:textId="77777777" w:rsidR="00533D97" w:rsidRPr="00533D97" w:rsidRDefault="00533D97" w:rsidP="00533D97">
      <w:pPr>
        <w:spacing w:after="0" w:line="240" w:lineRule="auto"/>
        <w:jc w:val="both"/>
        <w:rPr>
          <w:rFonts w:ascii="Times New Roman" w:eastAsia="Times New Roman" w:hAnsi="Times New Roman" w:cs="Times New Roman"/>
          <w:b/>
          <w:sz w:val="24"/>
          <w:szCs w:val="24"/>
          <w:lang w:eastAsia="ru-RU"/>
        </w:rPr>
      </w:pPr>
    </w:p>
    <w:p w14:paraId="43E4E361" w14:textId="4CDCEA5D" w:rsidR="00533D97" w:rsidRDefault="00823BED" w:rsidP="00823BED">
      <w:pPr>
        <w:tabs>
          <w:tab w:val="left" w:pos="284"/>
          <w:tab w:val="left" w:pos="851"/>
          <w:tab w:val="left" w:pos="113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533D97" w:rsidRPr="00533D97">
        <w:rPr>
          <w:rFonts w:ascii="Times New Roman" w:eastAsia="Times New Roman" w:hAnsi="Times New Roman" w:cs="Times New Roman"/>
          <w:sz w:val="24"/>
          <w:szCs w:val="24"/>
          <w:lang w:eastAsia="ru-RU"/>
        </w:rPr>
        <w:t>Внести изменения в Правила благоустройства на территории Слюдянского муниципального образования, утверждённые решением Думы Слюдянского муниципального образования № 21 IV-ГД от 10.10.2017 года</w:t>
      </w:r>
      <w:r>
        <w:rPr>
          <w:rFonts w:ascii="Times New Roman" w:eastAsia="Times New Roman" w:hAnsi="Times New Roman" w:cs="Times New Roman"/>
          <w:sz w:val="24"/>
          <w:szCs w:val="24"/>
          <w:lang w:eastAsia="ru-RU"/>
        </w:rPr>
        <w:t xml:space="preserve"> (далее – решение)</w:t>
      </w:r>
      <w:r w:rsidR="00533D97" w:rsidRPr="00533D97">
        <w:rPr>
          <w:rFonts w:ascii="Times New Roman" w:eastAsia="Times New Roman" w:hAnsi="Times New Roman" w:cs="Times New Roman"/>
          <w:sz w:val="24"/>
          <w:szCs w:val="24"/>
          <w:lang w:eastAsia="ru-RU"/>
        </w:rPr>
        <w:t xml:space="preserve">, изложив </w:t>
      </w:r>
      <w:r>
        <w:rPr>
          <w:rFonts w:ascii="Times New Roman" w:eastAsia="Times New Roman" w:hAnsi="Times New Roman" w:cs="Times New Roman"/>
          <w:sz w:val="24"/>
          <w:szCs w:val="24"/>
          <w:lang w:eastAsia="ru-RU"/>
        </w:rPr>
        <w:t>приложение №1 к решению</w:t>
      </w:r>
      <w:r w:rsidR="00533D97" w:rsidRPr="00533D97">
        <w:rPr>
          <w:rFonts w:ascii="Times New Roman" w:eastAsia="Times New Roman" w:hAnsi="Times New Roman" w:cs="Times New Roman"/>
          <w:sz w:val="24"/>
          <w:szCs w:val="24"/>
          <w:lang w:eastAsia="ru-RU"/>
        </w:rPr>
        <w:t xml:space="preserve"> в новой редакции.</w:t>
      </w:r>
    </w:p>
    <w:p w14:paraId="74985A0E" w14:textId="248BAFAA" w:rsidR="00823BED" w:rsidRDefault="00823BED" w:rsidP="00823BED">
      <w:pPr>
        <w:tabs>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Настоящее решение вступает в силу на следующий день со дня его официального опубликования.</w:t>
      </w:r>
    </w:p>
    <w:p w14:paraId="3EF3E671" w14:textId="07CF0338" w:rsidR="00533D97" w:rsidRDefault="00823BED" w:rsidP="00823BED">
      <w:pPr>
        <w:tabs>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533D97" w:rsidRPr="00533D97">
        <w:rPr>
          <w:rFonts w:ascii="Times New Roman" w:eastAsia="Times New Roman" w:hAnsi="Times New Roman" w:cs="Times New Roman"/>
          <w:sz w:val="24"/>
          <w:szCs w:val="24"/>
          <w:lang w:eastAsia="ru-RU"/>
        </w:rPr>
        <w:t xml:space="preserve">Опубликовать </w:t>
      </w:r>
      <w:r>
        <w:rPr>
          <w:rFonts w:ascii="Times New Roman" w:eastAsia="Times New Roman" w:hAnsi="Times New Roman" w:cs="Times New Roman"/>
          <w:sz w:val="24"/>
          <w:szCs w:val="24"/>
          <w:lang w:eastAsia="ru-RU"/>
        </w:rPr>
        <w:t>настоящее</w:t>
      </w:r>
      <w:r w:rsidR="00533D97" w:rsidRPr="00533D97">
        <w:rPr>
          <w:rFonts w:ascii="Times New Roman" w:eastAsia="Times New Roman" w:hAnsi="Times New Roman" w:cs="Times New Roman"/>
          <w:sz w:val="24"/>
          <w:szCs w:val="24"/>
          <w:lang w:eastAsia="ru-RU"/>
        </w:rPr>
        <w:t xml:space="preserve"> решение в газете «Байкал Новости» </w:t>
      </w:r>
      <w:r>
        <w:rPr>
          <w:rFonts w:ascii="Times New Roman" w:eastAsia="Times New Roman" w:hAnsi="Times New Roman" w:cs="Times New Roman"/>
          <w:sz w:val="24"/>
          <w:szCs w:val="24"/>
          <w:lang w:eastAsia="ru-RU"/>
        </w:rPr>
        <w:t xml:space="preserve">или приложении к данному печатному изданию </w:t>
      </w:r>
      <w:r w:rsidR="00533D97" w:rsidRPr="00533D97">
        <w:rPr>
          <w:rFonts w:ascii="Times New Roman" w:eastAsia="Times New Roman" w:hAnsi="Times New Roman" w:cs="Times New Roman"/>
          <w:sz w:val="24"/>
          <w:szCs w:val="24"/>
          <w:lang w:eastAsia="ru-RU"/>
        </w:rPr>
        <w:t>и разместить на официальном сайте администрации Слюдянского городского поселения.</w:t>
      </w:r>
    </w:p>
    <w:p w14:paraId="61FBCF72" w14:textId="2E890B3E" w:rsidR="00533D97" w:rsidRDefault="00533D97" w:rsidP="00533D97">
      <w:pPr>
        <w:spacing w:after="0" w:line="240" w:lineRule="auto"/>
        <w:rPr>
          <w:rFonts w:ascii="Times New Roman" w:eastAsia="Times New Roman" w:hAnsi="Times New Roman" w:cs="Times New Roman"/>
          <w:sz w:val="24"/>
          <w:szCs w:val="24"/>
          <w:lang w:eastAsia="ru-RU"/>
        </w:rPr>
      </w:pPr>
    </w:p>
    <w:p w14:paraId="145234FD" w14:textId="3CB69564" w:rsidR="00533D97" w:rsidRPr="00533D97" w:rsidRDefault="00C5329C" w:rsidP="00533D9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Врио г</w:t>
      </w:r>
      <w:r w:rsidR="00533D97" w:rsidRPr="00533D97">
        <w:rPr>
          <w:rFonts w:ascii="Times New Roman" w:eastAsia="Times New Roman" w:hAnsi="Times New Roman" w:cs="Times New Roman"/>
          <w:sz w:val="24"/>
          <w:szCs w:val="24"/>
          <w:lang w:eastAsia="ru-RU"/>
        </w:rPr>
        <w:t>лав</w:t>
      </w:r>
      <w:r>
        <w:rPr>
          <w:rFonts w:ascii="Times New Roman" w:eastAsia="Times New Roman" w:hAnsi="Times New Roman" w:cs="Times New Roman"/>
          <w:sz w:val="24"/>
          <w:szCs w:val="24"/>
          <w:lang w:eastAsia="ru-RU"/>
        </w:rPr>
        <w:t>ы</w:t>
      </w:r>
      <w:r w:rsidR="00533D97" w:rsidRPr="00533D97">
        <w:rPr>
          <w:rFonts w:ascii="Times New Roman" w:eastAsia="Times New Roman" w:hAnsi="Times New Roman" w:cs="Times New Roman"/>
          <w:sz w:val="24"/>
          <w:szCs w:val="24"/>
          <w:lang w:eastAsia="ru-RU"/>
        </w:rPr>
        <w:t xml:space="preserve"> Слюдянского</w:t>
      </w:r>
    </w:p>
    <w:p w14:paraId="30C788F4" w14:textId="01BB7A81" w:rsidR="00533D97" w:rsidRPr="00533D97" w:rsidRDefault="00533D97" w:rsidP="00533D97">
      <w:pPr>
        <w:spacing w:after="0" w:line="240" w:lineRule="auto"/>
        <w:rPr>
          <w:rFonts w:ascii="Times New Roman" w:eastAsia="Times New Roman" w:hAnsi="Times New Roman" w:cs="Times New Roman"/>
          <w:sz w:val="24"/>
          <w:szCs w:val="24"/>
          <w:lang w:eastAsia="ru-RU"/>
        </w:rPr>
      </w:pPr>
      <w:r w:rsidRPr="00533D97">
        <w:rPr>
          <w:rFonts w:ascii="Times New Roman" w:eastAsia="Times New Roman" w:hAnsi="Times New Roman" w:cs="Times New Roman"/>
          <w:sz w:val="24"/>
          <w:szCs w:val="24"/>
          <w:lang w:eastAsia="ru-RU"/>
        </w:rPr>
        <w:t xml:space="preserve">муниципального образования                                                                          </w:t>
      </w:r>
      <w:r w:rsidR="00C5329C">
        <w:rPr>
          <w:rFonts w:ascii="Times New Roman" w:eastAsia="Times New Roman" w:hAnsi="Times New Roman" w:cs="Times New Roman"/>
          <w:bCs/>
          <w:sz w:val="24"/>
          <w:szCs w:val="24"/>
          <w:lang w:eastAsia="ru-RU"/>
        </w:rPr>
        <w:t>А. В. Должиков</w:t>
      </w:r>
      <w:r w:rsidRPr="00533D97">
        <w:rPr>
          <w:rFonts w:ascii="Times New Roman" w:eastAsia="Times New Roman" w:hAnsi="Times New Roman" w:cs="Times New Roman"/>
          <w:sz w:val="24"/>
          <w:szCs w:val="24"/>
          <w:lang w:eastAsia="ru-RU"/>
        </w:rPr>
        <w:t xml:space="preserve">  </w:t>
      </w:r>
    </w:p>
    <w:p w14:paraId="71DDD792" w14:textId="3F388637" w:rsidR="00533D97" w:rsidRDefault="00533D97" w:rsidP="00533D97">
      <w:pPr>
        <w:spacing w:after="0" w:line="240" w:lineRule="auto"/>
        <w:rPr>
          <w:rFonts w:ascii="Times New Roman" w:eastAsia="Times New Roman" w:hAnsi="Times New Roman" w:cs="Times New Roman"/>
          <w:sz w:val="24"/>
          <w:szCs w:val="24"/>
          <w:lang w:eastAsia="ru-RU"/>
        </w:rPr>
      </w:pPr>
    </w:p>
    <w:p w14:paraId="66A4018F" w14:textId="77777777" w:rsidR="00533D97" w:rsidRPr="00533D97" w:rsidRDefault="00533D97" w:rsidP="00533D97">
      <w:pPr>
        <w:spacing w:after="0" w:line="240" w:lineRule="auto"/>
        <w:jc w:val="both"/>
        <w:rPr>
          <w:rFonts w:ascii="Times New Roman" w:eastAsia="Times New Roman" w:hAnsi="Times New Roman" w:cs="Times New Roman"/>
          <w:sz w:val="24"/>
          <w:szCs w:val="24"/>
          <w:lang w:eastAsia="ru-RU"/>
        </w:rPr>
      </w:pPr>
      <w:r w:rsidRPr="00533D97">
        <w:rPr>
          <w:rFonts w:ascii="Times New Roman" w:eastAsia="Times New Roman" w:hAnsi="Times New Roman" w:cs="Times New Roman"/>
          <w:sz w:val="24"/>
          <w:szCs w:val="24"/>
          <w:lang w:eastAsia="ru-RU"/>
        </w:rPr>
        <w:t>Председатель Думы Слюдянского</w:t>
      </w:r>
    </w:p>
    <w:p w14:paraId="184A442A" w14:textId="6151A576" w:rsidR="00533D97" w:rsidRPr="00234546" w:rsidRDefault="00533D97" w:rsidP="00234546">
      <w:pPr>
        <w:spacing w:after="0" w:line="240" w:lineRule="auto"/>
        <w:jc w:val="both"/>
        <w:rPr>
          <w:rFonts w:ascii="Times New Roman" w:eastAsia="Times New Roman" w:hAnsi="Times New Roman" w:cs="Times New Roman"/>
          <w:sz w:val="24"/>
          <w:szCs w:val="24"/>
          <w:lang w:eastAsia="ru-RU"/>
        </w:rPr>
      </w:pPr>
      <w:r w:rsidRPr="00533D97">
        <w:rPr>
          <w:rFonts w:ascii="Times New Roman" w:eastAsia="Times New Roman" w:hAnsi="Times New Roman" w:cs="Times New Roman"/>
          <w:sz w:val="24"/>
          <w:szCs w:val="24"/>
          <w:lang w:eastAsia="ru-RU"/>
        </w:rPr>
        <w:t xml:space="preserve">муниципального образования                                                                           </w:t>
      </w:r>
      <w:r w:rsidR="00045551">
        <w:rPr>
          <w:rFonts w:ascii="Times New Roman" w:eastAsia="Times New Roman" w:hAnsi="Times New Roman" w:cs="Times New Roman"/>
          <w:sz w:val="24"/>
          <w:szCs w:val="24"/>
          <w:lang w:eastAsia="ru-RU"/>
        </w:rPr>
        <w:t>М.М. Кайсаров</w:t>
      </w:r>
      <w:r w:rsidRPr="00533D97">
        <w:rPr>
          <w:rFonts w:ascii="Times New Roman" w:eastAsia="Times New Roman" w:hAnsi="Times New Roman" w:cs="Times New Roman"/>
          <w:sz w:val="24"/>
          <w:szCs w:val="24"/>
          <w:lang w:eastAsia="ru-RU"/>
        </w:rPr>
        <w:t xml:space="preserve">      </w:t>
      </w:r>
    </w:p>
    <w:p w14:paraId="2B0F7654" w14:textId="77777777" w:rsidR="00D3693F" w:rsidRDefault="00D3693F">
      <w:pPr>
        <w:spacing w:after="0" w:line="240" w:lineRule="auto"/>
        <w:ind w:left="5760"/>
        <w:rPr>
          <w:rFonts w:ascii="Times New Roman" w:eastAsia="Times New Roman" w:hAnsi="Times New Roman" w:cs="Times New Roman"/>
          <w:lang w:eastAsia="ru-RU"/>
        </w:rPr>
      </w:pPr>
    </w:p>
    <w:p w14:paraId="58833962" w14:textId="713AE8C3" w:rsidR="000358DD" w:rsidRPr="00533D97" w:rsidRDefault="00045178">
      <w:pPr>
        <w:spacing w:after="0" w:line="240" w:lineRule="auto"/>
        <w:ind w:left="5760"/>
        <w:rPr>
          <w:rFonts w:ascii="Times New Roman" w:eastAsia="Times New Roman" w:hAnsi="Times New Roman" w:cs="Times New Roman"/>
          <w:lang w:eastAsia="ru-RU"/>
        </w:rPr>
      </w:pPr>
      <w:r w:rsidRPr="00533D97">
        <w:rPr>
          <w:rFonts w:ascii="Times New Roman" w:eastAsia="Times New Roman" w:hAnsi="Times New Roman" w:cs="Times New Roman"/>
          <w:lang w:eastAsia="ru-RU"/>
        </w:rPr>
        <w:t>Приложение № 1 к решению Думы Слюдянского муниципального образования</w:t>
      </w:r>
    </w:p>
    <w:p w14:paraId="3D3D3812" w14:textId="61F8C0B5" w:rsidR="000358DD" w:rsidRPr="00533D97" w:rsidRDefault="00A1454B">
      <w:pPr>
        <w:spacing w:after="0" w:line="240" w:lineRule="auto"/>
        <w:ind w:left="5760"/>
        <w:rPr>
          <w:rFonts w:ascii="Times New Roman" w:eastAsia="Times New Roman" w:hAnsi="Times New Roman" w:cs="Times New Roman"/>
          <w:lang w:eastAsia="ru-RU"/>
        </w:rPr>
      </w:pPr>
      <w:r>
        <w:rPr>
          <w:rFonts w:ascii="Times New Roman" w:eastAsia="Times New Roman" w:hAnsi="Times New Roman" w:cs="Times New Roman"/>
          <w:lang w:eastAsia="ru-RU"/>
        </w:rPr>
        <w:t>о</w:t>
      </w:r>
      <w:r w:rsidR="00045178" w:rsidRPr="00533D97">
        <w:rPr>
          <w:rFonts w:ascii="Times New Roman" w:eastAsia="Times New Roman" w:hAnsi="Times New Roman" w:cs="Times New Roman"/>
          <w:lang w:eastAsia="ru-RU"/>
        </w:rPr>
        <w:t xml:space="preserve">т </w:t>
      </w:r>
      <w:r w:rsidR="00496300">
        <w:rPr>
          <w:rFonts w:ascii="Times New Roman" w:eastAsia="Times New Roman" w:hAnsi="Times New Roman" w:cs="Times New Roman"/>
          <w:lang w:eastAsia="ru-RU"/>
        </w:rPr>
        <w:t>01.08.2024</w:t>
      </w:r>
      <w:r w:rsidR="00045178" w:rsidRPr="00533D97">
        <w:rPr>
          <w:rFonts w:ascii="Times New Roman" w:eastAsia="Times New Roman" w:hAnsi="Times New Roman" w:cs="Times New Roman"/>
          <w:lang w:eastAsia="ru-RU"/>
        </w:rPr>
        <w:t xml:space="preserve"> №</w:t>
      </w:r>
      <w:r w:rsidR="00496300">
        <w:rPr>
          <w:rFonts w:ascii="Times New Roman" w:eastAsia="Times New Roman" w:hAnsi="Times New Roman" w:cs="Times New Roman"/>
          <w:lang w:eastAsia="ru-RU"/>
        </w:rPr>
        <w:t xml:space="preserve"> 65 </w:t>
      </w:r>
      <w:r w:rsidR="00045178" w:rsidRPr="00533D97">
        <w:rPr>
          <w:rFonts w:ascii="Times New Roman" w:eastAsia="Times New Roman" w:hAnsi="Times New Roman" w:cs="Times New Roman"/>
          <w:lang w:val="en-US" w:eastAsia="ru-RU"/>
        </w:rPr>
        <w:t>V</w:t>
      </w:r>
      <w:r w:rsidR="00045178" w:rsidRPr="00533D97">
        <w:rPr>
          <w:rFonts w:ascii="Times New Roman" w:eastAsia="Times New Roman" w:hAnsi="Times New Roman" w:cs="Times New Roman"/>
          <w:lang w:eastAsia="ru-RU"/>
        </w:rPr>
        <w:t>-ГД</w:t>
      </w:r>
    </w:p>
    <w:p w14:paraId="709CF1B6" w14:textId="77777777" w:rsidR="000358DD" w:rsidRPr="00533D97" w:rsidRDefault="000358DD">
      <w:pPr>
        <w:spacing w:after="0" w:line="240" w:lineRule="auto"/>
        <w:ind w:left="5760"/>
        <w:rPr>
          <w:rFonts w:ascii="Times New Roman" w:hAnsi="Times New Roman" w:cs="Times New Roman"/>
        </w:rPr>
      </w:pPr>
    </w:p>
    <w:p w14:paraId="4FF1D7E4" w14:textId="77777777" w:rsidR="000358DD" w:rsidRDefault="00045178">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ПРАВИЛА БЛАГОУСТРОЙСТВА НА ТЕРРИТОРИИ СЛЮДЯНСКОГО МУНИЦИПАЛЬНОГО ОБРАЗОВАНИЯ</w:t>
      </w:r>
    </w:p>
    <w:p w14:paraId="0BF41A93" w14:textId="77777777" w:rsidR="000358DD" w:rsidRDefault="000358DD">
      <w:pPr>
        <w:widowControl w:val="0"/>
        <w:autoSpaceDE w:val="0"/>
        <w:autoSpaceDN w:val="0"/>
        <w:adjustRightInd w:val="0"/>
        <w:spacing w:after="0" w:line="240" w:lineRule="auto"/>
        <w:jc w:val="center"/>
        <w:rPr>
          <w:rFonts w:ascii="Times New Roman" w:hAnsi="Times New Roman" w:cs="Times New Roman"/>
          <w:sz w:val="24"/>
          <w:szCs w:val="24"/>
        </w:rPr>
      </w:pPr>
    </w:p>
    <w:p w14:paraId="2EAC3D97" w14:textId="77777777" w:rsidR="000358DD" w:rsidRPr="00757A9B" w:rsidRDefault="00045178">
      <w:pPr>
        <w:widowControl w:val="0"/>
        <w:autoSpaceDE w:val="0"/>
        <w:autoSpaceDN w:val="0"/>
        <w:adjustRightInd w:val="0"/>
        <w:spacing w:after="0" w:line="240" w:lineRule="auto"/>
        <w:jc w:val="center"/>
        <w:outlineLvl w:val="1"/>
        <w:rPr>
          <w:rFonts w:ascii="Times New Roman" w:hAnsi="Times New Roman" w:cs="Times New Roman"/>
          <w:sz w:val="24"/>
          <w:szCs w:val="24"/>
        </w:rPr>
      </w:pPr>
      <w:r w:rsidRPr="00757A9B">
        <w:rPr>
          <w:rFonts w:ascii="Times New Roman" w:hAnsi="Times New Roman" w:cs="Times New Roman"/>
          <w:sz w:val="24"/>
          <w:szCs w:val="24"/>
        </w:rPr>
        <w:t>Раздел 1. ОБЩИЕ ПОЛОЖЕНИЯ</w:t>
      </w:r>
    </w:p>
    <w:p w14:paraId="20C38893" w14:textId="77777777" w:rsidR="000358DD" w:rsidRPr="00757A9B" w:rsidRDefault="000358DD">
      <w:pPr>
        <w:widowControl w:val="0"/>
        <w:autoSpaceDE w:val="0"/>
        <w:autoSpaceDN w:val="0"/>
        <w:adjustRightInd w:val="0"/>
        <w:spacing w:after="0" w:line="240" w:lineRule="auto"/>
        <w:jc w:val="center"/>
        <w:rPr>
          <w:rFonts w:ascii="Times New Roman" w:hAnsi="Times New Roman" w:cs="Times New Roman"/>
          <w:sz w:val="24"/>
          <w:szCs w:val="24"/>
        </w:rPr>
      </w:pPr>
    </w:p>
    <w:p w14:paraId="085B2428" w14:textId="2ABD49B9" w:rsidR="000358DD" w:rsidRPr="00A1454B" w:rsidRDefault="00045178" w:rsidP="00C5700C">
      <w:pPr>
        <w:widowControl w:val="0"/>
        <w:numPr>
          <w:ilvl w:val="0"/>
          <w:numId w:val="2"/>
        </w:numPr>
        <w:tabs>
          <w:tab w:val="left" w:pos="1267"/>
        </w:tabs>
        <w:spacing w:after="0" w:line="240" w:lineRule="auto"/>
        <w:ind w:firstLine="709"/>
        <w:jc w:val="both"/>
        <w:rPr>
          <w:rFonts w:ascii="Times New Roman" w:hAnsi="Times New Roman" w:cs="Times New Roman"/>
          <w:sz w:val="24"/>
          <w:szCs w:val="24"/>
        </w:rPr>
      </w:pPr>
      <w:r w:rsidRPr="00A1454B">
        <w:rPr>
          <w:rFonts w:ascii="Times New Roman" w:hAnsi="Times New Roman" w:cs="Times New Roman"/>
          <w:sz w:val="24"/>
          <w:szCs w:val="24"/>
        </w:rPr>
        <w:t xml:space="preserve">Правила благоустройства территории муниципального образования (далее - Правила) разработаны в соответствии с Гражданским кодексом Российской Федерации, Земельным кодексом Российской Федерации, Градостроительным кодексом Российской Федерации, Жилищным кодексом Российской Федерации, Федеральными законами от 06.10.2003 </w:t>
      </w:r>
      <w:r w:rsidRPr="00A1454B">
        <w:rPr>
          <w:rFonts w:ascii="Times New Roman" w:hAnsi="Times New Roman" w:cs="Times New Roman"/>
          <w:sz w:val="24"/>
          <w:szCs w:val="24"/>
          <w:lang w:val="en-US" w:bidi="en-US"/>
        </w:rPr>
        <w:t>N</w:t>
      </w:r>
      <w:r w:rsidRPr="00A1454B">
        <w:rPr>
          <w:rFonts w:ascii="Times New Roman" w:hAnsi="Times New Roman" w:cs="Times New Roman"/>
          <w:sz w:val="24"/>
          <w:szCs w:val="24"/>
          <w:lang w:bidi="en-US"/>
        </w:rPr>
        <w:t xml:space="preserve"> </w:t>
      </w:r>
      <w:r w:rsidRPr="00A1454B">
        <w:rPr>
          <w:rFonts w:ascii="Times New Roman" w:hAnsi="Times New Roman" w:cs="Times New Roman"/>
          <w:sz w:val="24"/>
          <w:szCs w:val="24"/>
        </w:rPr>
        <w:t>131-ФЗ "Об общих прин</w:t>
      </w:r>
      <w:r w:rsidRPr="00A1454B">
        <w:rPr>
          <w:rStyle w:val="22"/>
          <w:rFonts w:ascii="Times New Roman" w:hAnsi="Times New Roman" w:cs="Times New Roman"/>
          <w:color w:val="auto"/>
          <w:sz w:val="24"/>
          <w:szCs w:val="24"/>
        </w:rPr>
        <w:t>ц</w:t>
      </w:r>
      <w:r w:rsidRPr="00A1454B">
        <w:rPr>
          <w:rFonts w:ascii="Times New Roman" w:hAnsi="Times New Roman" w:cs="Times New Roman"/>
          <w:sz w:val="24"/>
          <w:szCs w:val="24"/>
        </w:rPr>
        <w:t xml:space="preserve">ипах организации местного самоуправления в Российской Федерации", от 30.03.1999 </w:t>
      </w:r>
      <w:r w:rsidRPr="00A1454B">
        <w:rPr>
          <w:rFonts w:ascii="Times New Roman" w:hAnsi="Times New Roman" w:cs="Times New Roman"/>
          <w:sz w:val="24"/>
          <w:szCs w:val="24"/>
          <w:lang w:val="en-US" w:bidi="en-US"/>
        </w:rPr>
        <w:t>N</w:t>
      </w:r>
      <w:r w:rsidRPr="00A1454B">
        <w:rPr>
          <w:rFonts w:ascii="Times New Roman" w:hAnsi="Times New Roman" w:cs="Times New Roman"/>
          <w:sz w:val="24"/>
          <w:szCs w:val="24"/>
          <w:lang w:bidi="en-US"/>
        </w:rPr>
        <w:t xml:space="preserve"> </w:t>
      </w:r>
      <w:r w:rsidRPr="00A1454B">
        <w:rPr>
          <w:rFonts w:ascii="Times New Roman" w:hAnsi="Times New Roman" w:cs="Times New Roman"/>
          <w:sz w:val="24"/>
          <w:szCs w:val="24"/>
        </w:rPr>
        <w:t xml:space="preserve">52-ФЗ "О санитарно-эпидемиологическом благополучии населения", от 10.01.2002 </w:t>
      </w:r>
      <w:r w:rsidRPr="00A1454B">
        <w:rPr>
          <w:rFonts w:ascii="Times New Roman" w:hAnsi="Times New Roman" w:cs="Times New Roman"/>
          <w:sz w:val="24"/>
          <w:szCs w:val="24"/>
          <w:lang w:val="en-US" w:bidi="en-US"/>
        </w:rPr>
        <w:t>N</w:t>
      </w:r>
      <w:r w:rsidRPr="00A1454B">
        <w:rPr>
          <w:rFonts w:ascii="Times New Roman" w:hAnsi="Times New Roman" w:cs="Times New Roman"/>
          <w:sz w:val="24"/>
          <w:szCs w:val="24"/>
          <w:lang w:bidi="en-US"/>
        </w:rPr>
        <w:t xml:space="preserve"> </w:t>
      </w:r>
      <w:r w:rsidRPr="00A1454B">
        <w:rPr>
          <w:rFonts w:ascii="Times New Roman" w:hAnsi="Times New Roman" w:cs="Times New Roman"/>
          <w:sz w:val="24"/>
          <w:szCs w:val="24"/>
        </w:rPr>
        <w:t xml:space="preserve">7-ФЗ "Об охране окружающей среды", от 24.06.1998 </w:t>
      </w:r>
      <w:r w:rsidRPr="00A1454B">
        <w:rPr>
          <w:rFonts w:ascii="Times New Roman" w:hAnsi="Times New Roman" w:cs="Times New Roman"/>
          <w:sz w:val="24"/>
          <w:szCs w:val="24"/>
          <w:lang w:val="en-US" w:bidi="en-US"/>
        </w:rPr>
        <w:t>N</w:t>
      </w:r>
      <w:r w:rsidRPr="00A1454B">
        <w:rPr>
          <w:rFonts w:ascii="Times New Roman" w:hAnsi="Times New Roman" w:cs="Times New Roman"/>
          <w:sz w:val="24"/>
          <w:szCs w:val="24"/>
          <w:lang w:bidi="en-US"/>
        </w:rPr>
        <w:t xml:space="preserve"> </w:t>
      </w:r>
      <w:r w:rsidRPr="00A1454B">
        <w:rPr>
          <w:rFonts w:ascii="Times New Roman" w:hAnsi="Times New Roman" w:cs="Times New Roman"/>
          <w:sz w:val="24"/>
          <w:szCs w:val="24"/>
        </w:rPr>
        <w:t>89-ФЗ "Об отходах производства и потребления"</w:t>
      </w:r>
      <w:r w:rsidR="002B0185">
        <w:rPr>
          <w:rFonts w:ascii="Times New Roman" w:hAnsi="Times New Roman" w:cs="Times New Roman"/>
          <w:sz w:val="24"/>
          <w:szCs w:val="24"/>
        </w:rPr>
        <w:t xml:space="preserve"> (далее- </w:t>
      </w:r>
      <w:r w:rsidR="002B0185" w:rsidRPr="002B0185">
        <w:rPr>
          <w:rFonts w:ascii="Times New Roman" w:hAnsi="Times New Roman" w:cs="Times New Roman"/>
          <w:sz w:val="24"/>
          <w:szCs w:val="24"/>
        </w:rPr>
        <w:t>Федеральн</w:t>
      </w:r>
      <w:r w:rsidR="002B0185">
        <w:rPr>
          <w:rFonts w:ascii="Times New Roman" w:hAnsi="Times New Roman" w:cs="Times New Roman"/>
          <w:sz w:val="24"/>
          <w:szCs w:val="24"/>
        </w:rPr>
        <w:t xml:space="preserve">ый </w:t>
      </w:r>
      <w:r w:rsidR="002B0185" w:rsidRPr="002B0185">
        <w:rPr>
          <w:rFonts w:ascii="Times New Roman" w:hAnsi="Times New Roman" w:cs="Times New Roman"/>
          <w:sz w:val="24"/>
          <w:szCs w:val="24"/>
        </w:rPr>
        <w:t xml:space="preserve"> закон №89-ФЗ</w:t>
      </w:r>
      <w:r w:rsidR="002B0185">
        <w:rPr>
          <w:rFonts w:ascii="Times New Roman" w:hAnsi="Times New Roman" w:cs="Times New Roman"/>
          <w:sz w:val="24"/>
          <w:szCs w:val="24"/>
        </w:rPr>
        <w:t>)</w:t>
      </w:r>
      <w:r w:rsidRPr="00A1454B">
        <w:rPr>
          <w:rFonts w:ascii="Times New Roman" w:hAnsi="Times New Roman" w:cs="Times New Roman"/>
          <w:sz w:val="24"/>
          <w:szCs w:val="24"/>
        </w:rPr>
        <w:t>, нормативными правовыми актами по разделам санитарной очистки, благоустройства и озеленения населенных пунктов.</w:t>
      </w:r>
    </w:p>
    <w:p w14:paraId="2B86C137" w14:textId="42BAB7BE" w:rsidR="000358DD" w:rsidRPr="00A1454B" w:rsidRDefault="00045178" w:rsidP="00C5700C">
      <w:pPr>
        <w:widowControl w:val="0"/>
        <w:tabs>
          <w:tab w:val="left" w:pos="1394"/>
        </w:tabs>
        <w:spacing w:after="0" w:line="240" w:lineRule="auto"/>
        <w:ind w:firstLine="709"/>
        <w:jc w:val="both"/>
        <w:rPr>
          <w:rFonts w:ascii="Times New Roman" w:hAnsi="Times New Roman" w:cs="Times New Roman"/>
          <w:sz w:val="24"/>
          <w:szCs w:val="24"/>
        </w:rPr>
      </w:pPr>
      <w:r w:rsidRPr="00A1454B">
        <w:rPr>
          <w:rFonts w:ascii="Times New Roman" w:hAnsi="Times New Roman" w:cs="Times New Roman"/>
          <w:sz w:val="24"/>
          <w:szCs w:val="24"/>
        </w:rPr>
        <w:t>Настоящие Правила устанавливают единые и обязательные к исполнению нормы, и требования для всех юридических лиц независимо от их правового статуса и форм хозяйственной деятельности, физических лиц, индивидуальных предпринимателей, а также должностных лиц, ответственных за благоустройство территорий, при проектировании, строительстве,</w:t>
      </w:r>
      <w:r w:rsidR="005F787B">
        <w:rPr>
          <w:rFonts w:ascii="Times New Roman" w:hAnsi="Times New Roman" w:cs="Times New Roman"/>
          <w:sz w:val="24"/>
          <w:szCs w:val="24"/>
        </w:rPr>
        <w:t xml:space="preserve"> </w:t>
      </w:r>
      <w:r w:rsidRPr="00A1454B">
        <w:rPr>
          <w:rFonts w:ascii="Times New Roman" w:hAnsi="Times New Roman" w:cs="Times New Roman"/>
          <w:sz w:val="24"/>
          <w:szCs w:val="24"/>
        </w:rPr>
        <w:t>создании,</w:t>
      </w:r>
      <w:r w:rsidRPr="00A1454B">
        <w:rPr>
          <w:rFonts w:ascii="Times New Roman" w:hAnsi="Times New Roman" w:cs="Times New Roman"/>
          <w:sz w:val="24"/>
          <w:szCs w:val="24"/>
        </w:rPr>
        <w:tab/>
        <w:t>эксплуатации и содержании объектов благоустройства территории муниципального образования.</w:t>
      </w:r>
    </w:p>
    <w:p w14:paraId="6BAF14AC" w14:textId="77777777" w:rsidR="000358DD" w:rsidRPr="00A1454B" w:rsidRDefault="00045178" w:rsidP="005F787B">
      <w:pPr>
        <w:widowControl w:val="0"/>
        <w:tabs>
          <w:tab w:val="left" w:pos="1270"/>
        </w:tabs>
        <w:spacing w:after="0" w:line="276" w:lineRule="auto"/>
        <w:ind w:firstLine="709"/>
        <w:jc w:val="both"/>
        <w:rPr>
          <w:rFonts w:ascii="Times New Roman" w:hAnsi="Times New Roman" w:cs="Times New Roman"/>
          <w:sz w:val="24"/>
          <w:szCs w:val="24"/>
        </w:rPr>
      </w:pPr>
      <w:r w:rsidRPr="00A1454B">
        <w:rPr>
          <w:rFonts w:ascii="Times New Roman" w:hAnsi="Times New Roman" w:cs="Times New Roman"/>
          <w:sz w:val="24"/>
          <w:szCs w:val="24"/>
        </w:rPr>
        <w:t>Задачами Правил являются:</w:t>
      </w:r>
    </w:p>
    <w:p w14:paraId="36B90571" w14:textId="1EE5A50B" w:rsidR="000358DD" w:rsidRPr="005F787B" w:rsidRDefault="005F787B" w:rsidP="005F787B">
      <w:pPr>
        <w:pStyle w:val="62"/>
        <w:spacing w:line="276" w:lineRule="auto"/>
        <w:ind w:firstLine="709"/>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00045178" w:rsidRPr="005F787B">
        <w:rPr>
          <w:rFonts w:ascii="Times New Roman" w:hAnsi="Times New Roman" w:cs="Times New Roman"/>
          <w:b w:val="0"/>
          <w:bCs w:val="0"/>
          <w:sz w:val="24"/>
          <w:szCs w:val="24"/>
        </w:rPr>
        <w:t>установление единого порядка содержания территории муниципального образования;</w:t>
      </w:r>
    </w:p>
    <w:p w14:paraId="73129CBC" w14:textId="7D597FB2" w:rsidR="000358DD" w:rsidRPr="005F787B" w:rsidRDefault="005F787B" w:rsidP="005F787B">
      <w:pPr>
        <w:pStyle w:val="62"/>
        <w:spacing w:line="276" w:lineRule="auto"/>
        <w:ind w:firstLine="709"/>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00045178" w:rsidRPr="005F787B">
        <w:rPr>
          <w:rFonts w:ascii="Times New Roman" w:hAnsi="Times New Roman" w:cs="Times New Roman"/>
          <w:b w:val="0"/>
          <w:bCs w:val="0"/>
          <w:sz w:val="24"/>
          <w:szCs w:val="24"/>
        </w:rPr>
        <w:t>привлечение к осуществлению мероприятий по содержанию территории муниципального образования физических и юридических лиц;</w:t>
      </w:r>
    </w:p>
    <w:p w14:paraId="2C13CC96" w14:textId="1C46BC77" w:rsidR="000358DD" w:rsidRPr="005F787B" w:rsidRDefault="005F787B" w:rsidP="005F787B">
      <w:pPr>
        <w:pStyle w:val="62"/>
        <w:spacing w:line="276" w:lineRule="auto"/>
        <w:ind w:firstLine="709"/>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00045178" w:rsidRPr="005F787B">
        <w:rPr>
          <w:rFonts w:ascii="Times New Roman" w:hAnsi="Times New Roman" w:cs="Times New Roman"/>
          <w:b w:val="0"/>
          <w:bCs w:val="0"/>
          <w:sz w:val="24"/>
          <w:szCs w:val="24"/>
        </w:rPr>
        <w:t>усиление контроля за использованием, охраной и благоустройством территории муниципального образования, повышение ответственности физических и юридических лиц за соблюдение чистоты и порядка в муниципальном образовании.</w:t>
      </w:r>
    </w:p>
    <w:p w14:paraId="0E9C6CBD" w14:textId="77777777" w:rsidR="000358DD" w:rsidRPr="00A1454B" w:rsidRDefault="00045178" w:rsidP="00C5700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1454B">
        <w:rPr>
          <w:rFonts w:ascii="Times New Roman" w:hAnsi="Times New Roman" w:cs="Times New Roman"/>
          <w:sz w:val="24"/>
          <w:szCs w:val="24"/>
        </w:rPr>
        <w:t>1.2. В настоящих Правилах применяются следующие термины с соответствующими определениями:</w:t>
      </w:r>
    </w:p>
    <w:p w14:paraId="220444C3" w14:textId="77777777" w:rsidR="000358DD" w:rsidRPr="00A1454B" w:rsidRDefault="00045178" w:rsidP="00C5700C">
      <w:pPr>
        <w:spacing w:after="0" w:line="240" w:lineRule="auto"/>
        <w:ind w:firstLine="709"/>
        <w:contextualSpacing/>
        <w:jc w:val="both"/>
        <w:rPr>
          <w:rFonts w:ascii="Times New Roman" w:eastAsia="Times New Roman" w:hAnsi="Times New Roman" w:cs="Times New Roman"/>
          <w:sz w:val="24"/>
          <w:szCs w:val="24"/>
        </w:rPr>
      </w:pPr>
      <w:r w:rsidRPr="00A1454B">
        <w:rPr>
          <w:rFonts w:ascii="Times New Roman" w:eastAsia="Times New Roman" w:hAnsi="Times New Roman" w:cs="Times New Roman"/>
          <w:b/>
          <w:sz w:val="24"/>
          <w:szCs w:val="24"/>
        </w:rPr>
        <w:t xml:space="preserve"> Благоустройство территорий</w:t>
      </w:r>
      <w:r w:rsidRPr="00A1454B">
        <w:rPr>
          <w:rFonts w:ascii="Times New Roman" w:eastAsia="Times New Roman" w:hAnsi="Times New Roman" w:cs="Times New Roman"/>
          <w:sz w:val="24"/>
          <w:szCs w:val="24"/>
        </w:rPr>
        <w:t xml:space="preserve"> - комплекс мероприятий по инженерной подготовке и обеспечению безопасности, озеленению, устройству твердых и естественных покрытий, освещению, размещению малых архитектурных форм и объектов монументального искусства, проводимых с целью повышения качества жизни населения и привлекательности территории.</w:t>
      </w:r>
    </w:p>
    <w:p w14:paraId="18CEA5DD" w14:textId="77777777" w:rsidR="000358DD" w:rsidRPr="00A1454B" w:rsidRDefault="00045178">
      <w:pPr>
        <w:spacing w:after="0" w:line="240" w:lineRule="auto"/>
        <w:ind w:firstLine="709"/>
        <w:contextualSpacing/>
        <w:jc w:val="both"/>
        <w:rPr>
          <w:rFonts w:ascii="Times New Roman" w:eastAsia="Times New Roman" w:hAnsi="Times New Roman" w:cs="Times New Roman"/>
          <w:sz w:val="24"/>
          <w:szCs w:val="24"/>
        </w:rPr>
      </w:pPr>
      <w:r w:rsidRPr="00A1454B">
        <w:rPr>
          <w:rFonts w:ascii="Times New Roman" w:eastAsia="Times New Roman" w:hAnsi="Times New Roman" w:cs="Times New Roman"/>
          <w:b/>
          <w:sz w:val="24"/>
          <w:szCs w:val="24"/>
        </w:rPr>
        <w:t xml:space="preserve"> Городская среда</w:t>
      </w:r>
      <w:r w:rsidRPr="00A1454B">
        <w:rPr>
          <w:rFonts w:ascii="Times New Roman" w:eastAsia="Times New Roman" w:hAnsi="Times New Roman" w:cs="Times New Roman"/>
          <w:sz w:val="24"/>
          <w:szCs w:val="24"/>
        </w:rPr>
        <w:t xml:space="preserve"> —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 В целях настоящего документа понятие «городская среда» применяется как к городским, так и к сельским поселениям.</w:t>
      </w:r>
    </w:p>
    <w:p w14:paraId="4ABDCB87" w14:textId="77777777" w:rsidR="000358DD" w:rsidRPr="00A1454B" w:rsidRDefault="00045178">
      <w:pPr>
        <w:spacing w:after="0" w:line="240" w:lineRule="auto"/>
        <w:ind w:firstLine="709"/>
        <w:contextualSpacing/>
        <w:jc w:val="both"/>
        <w:rPr>
          <w:rFonts w:ascii="Times New Roman" w:eastAsia="Times New Roman" w:hAnsi="Times New Roman" w:cs="Times New Roman"/>
          <w:sz w:val="24"/>
          <w:szCs w:val="24"/>
        </w:rPr>
      </w:pPr>
      <w:r w:rsidRPr="00A1454B">
        <w:rPr>
          <w:rFonts w:ascii="Times New Roman" w:eastAsia="Times New Roman" w:hAnsi="Times New Roman" w:cs="Times New Roman"/>
          <w:b/>
          <w:sz w:val="24"/>
          <w:szCs w:val="24"/>
        </w:rPr>
        <w:t xml:space="preserve"> Капитальный ремонт дорожного покрытия</w:t>
      </w:r>
      <w:r w:rsidRPr="00A1454B">
        <w:rPr>
          <w:rFonts w:ascii="Times New Roman" w:eastAsia="Times New Roman" w:hAnsi="Times New Roman" w:cs="Times New Roman"/>
          <w:sz w:val="24"/>
          <w:szCs w:val="24"/>
        </w:rPr>
        <w:t xml:space="preserve">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w:t>
      </w:r>
      <w:r w:rsidRPr="00A1454B">
        <w:rPr>
          <w:rFonts w:ascii="Times New Roman" w:eastAsia="Times New Roman" w:hAnsi="Times New Roman" w:cs="Times New Roman"/>
          <w:sz w:val="24"/>
          <w:szCs w:val="24"/>
        </w:rPr>
        <w:lastRenderedPageBreak/>
        <w:t>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 увеличения ширины земляного полотна на основном протяжении дороги.</w:t>
      </w:r>
    </w:p>
    <w:p w14:paraId="6E35D561" w14:textId="77777777" w:rsidR="000358DD" w:rsidRPr="00A1454B" w:rsidRDefault="00045178">
      <w:pPr>
        <w:spacing w:after="0" w:line="240" w:lineRule="auto"/>
        <w:ind w:firstLine="709"/>
        <w:contextualSpacing/>
        <w:jc w:val="both"/>
        <w:rPr>
          <w:rFonts w:ascii="Times New Roman" w:eastAsia="Times New Roman" w:hAnsi="Times New Roman" w:cs="Times New Roman"/>
          <w:sz w:val="24"/>
          <w:szCs w:val="24"/>
        </w:rPr>
      </w:pPr>
      <w:r w:rsidRPr="00A1454B">
        <w:rPr>
          <w:rFonts w:ascii="Times New Roman" w:eastAsia="Times New Roman" w:hAnsi="Times New Roman" w:cs="Times New Roman"/>
          <w:b/>
          <w:sz w:val="24"/>
          <w:szCs w:val="24"/>
        </w:rPr>
        <w:t>Качество городской среды</w:t>
      </w:r>
      <w:r w:rsidRPr="00A1454B">
        <w:rPr>
          <w:rFonts w:ascii="Times New Roman" w:eastAsia="Times New Roman" w:hAnsi="Times New Roman" w:cs="Times New Roman"/>
          <w:sz w:val="24"/>
          <w:szCs w:val="24"/>
        </w:rPr>
        <w:t xml:space="preserve"> - комплексная характеристика территории и ее частей, определяющая уровень комфорта повседневной жизни для различных слоев населения.</w:t>
      </w:r>
    </w:p>
    <w:p w14:paraId="2247D430" w14:textId="77777777" w:rsidR="000358DD" w:rsidRPr="00A1454B" w:rsidRDefault="00045178">
      <w:pPr>
        <w:spacing w:after="0" w:line="240" w:lineRule="auto"/>
        <w:ind w:firstLine="709"/>
        <w:contextualSpacing/>
        <w:jc w:val="both"/>
        <w:rPr>
          <w:rFonts w:ascii="Times New Roman" w:eastAsia="Times New Roman" w:hAnsi="Times New Roman" w:cs="Times New Roman"/>
          <w:sz w:val="24"/>
          <w:szCs w:val="24"/>
        </w:rPr>
      </w:pPr>
      <w:r w:rsidRPr="00A1454B">
        <w:rPr>
          <w:rFonts w:ascii="Times New Roman" w:eastAsia="Times New Roman" w:hAnsi="Times New Roman" w:cs="Times New Roman"/>
          <w:b/>
          <w:sz w:val="24"/>
          <w:szCs w:val="24"/>
        </w:rPr>
        <w:t xml:space="preserve"> Комплексное развитие городской среды</w:t>
      </w:r>
      <w:r w:rsidRPr="00A1454B">
        <w:rPr>
          <w:rFonts w:ascii="Times New Roman" w:eastAsia="Times New Roman" w:hAnsi="Times New Roman" w:cs="Times New Roman"/>
          <w:sz w:val="24"/>
          <w:szCs w:val="24"/>
        </w:rPr>
        <w:t xml:space="preserve"> – улучшение, обновление, трансформация, использование лучших практик и технологий на всех уровнях жизни поселения, в том числе развитие инфраструктуры, системы управления, технологий, коммуникаций между горожанами и сообществами. </w:t>
      </w:r>
    </w:p>
    <w:p w14:paraId="38A40948" w14:textId="77777777" w:rsidR="000358DD" w:rsidRPr="00A1454B" w:rsidRDefault="00045178">
      <w:pPr>
        <w:spacing w:after="0" w:line="240" w:lineRule="auto"/>
        <w:ind w:firstLine="709"/>
        <w:contextualSpacing/>
        <w:jc w:val="both"/>
        <w:rPr>
          <w:rFonts w:ascii="Times New Roman" w:eastAsia="Times New Roman" w:hAnsi="Times New Roman" w:cs="Times New Roman"/>
          <w:sz w:val="24"/>
          <w:szCs w:val="24"/>
        </w:rPr>
      </w:pPr>
      <w:r w:rsidRPr="00A1454B">
        <w:rPr>
          <w:rFonts w:ascii="Times New Roman" w:eastAsia="Times New Roman" w:hAnsi="Times New Roman" w:cs="Times New Roman"/>
          <w:sz w:val="24"/>
          <w:szCs w:val="24"/>
        </w:rPr>
        <w:t xml:space="preserve"> </w:t>
      </w:r>
      <w:r w:rsidRPr="00A1454B">
        <w:rPr>
          <w:rFonts w:ascii="Times New Roman" w:eastAsia="Times New Roman" w:hAnsi="Times New Roman" w:cs="Times New Roman"/>
          <w:b/>
          <w:sz w:val="24"/>
          <w:szCs w:val="24"/>
        </w:rPr>
        <w:t>Критерии качества городской среды</w:t>
      </w:r>
      <w:r w:rsidRPr="00A1454B">
        <w:rPr>
          <w:rFonts w:ascii="Times New Roman" w:eastAsia="Times New Roman" w:hAnsi="Times New Roman" w:cs="Times New Roman"/>
          <w:sz w:val="24"/>
          <w:szCs w:val="24"/>
        </w:rPr>
        <w:t xml:space="preserve"> - количественные и поддающиеся измерению параметры качества городской среды.</w:t>
      </w:r>
    </w:p>
    <w:p w14:paraId="0804F2D1" w14:textId="77777777" w:rsidR="000358DD" w:rsidRPr="00A1454B" w:rsidRDefault="00045178">
      <w:pPr>
        <w:spacing w:after="0" w:line="240" w:lineRule="auto"/>
        <w:ind w:firstLine="709"/>
        <w:contextualSpacing/>
        <w:jc w:val="both"/>
        <w:rPr>
          <w:rFonts w:ascii="Times New Roman" w:eastAsia="Times New Roman" w:hAnsi="Times New Roman" w:cs="Times New Roman"/>
          <w:sz w:val="24"/>
          <w:szCs w:val="24"/>
        </w:rPr>
      </w:pPr>
      <w:r w:rsidRPr="00A1454B">
        <w:rPr>
          <w:rFonts w:ascii="Times New Roman" w:eastAsia="Times New Roman" w:hAnsi="Times New Roman" w:cs="Times New Roman"/>
          <w:b/>
          <w:sz w:val="24"/>
          <w:szCs w:val="24"/>
        </w:rPr>
        <w:t>Нормируемый комплекс элементов благоустройства</w:t>
      </w:r>
      <w:r w:rsidRPr="00A1454B">
        <w:rPr>
          <w:rFonts w:ascii="Times New Roman" w:eastAsia="Times New Roman" w:hAnsi="Times New Roman" w:cs="Times New Roman"/>
          <w:sz w:val="24"/>
          <w:szCs w:val="24"/>
        </w:rPr>
        <w:t xml:space="preserve"> - необходимое минимальное сочетание элементов благоустройства для создания на территории муниципального образования экологически благоприятной и безопасной, удобной и привлекательной среды. Нормируемый комплекс элементов благоустройства устанавливается в составе местных норм и правил благоустройства территории органом местного самоуправления.</w:t>
      </w:r>
    </w:p>
    <w:p w14:paraId="40E3DF5E" w14:textId="77777777" w:rsidR="000358DD" w:rsidRPr="00A1454B" w:rsidRDefault="00045178">
      <w:pPr>
        <w:spacing w:after="0" w:line="240" w:lineRule="auto"/>
        <w:ind w:firstLine="709"/>
        <w:contextualSpacing/>
        <w:jc w:val="both"/>
        <w:rPr>
          <w:rFonts w:ascii="Times New Roman" w:eastAsia="Times New Roman" w:hAnsi="Times New Roman" w:cs="Times New Roman"/>
          <w:sz w:val="24"/>
          <w:szCs w:val="24"/>
        </w:rPr>
      </w:pPr>
      <w:r w:rsidRPr="00A1454B">
        <w:rPr>
          <w:rFonts w:ascii="Times New Roman" w:eastAsia="Times New Roman" w:hAnsi="Times New Roman" w:cs="Times New Roman"/>
          <w:b/>
          <w:sz w:val="24"/>
          <w:szCs w:val="24"/>
        </w:rPr>
        <w:t xml:space="preserve">Оценка качества городской среды </w:t>
      </w:r>
      <w:r w:rsidRPr="00A1454B">
        <w:rPr>
          <w:rFonts w:ascii="Times New Roman" w:eastAsia="Times New Roman" w:hAnsi="Times New Roman" w:cs="Times New Roman"/>
          <w:sz w:val="24"/>
          <w:szCs w:val="24"/>
        </w:rPr>
        <w:t>- процедура получения объективных свидетельств о степени соответствия элементов городской среды на территории муниципального образования установленным критериям для подготовки и обоснования перечня мероприятий по благоустройству и развитию территории в целях повышения качества жизни населения и привлекательности территории.</w:t>
      </w:r>
    </w:p>
    <w:p w14:paraId="00FCEFC5" w14:textId="60B20651" w:rsidR="000358DD" w:rsidRPr="00A1454B" w:rsidRDefault="00045178">
      <w:pPr>
        <w:spacing w:after="0" w:line="240" w:lineRule="auto"/>
        <w:ind w:firstLine="709"/>
        <w:contextualSpacing/>
        <w:jc w:val="both"/>
        <w:rPr>
          <w:rFonts w:ascii="Times New Roman" w:eastAsia="Times New Roman" w:hAnsi="Times New Roman" w:cs="Times New Roman"/>
          <w:sz w:val="24"/>
          <w:szCs w:val="24"/>
        </w:rPr>
      </w:pPr>
      <w:r w:rsidRPr="00A1454B">
        <w:rPr>
          <w:rFonts w:ascii="Times New Roman" w:eastAsia="Times New Roman" w:hAnsi="Times New Roman" w:cs="Times New Roman"/>
          <w:b/>
          <w:sz w:val="24"/>
          <w:szCs w:val="24"/>
        </w:rPr>
        <w:t>Общественные пространства</w:t>
      </w:r>
      <w:r w:rsidRPr="00A1454B">
        <w:rPr>
          <w:rFonts w:ascii="Times New Roman" w:eastAsia="Times New Roman" w:hAnsi="Times New Roman" w:cs="Times New Roman"/>
          <w:sz w:val="24"/>
          <w:szCs w:val="24"/>
        </w:rPr>
        <w:t xml:space="preserve"> </w:t>
      </w:r>
      <w:r w:rsidR="00F1366F" w:rsidRPr="00A1454B">
        <w:rPr>
          <w:rFonts w:ascii="Times New Roman" w:eastAsia="Times New Roman" w:hAnsi="Times New Roman" w:cs="Times New Roman"/>
          <w:sz w:val="24"/>
          <w:szCs w:val="24"/>
        </w:rPr>
        <w:t>— это</w:t>
      </w:r>
      <w:r w:rsidRPr="00A1454B">
        <w:rPr>
          <w:rFonts w:ascii="Times New Roman" w:eastAsia="Times New Roman" w:hAnsi="Times New Roman" w:cs="Times New Roman"/>
          <w:sz w:val="24"/>
          <w:szCs w:val="24"/>
        </w:rPr>
        <w:t xml:space="preserve"> территории муниципального образования, которые постоянно доступны для населения в том числе площади, набережные, улицы, пешеходные зоны, скверы, парки. Статус общественного пространства предполагает отсутствие платы за посещение. Общественные пространства могут использоваться резидентами и гостями муниципального образования в различных целях, в том числе для общения, отдыха, занятия спортом, образования, проведения собраний граждан, осуществления предпринимательской деятельности, с учетом требований действующего законодательства.</w:t>
      </w:r>
    </w:p>
    <w:p w14:paraId="02870B26" w14:textId="77777777" w:rsidR="000358DD" w:rsidRPr="00A1454B" w:rsidRDefault="00045178">
      <w:pPr>
        <w:spacing w:after="0" w:line="240" w:lineRule="auto"/>
        <w:ind w:firstLine="709"/>
        <w:contextualSpacing/>
        <w:jc w:val="both"/>
        <w:rPr>
          <w:rFonts w:ascii="Times New Roman" w:eastAsia="Times New Roman" w:hAnsi="Times New Roman" w:cs="Times New Roman"/>
          <w:sz w:val="24"/>
          <w:szCs w:val="24"/>
        </w:rPr>
      </w:pPr>
      <w:r w:rsidRPr="00A1454B">
        <w:rPr>
          <w:rFonts w:ascii="Times New Roman" w:eastAsia="Times New Roman" w:hAnsi="Times New Roman" w:cs="Times New Roman"/>
          <w:b/>
          <w:sz w:val="24"/>
          <w:szCs w:val="24"/>
        </w:rPr>
        <w:t>Объекты благоустройства территории</w:t>
      </w:r>
      <w:r w:rsidRPr="00A1454B">
        <w:rPr>
          <w:rFonts w:ascii="Times New Roman" w:eastAsia="Times New Roman" w:hAnsi="Times New Roman" w:cs="Times New Roman"/>
          <w:sz w:val="24"/>
          <w:szCs w:val="24"/>
        </w:rPr>
        <w:t xml:space="preserve"> - территории муниципального образования, на которых осуществляется деятельность по благоустройству, в том числе площадки отдыха, открытые функционально-планировочные образования общественных центров, дворы, кварталы, территории административных округов и районов городских округов,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растительные группировки), водные объекты и гидротехнические сооружения, природные комплексы, особо охраняемые природные территории, эксплуатируемые кровли и озелененные участки крыш, линейные объекты дорожной сети, объекты ландшафтной архитектуры, другие территории муниципального образования.</w:t>
      </w:r>
    </w:p>
    <w:p w14:paraId="11C35539" w14:textId="77777777" w:rsidR="000358DD" w:rsidRPr="00A1454B" w:rsidRDefault="000451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1454B">
        <w:rPr>
          <w:rFonts w:ascii="Times New Roman" w:hAnsi="Times New Roman" w:cs="Times New Roman"/>
          <w:b/>
          <w:sz w:val="24"/>
          <w:szCs w:val="24"/>
        </w:rPr>
        <w:t>Объекты нормирования благоустройства территории</w:t>
      </w:r>
      <w:r w:rsidRPr="00A1454B">
        <w:rPr>
          <w:rFonts w:ascii="Times New Roman" w:hAnsi="Times New Roman" w:cs="Times New Roman"/>
          <w:sz w:val="24"/>
          <w:szCs w:val="24"/>
        </w:rPr>
        <w:t xml:space="preserve"> - территории муниципального образования, для которых в нормах и правилах по благоустройству территории устанавливаются: нормируемый комплекс элементов благоустройства, нормы и правила их размещения на данной территории. Такими территориями могут являться: площадки различного функционального назначения, пешеходные коммуникации, проезды, общественные пространства, участки и зоны общественной, жилой застройки, санитарно-защитные зоны производственной застройки, объекты рекреации, улично-дорожная сеть населенного пункта, технические (охранно-эксплуатационные) зоны инженерных коммуникаций.</w:t>
      </w:r>
    </w:p>
    <w:p w14:paraId="0DA93553" w14:textId="77777777" w:rsidR="000358DD" w:rsidRPr="00A1454B" w:rsidRDefault="00045178">
      <w:pPr>
        <w:spacing w:after="0" w:line="240" w:lineRule="auto"/>
        <w:ind w:firstLine="709"/>
        <w:contextualSpacing/>
        <w:jc w:val="both"/>
        <w:rPr>
          <w:rFonts w:ascii="Times New Roman" w:eastAsia="Times New Roman" w:hAnsi="Times New Roman" w:cs="Times New Roman"/>
          <w:sz w:val="24"/>
          <w:szCs w:val="24"/>
        </w:rPr>
      </w:pPr>
      <w:r w:rsidRPr="00A1454B">
        <w:rPr>
          <w:rFonts w:ascii="Times New Roman" w:eastAsia="Times New Roman" w:hAnsi="Times New Roman" w:cs="Times New Roman"/>
          <w:b/>
          <w:sz w:val="24"/>
          <w:szCs w:val="24"/>
        </w:rPr>
        <w:lastRenderedPageBreak/>
        <w:t>Проезд</w:t>
      </w:r>
      <w:r w:rsidRPr="00A1454B">
        <w:rPr>
          <w:rFonts w:ascii="Times New Roman" w:eastAsia="Times New Roman" w:hAnsi="Times New Roman" w:cs="Times New Roman"/>
          <w:sz w:val="24"/>
          <w:szCs w:val="24"/>
        </w:rPr>
        <w:t xml:space="preserve"> - дорога, примыкающая к проезжим частям жилых и магистральных улиц, разворотным площадкам.</w:t>
      </w:r>
    </w:p>
    <w:p w14:paraId="2F6F7287" w14:textId="77777777" w:rsidR="000358DD" w:rsidRPr="00A1454B" w:rsidRDefault="00045178">
      <w:pPr>
        <w:spacing w:after="0" w:line="240" w:lineRule="auto"/>
        <w:ind w:firstLine="709"/>
        <w:contextualSpacing/>
        <w:jc w:val="both"/>
        <w:rPr>
          <w:rFonts w:ascii="Times New Roman" w:eastAsia="Times New Roman" w:hAnsi="Times New Roman" w:cs="Times New Roman"/>
          <w:sz w:val="24"/>
          <w:szCs w:val="24"/>
        </w:rPr>
      </w:pPr>
      <w:r w:rsidRPr="00A1454B">
        <w:rPr>
          <w:rFonts w:ascii="Times New Roman" w:eastAsia="Times New Roman" w:hAnsi="Times New Roman" w:cs="Times New Roman"/>
          <w:b/>
          <w:sz w:val="24"/>
          <w:szCs w:val="24"/>
        </w:rPr>
        <w:t>Проект благоустройства</w:t>
      </w:r>
      <w:r w:rsidRPr="00A1454B">
        <w:rPr>
          <w:rFonts w:ascii="Times New Roman" w:eastAsia="Times New Roman" w:hAnsi="Times New Roman" w:cs="Times New Roman"/>
          <w:sz w:val="24"/>
          <w:szCs w:val="24"/>
        </w:rPr>
        <w:t xml:space="preserve">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14:paraId="61897E2B" w14:textId="77777777" w:rsidR="000358DD" w:rsidRPr="00A1454B" w:rsidRDefault="00045178">
      <w:pPr>
        <w:spacing w:after="0" w:line="240" w:lineRule="auto"/>
        <w:ind w:firstLine="709"/>
        <w:contextualSpacing/>
        <w:jc w:val="both"/>
        <w:rPr>
          <w:rFonts w:ascii="Times New Roman" w:eastAsia="Times New Roman" w:hAnsi="Times New Roman" w:cs="Times New Roman"/>
          <w:sz w:val="24"/>
          <w:szCs w:val="24"/>
        </w:rPr>
      </w:pPr>
      <w:r w:rsidRPr="00A1454B">
        <w:rPr>
          <w:rFonts w:ascii="Times New Roman" w:eastAsia="Times New Roman" w:hAnsi="Times New Roman" w:cs="Times New Roman"/>
          <w:b/>
          <w:sz w:val="24"/>
          <w:szCs w:val="24"/>
        </w:rPr>
        <w:t>Развитие объекта благоустройства</w:t>
      </w:r>
      <w:r w:rsidRPr="00A1454B">
        <w:rPr>
          <w:rFonts w:ascii="Times New Roman" w:eastAsia="Times New Roman" w:hAnsi="Times New Roman" w:cs="Times New Roman"/>
          <w:sz w:val="24"/>
          <w:szCs w:val="24"/>
        </w:rPr>
        <w:t xml:space="preserve"> - 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w:t>
      </w:r>
    </w:p>
    <w:p w14:paraId="72BA2700" w14:textId="77777777" w:rsidR="000358DD" w:rsidRPr="00A1454B"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1454B">
        <w:rPr>
          <w:rFonts w:ascii="Times New Roman" w:eastAsia="Times New Roman" w:hAnsi="Times New Roman" w:cs="Times New Roman"/>
          <w:color w:val="000000" w:themeColor="text1"/>
          <w:sz w:val="24"/>
          <w:szCs w:val="24"/>
        </w:rPr>
        <w:t xml:space="preserve"> </w:t>
      </w:r>
      <w:r w:rsidRPr="00A1454B">
        <w:rPr>
          <w:rFonts w:ascii="Times New Roman" w:eastAsia="Times New Roman" w:hAnsi="Times New Roman" w:cs="Times New Roman"/>
          <w:b/>
          <w:bCs/>
          <w:color w:val="000000" w:themeColor="text1"/>
          <w:sz w:val="24"/>
          <w:szCs w:val="24"/>
        </w:rPr>
        <w:t>Содержание объекта благоустройства</w:t>
      </w:r>
      <w:r w:rsidRPr="00A1454B">
        <w:rPr>
          <w:rFonts w:ascii="Times New Roman" w:eastAsia="Times New Roman" w:hAnsi="Times New Roman" w:cs="Times New Roman"/>
          <w:color w:val="000000" w:themeColor="text1"/>
          <w:sz w:val="24"/>
          <w:szCs w:val="24"/>
        </w:rPr>
        <w:t xml:space="preserve"> - поддержание в надлежащем техническом, физическом, эстетическом состоянии объектов благоустройства, их отдельных элементов.</w:t>
      </w:r>
    </w:p>
    <w:p w14:paraId="6A771865" w14:textId="77777777" w:rsidR="000358DD" w:rsidRPr="00A1454B" w:rsidRDefault="00045178">
      <w:pPr>
        <w:spacing w:after="0" w:line="240" w:lineRule="auto"/>
        <w:ind w:firstLine="709"/>
        <w:contextualSpacing/>
        <w:jc w:val="both"/>
        <w:rPr>
          <w:rFonts w:ascii="Times New Roman" w:eastAsia="Times New Roman" w:hAnsi="Times New Roman" w:cs="Times New Roman"/>
          <w:sz w:val="24"/>
          <w:szCs w:val="24"/>
        </w:rPr>
      </w:pPr>
      <w:r w:rsidRPr="00A1454B">
        <w:rPr>
          <w:rFonts w:ascii="Times New Roman" w:eastAsia="Times New Roman" w:hAnsi="Times New Roman" w:cs="Times New Roman"/>
          <w:b/>
          <w:sz w:val="24"/>
          <w:szCs w:val="24"/>
        </w:rPr>
        <w:t xml:space="preserve"> Субъекты городской среды</w:t>
      </w:r>
      <w:r w:rsidRPr="00A1454B">
        <w:rPr>
          <w:rFonts w:ascii="Times New Roman" w:eastAsia="Times New Roman" w:hAnsi="Times New Roman" w:cs="Times New Roman"/>
          <w:sz w:val="24"/>
          <w:szCs w:val="24"/>
        </w:rPr>
        <w:t xml:space="preserve"> - жители населенного пункта, их сообщества, представители общественных, деловых организаций, органов власти и других субъектов социально-экономической жизни, участвующие и влияющие на развитие населенного пункта. </w:t>
      </w:r>
    </w:p>
    <w:p w14:paraId="75EFBC05" w14:textId="77777777" w:rsidR="000358DD" w:rsidRPr="00A1454B" w:rsidRDefault="00045178">
      <w:pPr>
        <w:spacing w:after="0" w:line="240" w:lineRule="auto"/>
        <w:ind w:firstLine="709"/>
        <w:contextualSpacing/>
        <w:jc w:val="both"/>
        <w:rPr>
          <w:rFonts w:ascii="Times New Roman" w:eastAsia="Times New Roman" w:hAnsi="Times New Roman" w:cs="Times New Roman"/>
          <w:sz w:val="24"/>
          <w:szCs w:val="24"/>
        </w:rPr>
      </w:pPr>
      <w:r w:rsidRPr="00A1454B">
        <w:rPr>
          <w:rFonts w:ascii="Times New Roman" w:eastAsia="Times New Roman" w:hAnsi="Times New Roman" w:cs="Times New Roman"/>
          <w:b/>
          <w:sz w:val="24"/>
          <w:szCs w:val="24"/>
        </w:rPr>
        <w:t xml:space="preserve"> Твердое покрытие</w:t>
      </w:r>
      <w:r w:rsidRPr="00A1454B">
        <w:rPr>
          <w:rFonts w:ascii="Times New Roman" w:eastAsia="Times New Roman" w:hAnsi="Times New Roman" w:cs="Times New Roman"/>
          <w:sz w:val="24"/>
          <w:szCs w:val="24"/>
        </w:rPr>
        <w:t xml:space="preserve"> - дорожное покрытие в составе дорожных одежд.</w:t>
      </w:r>
    </w:p>
    <w:p w14:paraId="090D0A26" w14:textId="77777777" w:rsidR="000358DD" w:rsidRPr="00A1454B" w:rsidRDefault="00045178">
      <w:pPr>
        <w:spacing w:after="0" w:line="240" w:lineRule="auto"/>
        <w:ind w:firstLine="709"/>
        <w:contextualSpacing/>
        <w:jc w:val="both"/>
        <w:rPr>
          <w:rFonts w:ascii="Times New Roman" w:eastAsia="Times New Roman" w:hAnsi="Times New Roman" w:cs="Times New Roman"/>
          <w:sz w:val="24"/>
          <w:szCs w:val="24"/>
        </w:rPr>
      </w:pPr>
      <w:r w:rsidRPr="00A1454B">
        <w:rPr>
          <w:rFonts w:ascii="Times New Roman" w:eastAsia="Times New Roman" w:hAnsi="Times New Roman" w:cs="Times New Roman"/>
          <w:sz w:val="24"/>
          <w:szCs w:val="24"/>
        </w:rPr>
        <w:t xml:space="preserve"> </w:t>
      </w:r>
      <w:r w:rsidRPr="00A1454B">
        <w:rPr>
          <w:rFonts w:ascii="Times New Roman" w:eastAsia="Times New Roman" w:hAnsi="Times New Roman" w:cs="Times New Roman"/>
          <w:b/>
          <w:sz w:val="24"/>
          <w:szCs w:val="24"/>
        </w:rPr>
        <w:t>Уборка территорий</w:t>
      </w:r>
      <w:r w:rsidRPr="00A1454B">
        <w:rPr>
          <w:rFonts w:ascii="Times New Roman" w:eastAsia="Times New Roman" w:hAnsi="Times New Roman" w:cs="Times New Roman"/>
          <w:sz w:val="24"/>
          <w:szCs w:val="24"/>
        </w:rPr>
        <w:t xml:space="preserve"> - виды деятельности, связанные со сбором, вывозом в специально отведенные места отходов производства и потребления, другого мусора, снега, мероприятия, направленные на обеспечение экологического и санитарно-эпидемиологического благополучия населения и охрану окружающей среды</w:t>
      </w:r>
    </w:p>
    <w:p w14:paraId="544B10DF" w14:textId="77777777" w:rsidR="000358DD" w:rsidRPr="00A1454B" w:rsidRDefault="00045178">
      <w:pPr>
        <w:spacing w:after="0" w:line="240" w:lineRule="auto"/>
        <w:ind w:firstLine="709"/>
        <w:contextualSpacing/>
        <w:jc w:val="both"/>
        <w:rPr>
          <w:rFonts w:ascii="Times New Roman" w:eastAsia="Times New Roman" w:hAnsi="Times New Roman" w:cs="Times New Roman"/>
          <w:sz w:val="24"/>
          <w:szCs w:val="24"/>
        </w:rPr>
      </w:pPr>
      <w:r w:rsidRPr="00A1454B">
        <w:rPr>
          <w:rFonts w:ascii="Times New Roman" w:eastAsia="Times New Roman" w:hAnsi="Times New Roman" w:cs="Times New Roman"/>
          <w:b/>
          <w:sz w:val="24"/>
          <w:szCs w:val="24"/>
        </w:rPr>
        <w:t xml:space="preserve"> Улица</w:t>
      </w:r>
      <w:r w:rsidRPr="00A1454B">
        <w:rPr>
          <w:rFonts w:ascii="Times New Roman" w:eastAsia="Times New Roman" w:hAnsi="Times New Roman" w:cs="Times New Roman"/>
          <w:sz w:val="24"/>
          <w:szCs w:val="24"/>
        </w:rPr>
        <w:t xml:space="preserve">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14:paraId="5ED31646" w14:textId="77777777" w:rsidR="000358DD" w:rsidRPr="00A1454B" w:rsidRDefault="00045178">
      <w:pPr>
        <w:spacing w:after="0" w:line="240" w:lineRule="auto"/>
        <w:ind w:firstLine="709"/>
        <w:contextualSpacing/>
        <w:jc w:val="both"/>
        <w:rPr>
          <w:rFonts w:ascii="Times New Roman" w:eastAsia="Times New Roman" w:hAnsi="Times New Roman" w:cs="Times New Roman"/>
          <w:sz w:val="24"/>
          <w:szCs w:val="24"/>
        </w:rPr>
      </w:pPr>
      <w:r w:rsidRPr="00A1454B">
        <w:rPr>
          <w:rFonts w:ascii="Times New Roman" w:eastAsia="Times New Roman" w:hAnsi="Times New Roman" w:cs="Times New Roman"/>
          <w:b/>
          <w:sz w:val="24"/>
          <w:szCs w:val="24"/>
        </w:rPr>
        <w:t>Элементы благоустройства территории</w:t>
      </w:r>
      <w:r w:rsidRPr="00A1454B">
        <w:rPr>
          <w:rFonts w:ascii="Times New Roman" w:eastAsia="Times New Roman" w:hAnsi="Times New Roman" w:cs="Times New Roman"/>
          <w:sz w:val="24"/>
          <w:szCs w:val="24"/>
        </w:rPr>
        <w:t xml:space="preserve"> - декоративные, технические, планировочные, конструктивные решения, элементы ландшафта,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 а также система организации субъектов городской среды.</w:t>
      </w:r>
    </w:p>
    <w:p w14:paraId="630A5E68" w14:textId="77777777" w:rsidR="000358DD" w:rsidRPr="00A1454B" w:rsidRDefault="00045178">
      <w:pPr>
        <w:spacing w:after="0" w:line="240" w:lineRule="auto"/>
        <w:ind w:firstLine="709"/>
        <w:contextualSpacing/>
        <w:jc w:val="both"/>
        <w:rPr>
          <w:rFonts w:ascii="Times New Roman" w:hAnsi="Times New Roman" w:cs="Times New Roman"/>
          <w:sz w:val="24"/>
          <w:szCs w:val="24"/>
        </w:rPr>
      </w:pPr>
      <w:r w:rsidRPr="00A1454B">
        <w:rPr>
          <w:rFonts w:ascii="Times New Roman" w:eastAsia="Times New Roman" w:hAnsi="Times New Roman" w:cs="Times New Roman"/>
          <w:b/>
          <w:sz w:val="24"/>
          <w:szCs w:val="24"/>
        </w:rPr>
        <w:t xml:space="preserve"> </w:t>
      </w:r>
      <w:r w:rsidRPr="00A1454B">
        <w:rPr>
          <w:rFonts w:ascii="Times New Roman" w:hAnsi="Times New Roman" w:cs="Times New Roman"/>
          <w:b/>
          <w:sz w:val="24"/>
          <w:szCs w:val="24"/>
        </w:rPr>
        <w:t>Пешеходные зоны</w:t>
      </w:r>
      <w:r w:rsidRPr="00A1454B">
        <w:rPr>
          <w:rFonts w:ascii="Times New Roman" w:hAnsi="Times New Roman" w:cs="Times New Roman"/>
          <w:sz w:val="24"/>
          <w:szCs w:val="24"/>
        </w:rPr>
        <w:t xml:space="preserve"> - участки территории населенного пункта, на которых осуществляется движение населения в прогулочных и культурно-бытовых целях, в целях транзитного передвижения и которые обладают определенными характеристиками: наличие остановок скоростного внеуличного и наземного общественного транспорта, высокая концентрация объектов обслуживания, памятников истории и культуры, рекреаций и т.п., высокая суммарная плотность пешеходных потоков. Пешеходные зоны могут формироваться на эспланадах, пешеходных улицах, пешеходных частях площадей населенного пункта.</w:t>
      </w:r>
    </w:p>
    <w:p w14:paraId="1FD4B9F6" w14:textId="77777777" w:rsidR="000358DD" w:rsidRPr="00A1454B" w:rsidRDefault="00045178">
      <w:pPr>
        <w:spacing w:after="0" w:line="240" w:lineRule="auto"/>
        <w:ind w:firstLine="709"/>
        <w:contextualSpacing/>
        <w:jc w:val="both"/>
        <w:rPr>
          <w:rFonts w:ascii="Times New Roman" w:hAnsi="Times New Roman" w:cs="Times New Roman"/>
          <w:sz w:val="24"/>
          <w:szCs w:val="24"/>
        </w:rPr>
      </w:pPr>
      <w:r w:rsidRPr="00A1454B">
        <w:rPr>
          <w:rFonts w:ascii="Times New Roman" w:hAnsi="Times New Roman" w:cs="Times New Roman"/>
          <w:b/>
          <w:sz w:val="24"/>
          <w:szCs w:val="24"/>
        </w:rPr>
        <w:t>Пешеходные улицы</w:t>
      </w:r>
      <w:r w:rsidRPr="00A1454B">
        <w:rPr>
          <w:rFonts w:ascii="Times New Roman" w:hAnsi="Times New Roman" w:cs="Times New Roman"/>
          <w:sz w:val="24"/>
          <w:szCs w:val="24"/>
        </w:rPr>
        <w:t xml:space="preserve"> — это, как правило, исторически сложившиеся связи между различными территориями и районами населенного пункта, закрытые для транспортного сообщения и приспособленные для пешеходного передвижения. Оптимальную протяженность пешеходных улиц рекомендуется устанавливать 800 - 1200 м, ширину, исходя из двустороннего восприятия объектов, - не менее 10 м и не более 30 м (оптимально 12 - 20 м).</w:t>
      </w:r>
    </w:p>
    <w:p w14:paraId="3EEEE7B6" w14:textId="77777777" w:rsidR="000358DD" w:rsidRPr="00A1454B" w:rsidRDefault="00045178">
      <w:pPr>
        <w:spacing w:after="0" w:line="240" w:lineRule="auto"/>
        <w:ind w:firstLine="709"/>
        <w:contextualSpacing/>
        <w:jc w:val="both"/>
        <w:rPr>
          <w:rFonts w:ascii="Times New Roman" w:hAnsi="Times New Roman" w:cs="Times New Roman"/>
          <w:sz w:val="24"/>
          <w:szCs w:val="24"/>
        </w:rPr>
      </w:pPr>
      <w:r w:rsidRPr="00A1454B">
        <w:rPr>
          <w:rFonts w:ascii="Times New Roman" w:hAnsi="Times New Roman" w:cs="Times New Roman"/>
          <w:b/>
          <w:sz w:val="24"/>
          <w:szCs w:val="24"/>
        </w:rPr>
        <w:t>Пешеходные части площади</w:t>
      </w:r>
      <w:r w:rsidRPr="00A1454B">
        <w:rPr>
          <w:rFonts w:ascii="Times New Roman" w:hAnsi="Times New Roman" w:cs="Times New Roman"/>
          <w:sz w:val="24"/>
          <w:szCs w:val="24"/>
        </w:rPr>
        <w:t xml:space="preserve"> - участки и пространства площади, предназначенные для пешеходного движения, могут быть представлены всей территорией площади (представительские и мемориальные) или ее частью (</w:t>
      </w:r>
      <w:proofErr w:type="spellStart"/>
      <w:r w:rsidRPr="00A1454B">
        <w:rPr>
          <w:rFonts w:ascii="Times New Roman" w:hAnsi="Times New Roman" w:cs="Times New Roman"/>
          <w:sz w:val="24"/>
          <w:szCs w:val="24"/>
        </w:rPr>
        <w:t>приобъектные</w:t>
      </w:r>
      <w:proofErr w:type="spellEnd"/>
      <w:r w:rsidRPr="00A1454B">
        <w:rPr>
          <w:rFonts w:ascii="Times New Roman" w:hAnsi="Times New Roman" w:cs="Times New Roman"/>
          <w:sz w:val="24"/>
          <w:szCs w:val="24"/>
        </w:rPr>
        <w:t>).</w:t>
      </w:r>
    </w:p>
    <w:p w14:paraId="6E3C06AF" w14:textId="77777777" w:rsidR="000358DD" w:rsidRPr="00A1454B" w:rsidRDefault="00045178">
      <w:pPr>
        <w:spacing w:after="0" w:line="240" w:lineRule="auto"/>
        <w:ind w:firstLine="709"/>
        <w:jc w:val="both"/>
        <w:rPr>
          <w:rFonts w:ascii="Times New Roman" w:hAnsi="Times New Roman" w:cs="Times New Roman"/>
          <w:sz w:val="24"/>
          <w:szCs w:val="24"/>
        </w:rPr>
      </w:pPr>
      <w:r w:rsidRPr="00A1454B">
        <w:rPr>
          <w:rFonts w:ascii="Times New Roman" w:hAnsi="Times New Roman" w:cs="Times New Roman"/>
          <w:b/>
          <w:sz w:val="24"/>
          <w:szCs w:val="24"/>
        </w:rPr>
        <w:t>Малые архитектурные формы</w:t>
      </w:r>
      <w:r w:rsidRPr="00A1454B">
        <w:rPr>
          <w:rFonts w:ascii="Times New Roman" w:hAnsi="Times New Roman" w:cs="Times New Roman"/>
          <w:sz w:val="24"/>
          <w:szCs w:val="24"/>
        </w:rPr>
        <w:t xml:space="preserve"> - элементы </w:t>
      </w:r>
      <w:proofErr w:type="spellStart"/>
      <w:r w:rsidRPr="00A1454B">
        <w:rPr>
          <w:rFonts w:ascii="Times New Roman" w:hAnsi="Times New Roman" w:cs="Times New Roman"/>
          <w:sz w:val="24"/>
          <w:szCs w:val="24"/>
        </w:rPr>
        <w:t>монументально</w:t>
      </w:r>
      <w:r w:rsidRPr="00A1454B">
        <w:rPr>
          <w:rFonts w:ascii="Times New Roman" w:hAnsi="Times New Roman" w:cs="Times New Roman"/>
          <w:sz w:val="24"/>
          <w:szCs w:val="24"/>
        </w:rPr>
        <w:softHyphen/>
        <w:t>декоративного</w:t>
      </w:r>
      <w:proofErr w:type="spellEnd"/>
      <w:r w:rsidRPr="00A1454B">
        <w:rPr>
          <w:rFonts w:ascii="Times New Roman" w:hAnsi="Times New Roman" w:cs="Times New Roman"/>
          <w:sz w:val="24"/>
          <w:szCs w:val="24"/>
        </w:rPr>
        <w:t xml:space="preserve"> оформления, устройства для оформления мобильного и вертикального озеленения, водные устройства, уличная мебель, коммунально-бытовое и техническое оборудование, а также игровое, спортивное, осветительное оборудование, в том числе фонтан, декоративный бассейн, водопад, беседка, теневой навес, пергол, подпорная стенка, лестница, парапет, </w:t>
      </w:r>
      <w:r w:rsidRPr="00A1454B">
        <w:rPr>
          <w:rFonts w:ascii="Times New Roman" w:hAnsi="Times New Roman" w:cs="Times New Roman"/>
          <w:sz w:val="24"/>
          <w:szCs w:val="24"/>
        </w:rPr>
        <w:lastRenderedPageBreak/>
        <w:t>оборудование для игр детей и отдыха взрослого населения, ограждение, садово-парковая мебель;</w:t>
      </w:r>
    </w:p>
    <w:p w14:paraId="0FD9520D" w14:textId="77777777" w:rsidR="000358DD" w:rsidRPr="00A1454B" w:rsidRDefault="00045178">
      <w:pPr>
        <w:spacing w:after="0" w:line="240" w:lineRule="auto"/>
        <w:ind w:firstLine="709"/>
        <w:jc w:val="both"/>
        <w:rPr>
          <w:rFonts w:ascii="Times New Roman" w:hAnsi="Times New Roman" w:cs="Times New Roman"/>
          <w:sz w:val="24"/>
          <w:szCs w:val="24"/>
        </w:rPr>
      </w:pPr>
      <w:r w:rsidRPr="00A1454B">
        <w:rPr>
          <w:rFonts w:ascii="Times New Roman" w:hAnsi="Times New Roman" w:cs="Times New Roman"/>
          <w:b/>
          <w:sz w:val="24"/>
          <w:szCs w:val="24"/>
        </w:rPr>
        <w:t>Аварийные земляные работы</w:t>
      </w:r>
      <w:r w:rsidRPr="00A1454B">
        <w:rPr>
          <w:rFonts w:ascii="Times New Roman" w:hAnsi="Times New Roman" w:cs="Times New Roman"/>
          <w:sz w:val="24"/>
          <w:szCs w:val="24"/>
        </w:rPr>
        <w:t xml:space="preserve"> - ремонтно-восстановительные работы на инженерных коммуникациях, иных объектах при их повреждениях, требующие безотлагательного производства земляных работ для устранения опасности, непосредственно угрожающей безопасности людей, их правам, а также охраняемым законом интересам;</w:t>
      </w:r>
    </w:p>
    <w:p w14:paraId="1F2D748C" w14:textId="77777777" w:rsidR="000358DD" w:rsidRPr="00A1454B" w:rsidRDefault="00045178">
      <w:pPr>
        <w:spacing w:after="0" w:line="240" w:lineRule="auto"/>
        <w:ind w:firstLine="709"/>
        <w:jc w:val="both"/>
        <w:rPr>
          <w:rFonts w:ascii="Times New Roman" w:hAnsi="Times New Roman" w:cs="Times New Roman"/>
          <w:sz w:val="24"/>
          <w:szCs w:val="24"/>
        </w:rPr>
      </w:pPr>
      <w:r w:rsidRPr="00A1454B">
        <w:rPr>
          <w:rFonts w:ascii="Times New Roman" w:hAnsi="Times New Roman" w:cs="Times New Roman"/>
          <w:b/>
          <w:sz w:val="24"/>
          <w:szCs w:val="24"/>
        </w:rPr>
        <w:t>Архитектурное решение фасада</w:t>
      </w:r>
      <w:r w:rsidRPr="00A1454B">
        <w:rPr>
          <w:rFonts w:ascii="Times New Roman" w:hAnsi="Times New Roman" w:cs="Times New Roman"/>
          <w:sz w:val="24"/>
          <w:szCs w:val="24"/>
        </w:rPr>
        <w:t xml:space="preserve"> - отличительные характеристики здания, строения, сооружения, отражающие конструктивные и эстетические качества фасада, окружающей градостроительной среды (стилевая и композиционная целостность, ритм, соразмерность и пропорциональность, визуальное восприятие, баланс открытых и закрытых пространств);</w:t>
      </w:r>
    </w:p>
    <w:p w14:paraId="2DDCDEB3" w14:textId="77777777" w:rsidR="000358DD" w:rsidRPr="00A1454B" w:rsidRDefault="00045178">
      <w:pPr>
        <w:spacing w:after="0" w:line="240" w:lineRule="auto"/>
        <w:ind w:firstLine="709"/>
        <w:jc w:val="both"/>
        <w:rPr>
          <w:rFonts w:ascii="Times New Roman" w:hAnsi="Times New Roman" w:cs="Times New Roman"/>
          <w:sz w:val="24"/>
          <w:szCs w:val="24"/>
        </w:rPr>
      </w:pPr>
      <w:r w:rsidRPr="00A1454B">
        <w:rPr>
          <w:rFonts w:ascii="Times New Roman" w:hAnsi="Times New Roman" w:cs="Times New Roman"/>
          <w:b/>
          <w:sz w:val="24"/>
          <w:szCs w:val="24"/>
        </w:rPr>
        <w:t>Бункер</w:t>
      </w:r>
      <w:r w:rsidRPr="00A1454B">
        <w:rPr>
          <w:rFonts w:ascii="Times New Roman" w:hAnsi="Times New Roman" w:cs="Times New Roman"/>
          <w:sz w:val="24"/>
          <w:szCs w:val="24"/>
        </w:rPr>
        <w:t xml:space="preserve"> - мусоросборник, предназначенный для складирования крупногабаритных отходов;</w:t>
      </w:r>
    </w:p>
    <w:p w14:paraId="0D584994" w14:textId="77777777" w:rsidR="000358DD" w:rsidRPr="00A1454B" w:rsidRDefault="00045178">
      <w:pPr>
        <w:tabs>
          <w:tab w:val="left" w:pos="9294"/>
        </w:tabs>
        <w:spacing w:after="0" w:line="240" w:lineRule="auto"/>
        <w:ind w:firstLine="709"/>
        <w:jc w:val="both"/>
        <w:rPr>
          <w:rFonts w:ascii="Times New Roman" w:hAnsi="Times New Roman" w:cs="Times New Roman"/>
          <w:sz w:val="24"/>
          <w:szCs w:val="24"/>
        </w:rPr>
      </w:pPr>
      <w:r w:rsidRPr="00A1454B">
        <w:rPr>
          <w:rFonts w:ascii="Times New Roman" w:hAnsi="Times New Roman" w:cs="Times New Roman"/>
          <w:sz w:val="24"/>
          <w:szCs w:val="24"/>
        </w:rPr>
        <w:t>вывески, не содержащие сведений рекламного характера, информационные таблички юридических лиц и (или) индивидуальных предпринимателей, предназначенные для извещения неопределенного круга лиц о фактическом местонахождении владельца вывески и (или) обозначения места входа в занимаемое им помещение и содержащие исключительно информацию, раскрытие или распространение либо доведение до потребителя которой является обязательным в соответствии с федеральным законом в целях защиты прав потребителей;</w:t>
      </w:r>
    </w:p>
    <w:p w14:paraId="0F0B705C" w14:textId="77777777" w:rsidR="000358DD" w:rsidRPr="00A1454B" w:rsidRDefault="00045178">
      <w:pPr>
        <w:spacing w:after="0" w:line="240" w:lineRule="auto"/>
        <w:ind w:firstLine="709"/>
        <w:jc w:val="both"/>
        <w:rPr>
          <w:rFonts w:ascii="Times New Roman" w:hAnsi="Times New Roman" w:cs="Times New Roman"/>
          <w:sz w:val="24"/>
          <w:szCs w:val="24"/>
        </w:rPr>
      </w:pPr>
      <w:r w:rsidRPr="00A1454B">
        <w:rPr>
          <w:rFonts w:ascii="Times New Roman" w:hAnsi="Times New Roman" w:cs="Times New Roman"/>
          <w:b/>
          <w:sz w:val="24"/>
          <w:szCs w:val="24"/>
        </w:rPr>
        <w:t>Жидкие бытовые отходы</w:t>
      </w:r>
      <w:r w:rsidRPr="00A1454B">
        <w:rPr>
          <w:rFonts w:ascii="Times New Roman" w:hAnsi="Times New Roman" w:cs="Times New Roman"/>
          <w:sz w:val="24"/>
          <w:szCs w:val="24"/>
        </w:rPr>
        <w:t xml:space="preserve"> - жидкие отходы, образующиеся в результате жизнедеятельности населения, фекальные отходы нецентрализованной канализации и др.;</w:t>
      </w:r>
    </w:p>
    <w:p w14:paraId="44E238BC" w14:textId="77777777" w:rsidR="000358DD" w:rsidRPr="00A1454B" w:rsidRDefault="00045178">
      <w:pPr>
        <w:spacing w:after="0" w:line="240" w:lineRule="auto"/>
        <w:ind w:firstLine="709"/>
        <w:jc w:val="both"/>
        <w:rPr>
          <w:rFonts w:ascii="Times New Roman" w:hAnsi="Times New Roman" w:cs="Times New Roman"/>
          <w:sz w:val="24"/>
          <w:szCs w:val="24"/>
        </w:rPr>
      </w:pPr>
      <w:r w:rsidRPr="00A1454B">
        <w:rPr>
          <w:rFonts w:ascii="Times New Roman" w:hAnsi="Times New Roman" w:cs="Times New Roman"/>
          <w:b/>
          <w:sz w:val="24"/>
          <w:szCs w:val="24"/>
        </w:rPr>
        <w:t>Зеленые насаждения</w:t>
      </w:r>
      <w:r w:rsidRPr="00A1454B">
        <w:rPr>
          <w:rFonts w:ascii="Times New Roman" w:hAnsi="Times New Roman" w:cs="Times New Roman"/>
          <w:sz w:val="24"/>
          <w:szCs w:val="24"/>
        </w:rPr>
        <w:t xml:space="preserve"> - совокупность древесных, кустарниковых и травянистых растений на определенной территории;</w:t>
      </w:r>
    </w:p>
    <w:p w14:paraId="35A770CB" w14:textId="77777777" w:rsidR="000358DD" w:rsidRPr="00A1454B" w:rsidRDefault="00045178">
      <w:pPr>
        <w:tabs>
          <w:tab w:val="left" w:pos="1886"/>
          <w:tab w:val="left" w:pos="4699"/>
          <w:tab w:val="left" w:pos="6806"/>
        </w:tabs>
        <w:spacing w:after="0" w:line="240" w:lineRule="auto"/>
        <w:ind w:firstLine="709"/>
        <w:jc w:val="both"/>
        <w:rPr>
          <w:rFonts w:ascii="Times New Roman" w:hAnsi="Times New Roman" w:cs="Times New Roman"/>
          <w:sz w:val="24"/>
          <w:szCs w:val="24"/>
        </w:rPr>
      </w:pPr>
      <w:r w:rsidRPr="00A1454B">
        <w:rPr>
          <w:rFonts w:ascii="Times New Roman" w:hAnsi="Times New Roman" w:cs="Times New Roman"/>
          <w:b/>
          <w:sz w:val="24"/>
          <w:szCs w:val="24"/>
        </w:rPr>
        <w:t xml:space="preserve">Земляные работы </w:t>
      </w:r>
      <w:r w:rsidRPr="00A1454B">
        <w:rPr>
          <w:rFonts w:ascii="Times New Roman" w:hAnsi="Times New Roman" w:cs="Times New Roman"/>
          <w:sz w:val="24"/>
          <w:szCs w:val="24"/>
        </w:rPr>
        <w:t>- комплекс работ, не требующий получения разрешения на строительство, выдаваемого в соответствии с Градостроительным кодексом Российской Федерации,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w:t>
      </w:r>
      <w:r w:rsidRPr="00A1454B">
        <w:rPr>
          <w:rFonts w:ascii="Times New Roman" w:hAnsi="Times New Roman" w:cs="Times New Roman"/>
          <w:sz w:val="24"/>
          <w:szCs w:val="24"/>
        </w:rPr>
        <w:tab/>
        <w:t>засыпка пазух котлованов), за исключением сельскохозяйственных работ, уборки территорий и озеленения;</w:t>
      </w:r>
    </w:p>
    <w:p w14:paraId="739EF62F" w14:textId="77777777" w:rsidR="000358DD" w:rsidRPr="00A1454B" w:rsidRDefault="00045178">
      <w:pPr>
        <w:spacing w:after="0" w:line="240" w:lineRule="auto"/>
        <w:ind w:firstLine="709"/>
        <w:jc w:val="both"/>
        <w:rPr>
          <w:rFonts w:ascii="Times New Roman" w:hAnsi="Times New Roman" w:cs="Times New Roman"/>
          <w:sz w:val="24"/>
          <w:szCs w:val="24"/>
        </w:rPr>
      </w:pPr>
      <w:r w:rsidRPr="00A1454B">
        <w:rPr>
          <w:rFonts w:ascii="Times New Roman" w:hAnsi="Times New Roman" w:cs="Times New Roman"/>
          <w:b/>
          <w:sz w:val="24"/>
          <w:szCs w:val="24"/>
        </w:rPr>
        <w:t>Зоны отдыха</w:t>
      </w:r>
      <w:r w:rsidRPr="00A1454B">
        <w:rPr>
          <w:rFonts w:ascii="Times New Roman" w:hAnsi="Times New Roman" w:cs="Times New Roman"/>
          <w:sz w:val="24"/>
          <w:szCs w:val="24"/>
        </w:rPr>
        <w:t xml:space="preserve"> - территории, предназначенные и обустроенные для организации активного массового отдыха, купания и рекреации;</w:t>
      </w:r>
    </w:p>
    <w:p w14:paraId="34574C21" w14:textId="52E6EC51" w:rsidR="000358DD" w:rsidRPr="00A1454B" w:rsidRDefault="00045178">
      <w:pPr>
        <w:spacing w:after="0" w:line="240" w:lineRule="auto"/>
        <w:ind w:firstLine="709"/>
        <w:jc w:val="both"/>
        <w:rPr>
          <w:rFonts w:ascii="Times New Roman" w:hAnsi="Times New Roman" w:cs="Times New Roman"/>
          <w:sz w:val="24"/>
          <w:szCs w:val="24"/>
        </w:rPr>
      </w:pPr>
      <w:r w:rsidRPr="00A1454B">
        <w:rPr>
          <w:rFonts w:ascii="Times New Roman" w:hAnsi="Times New Roman" w:cs="Times New Roman"/>
          <w:sz w:val="24"/>
          <w:szCs w:val="24"/>
        </w:rPr>
        <w:t xml:space="preserve">информационные конструкции, размещаемые на внешних фасадах зданий и сооружений, - конструкции, предназначенные для размещения информации </w:t>
      </w:r>
      <w:r w:rsidR="00090780" w:rsidRPr="00A1454B">
        <w:rPr>
          <w:rFonts w:ascii="Times New Roman" w:hAnsi="Times New Roman" w:cs="Times New Roman"/>
          <w:sz w:val="24"/>
          <w:szCs w:val="24"/>
        </w:rPr>
        <w:t>не рекламного</w:t>
      </w:r>
      <w:r w:rsidRPr="00A1454B">
        <w:rPr>
          <w:rFonts w:ascii="Times New Roman" w:hAnsi="Times New Roman" w:cs="Times New Roman"/>
          <w:sz w:val="24"/>
          <w:szCs w:val="24"/>
        </w:rPr>
        <w:t xml:space="preserve"> характера, раскрытие или распространение либо доведение до потребителя которой не является обязательным в соответствии с федеральным законом в целях защиты прав потребителей, о типе и профиле предприятия, организации для ориентирования потребителей о местах осуществления розничной торговли, оказания услуг;</w:t>
      </w:r>
    </w:p>
    <w:p w14:paraId="14106CED" w14:textId="77777777" w:rsidR="000358DD" w:rsidRPr="00A1454B" w:rsidRDefault="00045178">
      <w:pPr>
        <w:tabs>
          <w:tab w:val="left" w:pos="2170"/>
          <w:tab w:val="left" w:pos="4205"/>
        </w:tabs>
        <w:spacing w:after="0" w:line="240" w:lineRule="auto"/>
        <w:ind w:firstLine="709"/>
        <w:jc w:val="both"/>
        <w:rPr>
          <w:rFonts w:ascii="Times New Roman" w:hAnsi="Times New Roman" w:cs="Times New Roman"/>
          <w:sz w:val="24"/>
          <w:szCs w:val="24"/>
        </w:rPr>
      </w:pPr>
      <w:r w:rsidRPr="00A1454B">
        <w:rPr>
          <w:rFonts w:ascii="Times New Roman" w:hAnsi="Times New Roman" w:cs="Times New Roman"/>
          <w:b/>
          <w:sz w:val="24"/>
          <w:szCs w:val="24"/>
        </w:rPr>
        <w:t>Информационные указатели</w:t>
      </w:r>
      <w:r w:rsidRPr="00A1454B">
        <w:rPr>
          <w:rFonts w:ascii="Times New Roman" w:hAnsi="Times New Roman" w:cs="Times New Roman"/>
          <w:sz w:val="24"/>
          <w:szCs w:val="24"/>
        </w:rPr>
        <w:t xml:space="preserve"> - двусторонние и (или) односторонние модульные, в том числе плоскостные, конструкции, устанавливаемые на опорах (собственных опорах, мачтах-опорах городского освещения, опорах контактной сети) и содержащие информацию об уличной системе (названия улиц, проспектов, площадей, переулков и т.п.), местах нахождения учреждений и организаций муниципального значения, культурно-исторических памятников, прочих объектах инфраструктуры муниципального образования, в том числе конструкции, содержащие информацию о местах нахождения и видах, профиле деятельности хозяйствующих субъектов, размещаемые в непосредственной близости (не далее 50 м) от мест их нахождения и указывающие направление движения к местам нахождения хозяйствующих субъектов;</w:t>
      </w:r>
    </w:p>
    <w:p w14:paraId="552F78E4" w14:textId="77777777" w:rsidR="000358DD" w:rsidRPr="00A1454B" w:rsidRDefault="00045178">
      <w:pPr>
        <w:spacing w:after="0" w:line="240" w:lineRule="auto"/>
        <w:ind w:firstLine="709"/>
        <w:jc w:val="both"/>
        <w:rPr>
          <w:rFonts w:ascii="Times New Roman" w:hAnsi="Times New Roman" w:cs="Times New Roman"/>
          <w:sz w:val="24"/>
          <w:szCs w:val="24"/>
        </w:rPr>
      </w:pPr>
      <w:r w:rsidRPr="00A1454B">
        <w:rPr>
          <w:rFonts w:ascii="Times New Roman" w:hAnsi="Times New Roman" w:cs="Times New Roman"/>
          <w:b/>
          <w:sz w:val="24"/>
          <w:szCs w:val="24"/>
        </w:rPr>
        <w:lastRenderedPageBreak/>
        <w:t xml:space="preserve">   Контейнер </w:t>
      </w:r>
      <w:r w:rsidRPr="00A1454B">
        <w:rPr>
          <w:rFonts w:ascii="Times New Roman" w:hAnsi="Times New Roman" w:cs="Times New Roman"/>
          <w:sz w:val="24"/>
          <w:szCs w:val="24"/>
        </w:rPr>
        <w:t>- стандартная емкость для сбора твердых коммунальных отходов, мусора;</w:t>
      </w:r>
    </w:p>
    <w:p w14:paraId="193DB6E5" w14:textId="77777777" w:rsidR="000358DD" w:rsidRPr="00A1454B" w:rsidRDefault="00045178">
      <w:pPr>
        <w:spacing w:after="0" w:line="240" w:lineRule="auto"/>
        <w:ind w:firstLine="709"/>
        <w:jc w:val="both"/>
        <w:rPr>
          <w:rFonts w:ascii="Times New Roman" w:hAnsi="Times New Roman" w:cs="Times New Roman"/>
          <w:sz w:val="24"/>
          <w:szCs w:val="24"/>
        </w:rPr>
      </w:pPr>
      <w:r w:rsidRPr="00A1454B">
        <w:rPr>
          <w:rFonts w:ascii="Times New Roman" w:hAnsi="Times New Roman" w:cs="Times New Roman"/>
          <w:b/>
          <w:sz w:val="24"/>
          <w:szCs w:val="24"/>
        </w:rPr>
        <w:t xml:space="preserve">   Контейнерная площадка</w:t>
      </w:r>
      <w:r w:rsidRPr="00A1454B">
        <w:rPr>
          <w:rFonts w:ascii="Times New Roman" w:hAnsi="Times New Roman" w:cs="Times New Roman"/>
          <w:sz w:val="24"/>
          <w:szCs w:val="24"/>
        </w:rPr>
        <w:t xml:space="preserve"> - специально оборудованная площадка для сбора и временного хранения твердых коммунальных отходов с установленными на ней контейнерами и (или) бункерами;</w:t>
      </w:r>
    </w:p>
    <w:p w14:paraId="6F9E3087" w14:textId="77777777" w:rsidR="000358DD" w:rsidRPr="00A1454B" w:rsidRDefault="00045178">
      <w:pPr>
        <w:spacing w:after="0" w:line="240" w:lineRule="auto"/>
        <w:ind w:firstLine="709"/>
        <w:jc w:val="both"/>
        <w:rPr>
          <w:rFonts w:ascii="Times New Roman" w:hAnsi="Times New Roman" w:cs="Times New Roman"/>
          <w:sz w:val="24"/>
          <w:szCs w:val="24"/>
        </w:rPr>
      </w:pPr>
      <w:r w:rsidRPr="00A1454B">
        <w:rPr>
          <w:rFonts w:ascii="Times New Roman" w:hAnsi="Times New Roman" w:cs="Times New Roman"/>
          <w:b/>
          <w:sz w:val="24"/>
          <w:szCs w:val="24"/>
        </w:rPr>
        <w:t>Паспорт цветового решения фасадов здания, строения, сооружения</w:t>
      </w:r>
      <w:r w:rsidRPr="00A1454B">
        <w:rPr>
          <w:rFonts w:ascii="Times New Roman" w:hAnsi="Times New Roman" w:cs="Times New Roman"/>
          <w:sz w:val="24"/>
          <w:szCs w:val="24"/>
        </w:rPr>
        <w:t xml:space="preserve"> - согласованный и утвержденный в установленном порядке документ, определяющий единое архитектурное и цветовое решение фасада отдельно стоящего здания, строения, сооружения, расположенного на территории города, и устанавливающий требования к его внешнему оформлению;</w:t>
      </w:r>
    </w:p>
    <w:p w14:paraId="22B893DF" w14:textId="77777777" w:rsidR="000358DD" w:rsidRPr="00A1454B" w:rsidRDefault="00045178">
      <w:pPr>
        <w:spacing w:after="0" w:line="240" w:lineRule="auto"/>
        <w:ind w:firstLine="709"/>
        <w:jc w:val="both"/>
        <w:rPr>
          <w:rFonts w:ascii="Times New Roman" w:hAnsi="Times New Roman" w:cs="Times New Roman"/>
          <w:bCs/>
          <w:color w:val="000000" w:themeColor="text1"/>
          <w:sz w:val="24"/>
          <w:szCs w:val="24"/>
        </w:rPr>
      </w:pPr>
      <w:r w:rsidRPr="00A1454B">
        <w:rPr>
          <w:rFonts w:ascii="Times New Roman" w:hAnsi="Times New Roman" w:cs="Times New Roman"/>
          <w:b/>
          <w:color w:val="000000" w:themeColor="text1"/>
          <w:sz w:val="24"/>
          <w:szCs w:val="24"/>
        </w:rPr>
        <w:t>Придомовая территория -</w:t>
      </w:r>
      <w:r w:rsidRPr="00A1454B">
        <w:rPr>
          <w:rFonts w:ascii="Times New Roman" w:hAnsi="Times New Roman" w:cs="Times New Roman"/>
          <w:bCs/>
          <w:color w:val="000000" w:themeColor="text1"/>
          <w:sz w:val="24"/>
          <w:szCs w:val="24"/>
        </w:rPr>
        <w:t xml:space="preserve"> территория, отведенная в установленном порядке под жилой дом (здание, строение) и связанные с ним хозяйственные и технические сооружения. Придомовая территория жилых домов (зданий, строений) включает в себя территорию под жилым домом (зданием, строением), проезды и тротуары, озелененные территории, игровые площадки для детей, площадки для отдыха, спортивные площадки</w:t>
      </w:r>
      <w:r w:rsidRPr="00496300">
        <w:rPr>
          <w:rFonts w:ascii="Times New Roman" w:hAnsi="Times New Roman" w:cs="Times New Roman"/>
          <w:bCs/>
          <w:color w:val="000000" w:themeColor="text1"/>
          <w:sz w:val="24"/>
          <w:szCs w:val="24"/>
        </w:rPr>
        <w:t>, площадки для временной стоянки транспортных средств,</w:t>
      </w:r>
      <w:r w:rsidRPr="00A1454B">
        <w:rPr>
          <w:rFonts w:ascii="Times New Roman" w:hAnsi="Times New Roman" w:cs="Times New Roman"/>
          <w:bCs/>
          <w:color w:val="000000" w:themeColor="text1"/>
          <w:sz w:val="24"/>
          <w:szCs w:val="24"/>
        </w:rPr>
        <w:t xml:space="preserve"> площадки для хозяйственных целей, площадки, оборудованные для сбора твердых коммунальных отходов, другие территории, связанные с содержанием и эксплуатацией жилого дома (здания, строения);</w:t>
      </w:r>
    </w:p>
    <w:p w14:paraId="1E0D89FC" w14:textId="77777777" w:rsidR="000358DD" w:rsidRPr="00A1454B" w:rsidRDefault="00045178">
      <w:pPr>
        <w:pStyle w:val="ConsPlusNormal"/>
        <w:ind w:firstLine="709"/>
        <w:jc w:val="both"/>
        <w:rPr>
          <w:rFonts w:ascii="Times New Roman" w:hAnsi="Times New Roman" w:cs="Times New Roman"/>
          <w:bCs/>
          <w:color w:val="000000" w:themeColor="text1"/>
          <w:sz w:val="24"/>
          <w:szCs w:val="24"/>
        </w:rPr>
      </w:pPr>
      <w:bookmarkStart w:id="0" w:name="_Hlk50463342"/>
      <w:r w:rsidRPr="00A1454B">
        <w:rPr>
          <w:rFonts w:ascii="Times New Roman" w:hAnsi="Times New Roman" w:cs="Times New Roman"/>
          <w:b/>
          <w:color w:val="000000" w:themeColor="text1"/>
          <w:sz w:val="24"/>
          <w:szCs w:val="24"/>
        </w:rPr>
        <w:t>Прилегающая территория -</w:t>
      </w:r>
      <w:r w:rsidRPr="00A1454B">
        <w:rPr>
          <w:rFonts w:ascii="Times New Roman" w:hAnsi="Times New Roman" w:cs="Times New Roman"/>
          <w:bCs/>
          <w:color w:val="000000" w:themeColor="text1"/>
          <w:sz w:val="24"/>
          <w:szCs w:val="24"/>
        </w:rPr>
        <w:t xml:space="preserve">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в соответствии с порядком, установленным настоящим Законом;</w:t>
      </w:r>
    </w:p>
    <w:bookmarkEnd w:id="0"/>
    <w:p w14:paraId="08735653" w14:textId="77777777" w:rsidR="000358DD" w:rsidRPr="00A1454B" w:rsidRDefault="00045178">
      <w:pPr>
        <w:pStyle w:val="ConsPlusNormal"/>
        <w:ind w:firstLine="709"/>
        <w:jc w:val="both"/>
        <w:rPr>
          <w:rFonts w:ascii="Times New Roman" w:hAnsi="Times New Roman" w:cs="Times New Roman"/>
          <w:sz w:val="24"/>
          <w:szCs w:val="24"/>
        </w:rPr>
      </w:pPr>
      <w:r w:rsidRPr="00A1454B">
        <w:rPr>
          <w:rFonts w:ascii="Times New Roman" w:hAnsi="Times New Roman" w:cs="Times New Roman"/>
          <w:sz w:val="24"/>
          <w:szCs w:val="24"/>
        </w:rPr>
        <w:t xml:space="preserve"> </w:t>
      </w:r>
      <w:r w:rsidRPr="00A1454B">
        <w:rPr>
          <w:rFonts w:ascii="Times New Roman" w:hAnsi="Times New Roman" w:cs="Times New Roman"/>
          <w:b/>
          <w:sz w:val="24"/>
          <w:szCs w:val="24"/>
        </w:rPr>
        <w:t>Границы прилегающей территории</w:t>
      </w:r>
      <w:r w:rsidRPr="00A1454B">
        <w:rPr>
          <w:rFonts w:ascii="Times New Roman" w:hAnsi="Times New Roman" w:cs="Times New Roman"/>
          <w:sz w:val="24"/>
          <w:szCs w:val="24"/>
        </w:rPr>
        <w:t xml:space="preserve"> - местоположение прилегающей территории, установленное посредством определения координат характерных точек ее границ;</w:t>
      </w:r>
    </w:p>
    <w:p w14:paraId="4BC37675" w14:textId="77777777" w:rsidR="000358DD" w:rsidRPr="00A1454B" w:rsidRDefault="00045178">
      <w:pPr>
        <w:pStyle w:val="ConsPlusNormal"/>
        <w:ind w:firstLine="709"/>
        <w:jc w:val="both"/>
        <w:rPr>
          <w:rFonts w:ascii="Times New Roman" w:hAnsi="Times New Roman" w:cs="Times New Roman"/>
          <w:sz w:val="24"/>
          <w:szCs w:val="24"/>
        </w:rPr>
      </w:pPr>
      <w:r w:rsidRPr="00A1454B">
        <w:rPr>
          <w:rFonts w:ascii="Times New Roman" w:hAnsi="Times New Roman" w:cs="Times New Roman"/>
          <w:sz w:val="24"/>
          <w:szCs w:val="24"/>
        </w:rPr>
        <w:t xml:space="preserve"> </w:t>
      </w:r>
      <w:r w:rsidRPr="00A1454B">
        <w:rPr>
          <w:rFonts w:ascii="Times New Roman" w:hAnsi="Times New Roman" w:cs="Times New Roman"/>
          <w:b/>
          <w:sz w:val="24"/>
          <w:szCs w:val="24"/>
        </w:rPr>
        <w:t>Внутренняя часть границ прилегающей территории</w:t>
      </w:r>
      <w:r w:rsidRPr="00A1454B">
        <w:rPr>
          <w:rFonts w:ascii="Times New Roman" w:hAnsi="Times New Roman" w:cs="Times New Roman"/>
          <w:sz w:val="24"/>
          <w:szCs w:val="24"/>
        </w:rPr>
        <w:t xml:space="preserve"> - часть границ прилегающей территории, непосредственно примыкающая к границе здания, строения, сооружения, земельного участка, в отношении которого установлены границы прилегающей территории, то есть являющаяся их общей границей;</w:t>
      </w:r>
    </w:p>
    <w:p w14:paraId="24A44B36" w14:textId="77777777" w:rsidR="000358DD" w:rsidRPr="00A1454B" w:rsidRDefault="00045178">
      <w:pPr>
        <w:pStyle w:val="ConsPlusNormal"/>
        <w:ind w:firstLine="709"/>
        <w:jc w:val="both"/>
        <w:rPr>
          <w:rFonts w:ascii="Times New Roman" w:hAnsi="Times New Roman" w:cs="Times New Roman"/>
          <w:sz w:val="24"/>
          <w:szCs w:val="24"/>
        </w:rPr>
      </w:pPr>
      <w:r w:rsidRPr="00A1454B">
        <w:rPr>
          <w:rFonts w:ascii="Times New Roman" w:hAnsi="Times New Roman" w:cs="Times New Roman"/>
          <w:sz w:val="24"/>
          <w:szCs w:val="24"/>
        </w:rPr>
        <w:t xml:space="preserve">  </w:t>
      </w:r>
      <w:r w:rsidRPr="00A1454B">
        <w:rPr>
          <w:rFonts w:ascii="Times New Roman" w:hAnsi="Times New Roman" w:cs="Times New Roman"/>
          <w:b/>
          <w:sz w:val="24"/>
          <w:szCs w:val="24"/>
        </w:rPr>
        <w:t>Внешняя часть границ прилегающей территории</w:t>
      </w:r>
      <w:r w:rsidRPr="00A1454B">
        <w:rPr>
          <w:rFonts w:ascii="Times New Roman" w:hAnsi="Times New Roman" w:cs="Times New Roman"/>
          <w:sz w:val="24"/>
          <w:szCs w:val="24"/>
        </w:rPr>
        <w:t xml:space="preserve"> - часть границ прилегающей территории, не примыкающая непосредственно к зданию, строению, сооружению, земельному участку, в отношении которого установлены границы прилегающей территории, то есть не являющаяся их общей границей;</w:t>
      </w:r>
    </w:p>
    <w:p w14:paraId="4DE60EE3" w14:textId="77777777" w:rsidR="000358DD" w:rsidRPr="00A1454B" w:rsidRDefault="00045178">
      <w:pPr>
        <w:pStyle w:val="ConsPlusNormal"/>
        <w:ind w:firstLine="709"/>
        <w:jc w:val="both"/>
        <w:rPr>
          <w:rFonts w:ascii="Times New Roman" w:hAnsi="Times New Roman" w:cs="Times New Roman"/>
          <w:sz w:val="24"/>
          <w:szCs w:val="24"/>
        </w:rPr>
      </w:pPr>
      <w:r w:rsidRPr="00A1454B">
        <w:rPr>
          <w:rFonts w:ascii="Times New Roman" w:hAnsi="Times New Roman" w:cs="Times New Roman"/>
          <w:sz w:val="24"/>
          <w:szCs w:val="24"/>
        </w:rPr>
        <w:t xml:space="preserve"> </w:t>
      </w:r>
      <w:r w:rsidRPr="00A1454B">
        <w:rPr>
          <w:rFonts w:ascii="Times New Roman" w:hAnsi="Times New Roman" w:cs="Times New Roman"/>
          <w:b/>
          <w:sz w:val="24"/>
          <w:szCs w:val="24"/>
        </w:rPr>
        <w:t>Площадь прилегающей территории</w:t>
      </w:r>
      <w:r w:rsidRPr="00A1454B">
        <w:rPr>
          <w:rFonts w:ascii="Times New Roman" w:hAnsi="Times New Roman" w:cs="Times New Roman"/>
          <w:sz w:val="24"/>
          <w:szCs w:val="24"/>
        </w:rPr>
        <w:t xml:space="preserve"> - площадь геометрической фигуры, образованной проекцией границ прилегающей территории на горизонтальную плоскость.</w:t>
      </w:r>
    </w:p>
    <w:p w14:paraId="0DD6041E" w14:textId="77777777" w:rsidR="000358DD" w:rsidRPr="00A1454B" w:rsidRDefault="000358DD">
      <w:pPr>
        <w:spacing w:after="0" w:line="240" w:lineRule="auto"/>
        <w:ind w:firstLine="709"/>
        <w:contextualSpacing/>
        <w:jc w:val="both"/>
        <w:rPr>
          <w:rFonts w:ascii="Times New Roman" w:hAnsi="Times New Roman" w:cs="Times New Roman"/>
          <w:sz w:val="24"/>
          <w:szCs w:val="24"/>
        </w:rPr>
      </w:pPr>
    </w:p>
    <w:p w14:paraId="6668AAB8" w14:textId="77777777" w:rsidR="000358DD" w:rsidRPr="00A1454B" w:rsidRDefault="00045178">
      <w:pPr>
        <w:pStyle w:val="1"/>
        <w:numPr>
          <w:ilvl w:val="0"/>
          <w:numId w:val="0"/>
        </w:numPr>
        <w:spacing w:before="0" w:after="0" w:line="240" w:lineRule="auto"/>
        <w:ind w:firstLine="851"/>
        <w:jc w:val="center"/>
        <w:rPr>
          <w:rFonts w:ascii="Times New Roman" w:hAnsi="Times New Roman" w:cs="Times New Roman"/>
          <w:b/>
          <w:bCs/>
          <w:color w:val="auto"/>
          <w:sz w:val="24"/>
          <w:szCs w:val="24"/>
        </w:rPr>
      </w:pPr>
      <w:bookmarkStart w:id="1" w:name="_Toc472352440"/>
      <w:r w:rsidRPr="00A1454B">
        <w:rPr>
          <w:rFonts w:ascii="Times New Roman" w:hAnsi="Times New Roman" w:cs="Times New Roman"/>
          <w:b/>
          <w:bCs/>
          <w:color w:val="auto"/>
          <w:sz w:val="24"/>
          <w:szCs w:val="24"/>
        </w:rPr>
        <w:t>2. ОБЩИЕ ПРИНЦИПЫ И ПОДХОДЫ</w:t>
      </w:r>
      <w:bookmarkEnd w:id="1"/>
    </w:p>
    <w:p w14:paraId="586A3B0B" w14:textId="77777777" w:rsidR="000358DD" w:rsidRPr="00A1454B" w:rsidRDefault="000358DD">
      <w:pPr>
        <w:rPr>
          <w:rFonts w:ascii="Times New Roman" w:hAnsi="Times New Roman" w:cs="Times New Roman"/>
          <w:lang w:eastAsia="ru-RU"/>
        </w:rPr>
      </w:pPr>
    </w:p>
    <w:p w14:paraId="7E680BE7" w14:textId="77777777" w:rsidR="000358DD" w:rsidRPr="00A1454B" w:rsidRDefault="00045178">
      <w:pPr>
        <w:spacing w:after="0" w:line="240" w:lineRule="auto"/>
        <w:ind w:firstLine="709"/>
        <w:contextualSpacing/>
        <w:jc w:val="both"/>
        <w:rPr>
          <w:rFonts w:ascii="Times New Roman" w:eastAsia="Times New Roman" w:hAnsi="Times New Roman" w:cs="Times New Roman"/>
          <w:sz w:val="24"/>
          <w:szCs w:val="24"/>
        </w:rPr>
      </w:pPr>
      <w:r w:rsidRPr="00A1454B">
        <w:rPr>
          <w:rFonts w:ascii="Times New Roman" w:eastAsia="Times New Roman" w:hAnsi="Times New Roman" w:cs="Times New Roman"/>
          <w:sz w:val="24"/>
          <w:szCs w:val="24"/>
        </w:rPr>
        <w:t xml:space="preserve">2.1. Настоящие правила благоустройства имеют целью создание безопасной, удобной, экологически благоприятной и привлекательной городской среды, способствующей комплексному и устойчивому развитию муниципальных образований. </w:t>
      </w:r>
    </w:p>
    <w:p w14:paraId="789DA73C" w14:textId="77777777" w:rsidR="000358DD" w:rsidRPr="00A1454B" w:rsidRDefault="00045178">
      <w:pPr>
        <w:pStyle w:val="a9"/>
        <w:widowControl w:val="0"/>
        <w:numPr>
          <w:ilvl w:val="1"/>
          <w:numId w:val="4"/>
        </w:numPr>
        <w:tabs>
          <w:tab w:val="left" w:pos="851"/>
          <w:tab w:val="left" w:pos="1463"/>
        </w:tabs>
        <w:spacing w:after="0" w:line="240" w:lineRule="auto"/>
        <w:ind w:left="0" w:firstLine="709"/>
        <w:jc w:val="both"/>
        <w:rPr>
          <w:rFonts w:ascii="Times New Roman" w:hAnsi="Times New Roman" w:cs="Times New Roman"/>
          <w:sz w:val="24"/>
          <w:szCs w:val="24"/>
        </w:rPr>
      </w:pPr>
      <w:r w:rsidRPr="00A1454B">
        <w:rPr>
          <w:rFonts w:ascii="Times New Roman" w:hAnsi="Times New Roman" w:cs="Times New Roman"/>
          <w:sz w:val="24"/>
          <w:szCs w:val="24"/>
        </w:rPr>
        <w:t xml:space="preserve"> Благоустройство территории муниципального образования обеспечивается:</w:t>
      </w:r>
    </w:p>
    <w:p w14:paraId="53258EA0" w14:textId="682E822F" w:rsidR="000358DD" w:rsidRPr="00A1454B" w:rsidRDefault="00902BB5" w:rsidP="00902BB5">
      <w:pPr>
        <w:widowControl w:val="0"/>
        <w:tabs>
          <w:tab w:val="left" w:pos="851"/>
          <w:tab w:val="left" w:pos="148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45178" w:rsidRPr="00A1454B">
        <w:rPr>
          <w:rFonts w:ascii="Times New Roman" w:hAnsi="Times New Roman" w:cs="Times New Roman"/>
          <w:sz w:val="24"/>
          <w:szCs w:val="24"/>
        </w:rPr>
        <w:t xml:space="preserve">Администрацией </w:t>
      </w:r>
      <w:r w:rsidR="00D43FBE">
        <w:rPr>
          <w:rFonts w:ascii="Times New Roman" w:hAnsi="Times New Roman" w:cs="Times New Roman"/>
          <w:sz w:val="24"/>
          <w:szCs w:val="24"/>
        </w:rPr>
        <w:t xml:space="preserve">Слюдянского городского поселения (далее – администрацией </w:t>
      </w:r>
      <w:r w:rsidR="00045178" w:rsidRPr="00A1454B">
        <w:rPr>
          <w:rFonts w:ascii="Times New Roman" w:hAnsi="Times New Roman" w:cs="Times New Roman"/>
          <w:sz w:val="24"/>
          <w:szCs w:val="24"/>
        </w:rPr>
        <w:t>муниципального образования</w:t>
      </w:r>
      <w:r w:rsidR="00D43FBE">
        <w:rPr>
          <w:rFonts w:ascii="Times New Roman" w:hAnsi="Times New Roman" w:cs="Times New Roman"/>
          <w:sz w:val="24"/>
          <w:szCs w:val="24"/>
        </w:rPr>
        <w:t xml:space="preserve">, </w:t>
      </w:r>
      <w:r w:rsidR="00D43FBE" w:rsidRPr="00A1454B">
        <w:rPr>
          <w:rFonts w:ascii="Times New Roman" w:hAnsi="Times New Roman" w:cs="Times New Roman"/>
          <w:sz w:val="24"/>
          <w:szCs w:val="24"/>
        </w:rPr>
        <w:t xml:space="preserve">Администрацией </w:t>
      </w:r>
      <w:r w:rsidR="00D43FBE">
        <w:rPr>
          <w:rFonts w:ascii="Times New Roman" w:hAnsi="Times New Roman" w:cs="Times New Roman"/>
          <w:sz w:val="24"/>
          <w:szCs w:val="24"/>
        </w:rPr>
        <w:t>Слюдянского городского поселения)</w:t>
      </w:r>
      <w:r w:rsidR="00045178" w:rsidRPr="00A1454B">
        <w:rPr>
          <w:rFonts w:ascii="Times New Roman" w:hAnsi="Times New Roman" w:cs="Times New Roman"/>
          <w:sz w:val="24"/>
          <w:szCs w:val="24"/>
        </w:rPr>
        <w:t>.</w:t>
      </w:r>
    </w:p>
    <w:p w14:paraId="625C843B" w14:textId="0844531F" w:rsidR="000358DD" w:rsidRPr="00A1454B" w:rsidRDefault="00902BB5" w:rsidP="00902BB5">
      <w:pPr>
        <w:widowControl w:val="0"/>
        <w:tabs>
          <w:tab w:val="left" w:pos="851"/>
          <w:tab w:val="left" w:pos="1854"/>
          <w:tab w:val="left" w:pos="5012"/>
          <w:tab w:val="left" w:pos="7398"/>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45178" w:rsidRPr="00A1454B">
        <w:rPr>
          <w:rFonts w:ascii="Times New Roman" w:hAnsi="Times New Roman" w:cs="Times New Roman"/>
          <w:sz w:val="24"/>
          <w:szCs w:val="24"/>
        </w:rPr>
        <w:t>Специализированными</w:t>
      </w:r>
      <w:r>
        <w:rPr>
          <w:rFonts w:ascii="Times New Roman" w:hAnsi="Times New Roman" w:cs="Times New Roman"/>
          <w:sz w:val="24"/>
          <w:szCs w:val="24"/>
        </w:rPr>
        <w:t xml:space="preserve"> </w:t>
      </w:r>
      <w:r w:rsidR="00045178" w:rsidRPr="00A1454B">
        <w:rPr>
          <w:rFonts w:ascii="Times New Roman" w:hAnsi="Times New Roman" w:cs="Times New Roman"/>
          <w:sz w:val="24"/>
          <w:szCs w:val="24"/>
        </w:rPr>
        <w:t>организациями,</w:t>
      </w:r>
      <w:r>
        <w:rPr>
          <w:rFonts w:ascii="Times New Roman" w:hAnsi="Times New Roman" w:cs="Times New Roman"/>
          <w:sz w:val="24"/>
          <w:szCs w:val="24"/>
        </w:rPr>
        <w:t xml:space="preserve"> </w:t>
      </w:r>
      <w:r w:rsidR="00045178" w:rsidRPr="00A1454B">
        <w:rPr>
          <w:rFonts w:ascii="Times New Roman" w:hAnsi="Times New Roman" w:cs="Times New Roman"/>
          <w:sz w:val="24"/>
          <w:szCs w:val="24"/>
        </w:rPr>
        <w:t>выполняющими</w:t>
      </w:r>
      <w:r>
        <w:rPr>
          <w:rFonts w:ascii="Times New Roman" w:hAnsi="Times New Roman" w:cs="Times New Roman"/>
          <w:sz w:val="24"/>
          <w:szCs w:val="24"/>
        </w:rPr>
        <w:t xml:space="preserve"> </w:t>
      </w:r>
      <w:r w:rsidR="00045178" w:rsidRPr="00A1454B">
        <w:rPr>
          <w:rFonts w:ascii="Times New Roman" w:hAnsi="Times New Roman" w:cs="Times New Roman"/>
          <w:sz w:val="24"/>
          <w:szCs w:val="24"/>
        </w:rPr>
        <w:t>отдельные виды работ по благоустройству.</w:t>
      </w:r>
    </w:p>
    <w:p w14:paraId="1249AB1F" w14:textId="72496D37" w:rsidR="000358DD" w:rsidRPr="00A1454B" w:rsidRDefault="00902BB5" w:rsidP="00902BB5">
      <w:pPr>
        <w:widowControl w:val="0"/>
        <w:tabs>
          <w:tab w:val="left" w:pos="851"/>
          <w:tab w:val="left" w:pos="169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45178" w:rsidRPr="00A1454B">
        <w:rPr>
          <w:rFonts w:ascii="Times New Roman" w:hAnsi="Times New Roman" w:cs="Times New Roman"/>
          <w:sz w:val="24"/>
          <w:szCs w:val="24"/>
        </w:rPr>
        <w:t>Хозяйствующими субъектами и физическими лицами, осуществляющими благоустройство территорий, находящихся у них в собственности, и участвующими в благоустройстве прилегающих территорий, если иное не предусмотрено законом или договором.</w:t>
      </w:r>
    </w:p>
    <w:p w14:paraId="2F367604" w14:textId="5EDCCE0E" w:rsidR="000358DD" w:rsidRPr="00A1454B" w:rsidRDefault="00902BB5" w:rsidP="00902BB5">
      <w:pPr>
        <w:widowControl w:val="0"/>
        <w:tabs>
          <w:tab w:val="left" w:pos="851"/>
          <w:tab w:val="left" w:pos="145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45178" w:rsidRPr="00A1454B">
        <w:rPr>
          <w:rFonts w:ascii="Times New Roman" w:hAnsi="Times New Roman" w:cs="Times New Roman"/>
          <w:sz w:val="24"/>
          <w:szCs w:val="24"/>
        </w:rPr>
        <w:t>Хозяйствующими субъектами при размещении нестационарных торговых объектов на основании договора на размещение, заключенного по результатам торгов.</w:t>
      </w:r>
    </w:p>
    <w:p w14:paraId="575A424E" w14:textId="5C4B17BF" w:rsidR="000358DD" w:rsidRPr="00A1454B" w:rsidRDefault="00902BB5" w:rsidP="00902BB5">
      <w:pPr>
        <w:widowControl w:val="0"/>
        <w:tabs>
          <w:tab w:val="left" w:pos="851"/>
          <w:tab w:val="left" w:pos="145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45178" w:rsidRPr="00A1454B">
        <w:rPr>
          <w:rFonts w:ascii="Times New Roman" w:hAnsi="Times New Roman" w:cs="Times New Roman"/>
          <w:sz w:val="24"/>
          <w:szCs w:val="24"/>
        </w:rPr>
        <w:t xml:space="preserve">Хозяйствующие субъекты проводят работы по благоустройству территории общего </w:t>
      </w:r>
      <w:r w:rsidR="00045178" w:rsidRPr="00A1454B">
        <w:rPr>
          <w:rFonts w:ascii="Times New Roman" w:hAnsi="Times New Roman" w:cs="Times New Roman"/>
          <w:sz w:val="24"/>
          <w:szCs w:val="24"/>
        </w:rPr>
        <w:lastRenderedPageBreak/>
        <w:t>пользования согласно схеме территории, подлежащей благоустройству, которая включается в документацию о торгах на право размещения нестационарного торгового объекта и является неотъемлемой частью договора на размещение.</w:t>
      </w:r>
    </w:p>
    <w:p w14:paraId="3CAE95C9" w14:textId="77777777" w:rsidR="000358DD" w:rsidRPr="00A1454B" w:rsidRDefault="00045178">
      <w:pPr>
        <w:widowControl w:val="0"/>
        <w:numPr>
          <w:ilvl w:val="0"/>
          <w:numId w:val="6"/>
        </w:numPr>
        <w:tabs>
          <w:tab w:val="left" w:pos="1455"/>
        </w:tabs>
        <w:spacing w:after="0" w:line="240" w:lineRule="auto"/>
        <w:ind w:firstLine="740"/>
        <w:jc w:val="both"/>
        <w:rPr>
          <w:rFonts w:ascii="Times New Roman" w:hAnsi="Times New Roman" w:cs="Times New Roman"/>
          <w:sz w:val="24"/>
          <w:szCs w:val="24"/>
        </w:rPr>
      </w:pPr>
      <w:r w:rsidRPr="00A1454B">
        <w:rPr>
          <w:rFonts w:ascii="Times New Roman" w:hAnsi="Times New Roman" w:cs="Times New Roman"/>
          <w:sz w:val="24"/>
          <w:szCs w:val="24"/>
        </w:rPr>
        <w:t>Хозяйствующие субъекты и физические лица, осуществляющие благоустройство территорий, обязаны принимать меры к устранению нарушений норм, предусмотренных настоящими Правилами. Физические лица, осуществляющие благоустройство территорий, при невозможности устранения нарушений, представляющих угрозу жизни или здоровью граждан, своими силами должны принимать меры к ограждению опасных зон либо объектов и извещать об этом администрацию муниципального образования.</w:t>
      </w:r>
    </w:p>
    <w:p w14:paraId="10B505A2" w14:textId="77777777" w:rsidR="000358DD" w:rsidRPr="00A1454B" w:rsidRDefault="00045178">
      <w:pPr>
        <w:pStyle w:val="a9"/>
        <w:widowControl w:val="0"/>
        <w:numPr>
          <w:ilvl w:val="1"/>
          <w:numId w:val="4"/>
        </w:numPr>
        <w:tabs>
          <w:tab w:val="left" w:pos="1354"/>
        </w:tabs>
        <w:spacing w:after="0" w:line="240" w:lineRule="auto"/>
        <w:ind w:left="0" w:firstLine="709"/>
        <w:jc w:val="both"/>
        <w:rPr>
          <w:rFonts w:ascii="Times New Roman" w:hAnsi="Times New Roman" w:cs="Times New Roman"/>
          <w:sz w:val="24"/>
          <w:szCs w:val="24"/>
        </w:rPr>
      </w:pPr>
      <w:r w:rsidRPr="00A1454B">
        <w:rPr>
          <w:rFonts w:ascii="Times New Roman" w:hAnsi="Times New Roman" w:cs="Times New Roman"/>
          <w:sz w:val="24"/>
          <w:szCs w:val="24"/>
        </w:rPr>
        <w:t>В целях содействия развитию благоустройства администрация муниципального образования:</w:t>
      </w:r>
    </w:p>
    <w:p w14:paraId="0BA5C184" w14:textId="1FCFB76D" w:rsidR="000358DD" w:rsidRPr="00A1454B" w:rsidRDefault="00902BB5" w:rsidP="00902BB5">
      <w:pPr>
        <w:widowControl w:val="0"/>
        <w:tabs>
          <w:tab w:val="left" w:pos="1072"/>
        </w:tabs>
        <w:spacing w:after="0" w:line="240" w:lineRule="auto"/>
        <w:ind w:firstLine="740"/>
        <w:jc w:val="both"/>
        <w:rPr>
          <w:rFonts w:ascii="Times New Roman" w:hAnsi="Times New Roman" w:cs="Times New Roman"/>
          <w:sz w:val="24"/>
          <w:szCs w:val="24"/>
        </w:rPr>
      </w:pPr>
      <w:r>
        <w:rPr>
          <w:rFonts w:ascii="Times New Roman" w:hAnsi="Times New Roman" w:cs="Times New Roman"/>
          <w:sz w:val="24"/>
          <w:szCs w:val="24"/>
        </w:rPr>
        <w:t xml:space="preserve">- </w:t>
      </w:r>
      <w:r w:rsidR="00045178" w:rsidRPr="00A1454B">
        <w:rPr>
          <w:rFonts w:ascii="Times New Roman" w:hAnsi="Times New Roman" w:cs="Times New Roman"/>
          <w:sz w:val="24"/>
          <w:szCs w:val="24"/>
        </w:rPr>
        <w:t>принима</w:t>
      </w:r>
      <w:r>
        <w:rPr>
          <w:rFonts w:ascii="Times New Roman" w:hAnsi="Times New Roman" w:cs="Times New Roman"/>
          <w:sz w:val="24"/>
          <w:szCs w:val="24"/>
        </w:rPr>
        <w:t>е</w:t>
      </w:r>
      <w:r w:rsidR="00045178" w:rsidRPr="00A1454B">
        <w:rPr>
          <w:rFonts w:ascii="Times New Roman" w:hAnsi="Times New Roman" w:cs="Times New Roman"/>
          <w:sz w:val="24"/>
          <w:szCs w:val="24"/>
        </w:rPr>
        <w:t>т правовые акты в сфере благоустройства;</w:t>
      </w:r>
    </w:p>
    <w:p w14:paraId="70FD9820" w14:textId="221DB353" w:rsidR="000358DD" w:rsidRPr="00A1454B" w:rsidRDefault="00902BB5" w:rsidP="00902BB5">
      <w:pPr>
        <w:widowControl w:val="0"/>
        <w:tabs>
          <w:tab w:val="left" w:pos="1354"/>
        </w:tabs>
        <w:spacing w:after="0" w:line="240" w:lineRule="auto"/>
        <w:ind w:firstLine="740"/>
        <w:jc w:val="both"/>
        <w:rPr>
          <w:rFonts w:ascii="Times New Roman" w:hAnsi="Times New Roman" w:cs="Times New Roman"/>
          <w:sz w:val="24"/>
          <w:szCs w:val="24"/>
        </w:rPr>
      </w:pPr>
      <w:r>
        <w:rPr>
          <w:rFonts w:ascii="Times New Roman" w:hAnsi="Times New Roman" w:cs="Times New Roman"/>
          <w:sz w:val="24"/>
          <w:szCs w:val="24"/>
        </w:rPr>
        <w:t xml:space="preserve">- </w:t>
      </w:r>
      <w:r w:rsidR="00045178" w:rsidRPr="00A1454B">
        <w:rPr>
          <w:rFonts w:ascii="Times New Roman" w:hAnsi="Times New Roman" w:cs="Times New Roman"/>
          <w:sz w:val="24"/>
          <w:szCs w:val="24"/>
        </w:rPr>
        <w:t>координиру</w:t>
      </w:r>
      <w:r>
        <w:rPr>
          <w:rFonts w:ascii="Times New Roman" w:hAnsi="Times New Roman" w:cs="Times New Roman"/>
          <w:sz w:val="24"/>
          <w:szCs w:val="24"/>
        </w:rPr>
        <w:t>е</w:t>
      </w:r>
      <w:r w:rsidR="00045178" w:rsidRPr="00A1454B">
        <w:rPr>
          <w:rFonts w:ascii="Times New Roman" w:hAnsi="Times New Roman" w:cs="Times New Roman"/>
          <w:sz w:val="24"/>
          <w:szCs w:val="24"/>
        </w:rPr>
        <w:t>т деятельность хозяйствующих субъектов и физических лиц по вопросам благоустройства и организации уборки территории муниципального образования;</w:t>
      </w:r>
    </w:p>
    <w:p w14:paraId="4BC20626" w14:textId="58D73BBB" w:rsidR="000358DD" w:rsidRPr="00A1454B" w:rsidRDefault="00902BB5" w:rsidP="00902BB5">
      <w:pPr>
        <w:widowControl w:val="0"/>
        <w:tabs>
          <w:tab w:val="left" w:pos="1071"/>
        </w:tabs>
        <w:spacing w:after="0" w:line="240" w:lineRule="auto"/>
        <w:ind w:firstLine="740"/>
        <w:jc w:val="both"/>
        <w:rPr>
          <w:rFonts w:ascii="Times New Roman" w:hAnsi="Times New Roman" w:cs="Times New Roman"/>
          <w:sz w:val="24"/>
          <w:szCs w:val="24"/>
        </w:rPr>
      </w:pPr>
      <w:r>
        <w:rPr>
          <w:rFonts w:ascii="Times New Roman" w:hAnsi="Times New Roman" w:cs="Times New Roman"/>
          <w:sz w:val="24"/>
          <w:szCs w:val="24"/>
        </w:rPr>
        <w:t xml:space="preserve">- </w:t>
      </w:r>
      <w:r w:rsidR="00045178" w:rsidRPr="00A1454B">
        <w:rPr>
          <w:rFonts w:ascii="Times New Roman" w:hAnsi="Times New Roman" w:cs="Times New Roman"/>
          <w:sz w:val="24"/>
          <w:szCs w:val="24"/>
        </w:rPr>
        <w:t>принима</w:t>
      </w:r>
      <w:r>
        <w:rPr>
          <w:rFonts w:ascii="Times New Roman" w:hAnsi="Times New Roman" w:cs="Times New Roman"/>
          <w:sz w:val="24"/>
          <w:szCs w:val="24"/>
        </w:rPr>
        <w:t>е</w:t>
      </w:r>
      <w:r w:rsidR="00045178" w:rsidRPr="00A1454B">
        <w:rPr>
          <w:rFonts w:ascii="Times New Roman" w:hAnsi="Times New Roman" w:cs="Times New Roman"/>
          <w:sz w:val="24"/>
          <w:szCs w:val="24"/>
        </w:rPr>
        <w:t>т меры профилактического и воспитательного характера, направленные на сохранение объектов благоустройства;</w:t>
      </w:r>
    </w:p>
    <w:p w14:paraId="6D72C9D3" w14:textId="79566BCE" w:rsidR="000358DD" w:rsidRPr="00A1454B" w:rsidRDefault="00902BB5" w:rsidP="00902BB5">
      <w:pPr>
        <w:widowControl w:val="0"/>
        <w:tabs>
          <w:tab w:val="left" w:pos="1071"/>
        </w:tabs>
        <w:spacing w:after="0" w:line="240" w:lineRule="auto"/>
        <w:ind w:firstLine="740"/>
        <w:jc w:val="both"/>
        <w:rPr>
          <w:rFonts w:ascii="Times New Roman" w:hAnsi="Times New Roman" w:cs="Times New Roman"/>
          <w:sz w:val="24"/>
          <w:szCs w:val="24"/>
        </w:rPr>
      </w:pPr>
      <w:r>
        <w:rPr>
          <w:rFonts w:ascii="Times New Roman" w:hAnsi="Times New Roman" w:cs="Times New Roman"/>
          <w:sz w:val="24"/>
          <w:szCs w:val="24"/>
        </w:rPr>
        <w:t xml:space="preserve">- </w:t>
      </w:r>
      <w:r w:rsidR="00045178" w:rsidRPr="00A1454B">
        <w:rPr>
          <w:rFonts w:ascii="Times New Roman" w:hAnsi="Times New Roman" w:cs="Times New Roman"/>
          <w:sz w:val="24"/>
          <w:szCs w:val="24"/>
        </w:rPr>
        <w:t>применя</w:t>
      </w:r>
      <w:r>
        <w:rPr>
          <w:rFonts w:ascii="Times New Roman" w:hAnsi="Times New Roman" w:cs="Times New Roman"/>
          <w:sz w:val="24"/>
          <w:szCs w:val="24"/>
        </w:rPr>
        <w:t>е</w:t>
      </w:r>
      <w:r w:rsidR="00045178" w:rsidRPr="00A1454B">
        <w:rPr>
          <w:rFonts w:ascii="Times New Roman" w:hAnsi="Times New Roman" w:cs="Times New Roman"/>
          <w:sz w:val="24"/>
          <w:szCs w:val="24"/>
        </w:rPr>
        <w:t>т меры экономического и морального стимулирования граждан и организаций за деятельность в сфере благоустройства;</w:t>
      </w:r>
    </w:p>
    <w:p w14:paraId="67B5A4AD" w14:textId="246F5E5D" w:rsidR="000358DD" w:rsidRPr="00A1454B" w:rsidRDefault="00902BB5" w:rsidP="00902BB5">
      <w:pPr>
        <w:widowControl w:val="0"/>
        <w:tabs>
          <w:tab w:val="left" w:pos="1081"/>
        </w:tabs>
        <w:spacing w:after="0" w:line="240" w:lineRule="auto"/>
        <w:ind w:firstLine="740"/>
        <w:jc w:val="both"/>
        <w:rPr>
          <w:rFonts w:ascii="Times New Roman" w:hAnsi="Times New Roman" w:cs="Times New Roman"/>
          <w:sz w:val="24"/>
          <w:szCs w:val="24"/>
        </w:rPr>
      </w:pPr>
      <w:r>
        <w:rPr>
          <w:rFonts w:ascii="Times New Roman" w:hAnsi="Times New Roman" w:cs="Times New Roman"/>
          <w:sz w:val="24"/>
          <w:szCs w:val="24"/>
        </w:rPr>
        <w:t xml:space="preserve">- </w:t>
      </w:r>
      <w:r w:rsidR="00045178" w:rsidRPr="00A1454B">
        <w:rPr>
          <w:rFonts w:ascii="Times New Roman" w:hAnsi="Times New Roman" w:cs="Times New Roman"/>
          <w:sz w:val="24"/>
          <w:szCs w:val="24"/>
        </w:rPr>
        <w:t>организу</w:t>
      </w:r>
      <w:r>
        <w:rPr>
          <w:rFonts w:ascii="Times New Roman" w:hAnsi="Times New Roman" w:cs="Times New Roman"/>
          <w:sz w:val="24"/>
          <w:szCs w:val="24"/>
        </w:rPr>
        <w:t>е</w:t>
      </w:r>
      <w:r w:rsidR="00045178" w:rsidRPr="00A1454B">
        <w:rPr>
          <w:rFonts w:ascii="Times New Roman" w:hAnsi="Times New Roman" w:cs="Times New Roman"/>
          <w:sz w:val="24"/>
          <w:szCs w:val="24"/>
        </w:rPr>
        <w:t xml:space="preserve">т работу уполномоченных лиц по составлению протоколов об административных правонарушениях в соответствии </w:t>
      </w:r>
      <w:r w:rsidR="00045178" w:rsidRPr="00496300">
        <w:rPr>
          <w:rFonts w:ascii="Times New Roman" w:hAnsi="Times New Roman" w:cs="Times New Roman"/>
          <w:sz w:val="24"/>
          <w:szCs w:val="24"/>
        </w:rPr>
        <w:t xml:space="preserve">с законом </w:t>
      </w:r>
      <w:r w:rsidRPr="00496300">
        <w:rPr>
          <w:rFonts w:ascii="Times New Roman" w:hAnsi="Times New Roman" w:cs="Times New Roman"/>
          <w:sz w:val="24"/>
          <w:szCs w:val="24"/>
        </w:rPr>
        <w:t>Иркутской области</w:t>
      </w:r>
      <w:r w:rsidR="00045178" w:rsidRPr="00A1454B">
        <w:rPr>
          <w:rFonts w:ascii="Times New Roman" w:hAnsi="Times New Roman" w:cs="Times New Roman"/>
          <w:sz w:val="24"/>
          <w:szCs w:val="24"/>
        </w:rPr>
        <w:t xml:space="preserve"> об административной ответственности за нарушение правил благоустройства территории муниципального образования;</w:t>
      </w:r>
    </w:p>
    <w:p w14:paraId="3E7B78F5" w14:textId="22794058" w:rsidR="000358DD" w:rsidRPr="00A1454B" w:rsidRDefault="00902BB5" w:rsidP="00902BB5">
      <w:pPr>
        <w:widowControl w:val="0"/>
        <w:tabs>
          <w:tab w:val="left" w:pos="1071"/>
        </w:tabs>
        <w:spacing w:after="0" w:line="240" w:lineRule="auto"/>
        <w:ind w:firstLine="740"/>
        <w:jc w:val="both"/>
        <w:rPr>
          <w:rFonts w:ascii="Times New Roman" w:hAnsi="Times New Roman" w:cs="Times New Roman"/>
          <w:sz w:val="24"/>
          <w:szCs w:val="24"/>
        </w:rPr>
      </w:pPr>
      <w:r>
        <w:rPr>
          <w:rFonts w:ascii="Times New Roman" w:hAnsi="Times New Roman" w:cs="Times New Roman"/>
          <w:sz w:val="24"/>
          <w:szCs w:val="24"/>
        </w:rPr>
        <w:t xml:space="preserve">- </w:t>
      </w:r>
      <w:r w:rsidR="00045178" w:rsidRPr="00A1454B">
        <w:rPr>
          <w:rFonts w:ascii="Times New Roman" w:hAnsi="Times New Roman" w:cs="Times New Roman"/>
          <w:sz w:val="24"/>
          <w:szCs w:val="24"/>
        </w:rPr>
        <w:t>закрепля</w:t>
      </w:r>
      <w:r>
        <w:rPr>
          <w:rFonts w:ascii="Times New Roman" w:hAnsi="Times New Roman" w:cs="Times New Roman"/>
          <w:sz w:val="24"/>
          <w:szCs w:val="24"/>
        </w:rPr>
        <w:t>е</w:t>
      </w:r>
      <w:r w:rsidR="00045178" w:rsidRPr="00A1454B">
        <w:rPr>
          <w:rFonts w:ascii="Times New Roman" w:hAnsi="Times New Roman" w:cs="Times New Roman"/>
          <w:sz w:val="24"/>
          <w:szCs w:val="24"/>
        </w:rPr>
        <w:t>т объекты внешнего благоустройства общего пользования за муниципальными унитарными предприятиями или специализированными организациями по договору;</w:t>
      </w:r>
    </w:p>
    <w:p w14:paraId="21DC2F5D" w14:textId="5C610C4B" w:rsidR="000358DD" w:rsidRPr="00A1454B" w:rsidRDefault="00902BB5" w:rsidP="00902BB5">
      <w:pPr>
        <w:widowControl w:val="0"/>
        <w:tabs>
          <w:tab w:val="left" w:pos="1071"/>
        </w:tabs>
        <w:spacing w:after="0" w:line="240" w:lineRule="auto"/>
        <w:ind w:firstLine="740"/>
        <w:jc w:val="both"/>
        <w:rPr>
          <w:rFonts w:ascii="Times New Roman" w:hAnsi="Times New Roman" w:cs="Times New Roman"/>
          <w:sz w:val="24"/>
          <w:szCs w:val="24"/>
        </w:rPr>
      </w:pPr>
      <w:r>
        <w:rPr>
          <w:rFonts w:ascii="Times New Roman" w:hAnsi="Times New Roman" w:cs="Times New Roman"/>
          <w:sz w:val="24"/>
          <w:szCs w:val="24"/>
        </w:rPr>
        <w:t xml:space="preserve">- </w:t>
      </w:r>
      <w:r w:rsidR="00045178" w:rsidRPr="00A1454B">
        <w:rPr>
          <w:rFonts w:ascii="Times New Roman" w:hAnsi="Times New Roman" w:cs="Times New Roman"/>
          <w:sz w:val="24"/>
          <w:szCs w:val="24"/>
        </w:rPr>
        <w:t>включа</w:t>
      </w:r>
      <w:r>
        <w:rPr>
          <w:rFonts w:ascii="Times New Roman" w:hAnsi="Times New Roman" w:cs="Times New Roman"/>
          <w:sz w:val="24"/>
          <w:szCs w:val="24"/>
        </w:rPr>
        <w:t>е</w:t>
      </w:r>
      <w:r w:rsidR="00045178" w:rsidRPr="00A1454B">
        <w:rPr>
          <w:rFonts w:ascii="Times New Roman" w:hAnsi="Times New Roman" w:cs="Times New Roman"/>
          <w:sz w:val="24"/>
          <w:szCs w:val="24"/>
        </w:rPr>
        <w:t>т условия по содержанию прилегающей территории (с определением ее границ) в договоры аренды и постоянного бессрочного пользования земельных участков, находящихся в муниципальной собственности, при их заключении с физическими и юридическими лицами;</w:t>
      </w:r>
    </w:p>
    <w:p w14:paraId="1711CCE4" w14:textId="196C5425" w:rsidR="000358DD" w:rsidRPr="00A1454B" w:rsidRDefault="00902BB5" w:rsidP="00902BB5">
      <w:pPr>
        <w:widowControl w:val="0"/>
        <w:tabs>
          <w:tab w:val="left" w:pos="1071"/>
        </w:tabs>
        <w:spacing w:after="0" w:line="240" w:lineRule="auto"/>
        <w:ind w:firstLine="740"/>
        <w:jc w:val="both"/>
        <w:rPr>
          <w:rFonts w:ascii="Times New Roman" w:hAnsi="Times New Roman" w:cs="Times New Roman"/>
          <w:sz w:val="24"/>
          <w:szCs w:val="24"/>
        </w:rPr>
      </w:pPr>
      <w:r>
        <w:rPr>
          <w:rFonts w:ascii="Times New Roman" w:hAnsi="Times New Roman" w:cs="Times New Roman"/>
          <w:sz w:val="24"/>
          <w:szCs w:val="24"/>
        </w:rPr>
        <w:t xml:space="preserve">- </w:t>
      </w:r>
      <w:r w:rsidR="00045178" w:rsidRPr="00A1454B">
        <w:rPr>
          <w:rFonts w:ascii="Times New Roman" w:hAnsi="Times New Roman" w:cs="Times New Roman"/>
          <w:sz w:val="24"/>
          <w:szCs w:val="24"/>
        </w:rPr>
        <w:t>составля</w:t>
      </w:r>
      <w:r>
        <w:rPr>
          <w:rFonts w:ascii="Times New Roman" w:hAnsi="Times New Roman" w:cs="Times New Roman"/>
          <w:sz w:val="24"/>
          <w:szCs w:val="24"/>
        </w:rPr>
        <w:t>е</w:t>
      </w:r>
      <w:r w:rsidR="00045178" w:rsidRPr="00A1454B">
        <w:rPr>
          <w:rFonts w:ascii="Times New Roman" w:hAnsi="Times New Roman" w:cs="Times New Roman"/>
          <w:sz w:val="24"/>
          <w:szCs w:val="24"/>
        </w:rPr>
        <w:t>т и утвержда</w:t>
      </w:r>
      <w:r>
        <w:rPr>
          <w:rFonts w:ascii="Times New Roman" w:hAnsi="Times New Roman" w:cs="Times New Roman"/>
          <w:sz w:val="24"/>
          <w:szCs w:val="24"/>
        </w:rPr>
        <w:t>е</w:t>
      </w:r>
      <w:r w:rsidR="00045178" w:rsidRPr="00A1454B">
        <w:rPr>
          <w:rFonts w:ascii="Times New Roman" w:hAnsi="Times New Roman" w:cs="Times New Roman"/>
          <w:sz w:val="24"/>
          <w:szCs w:val="24"/>
        </w:rPr>
        <w:t>т списки улиц и проездов, подлежащих механизированной уборке, определяют сроки и периодичность уборки;</w:t>
      </w:r>
    </w:p>
    <w:p w14:paraId="20EE12F5" w14:textId="6873BA0A" w:rsidR="000358DD" w:rsidRPr="00A1454B" w:rsidRDefault="00902BB5" w:rsidP="00902BB5">
      <w:pPr>
        <w:widowControl w:val="0"/>
        <w:tabs>
          <w:tab w:val="left" w:pos="1147"/>
        </w:tabs>
        <w:spacing w:after="0" w:line="240" w:lineRule="auto"/>
        <w:ind w:firstLine="740"/>
        <w:jc w:val="both"/>
        <w:rPr>
          <w:rFonts w:ascii="Times New Roman" w:hAnsi="Times New Roman" w:cs="Times New Roman"/>
          <w:sz w:val="24"/>
          <w:szCs w:val="24"/>
        </w:rPr>
      </w:pPr>
      <w:r>
        <w:rPr>
          <w:rFonts w:ascii="Times New Roman" w:hAnsi="Times New Roman" w:cs="Times New Roman"/>
          <w:sz w:val="24"/>
          <w:szCs w:val="24"/>
        </w:rPr>
        <w:t xml:space="preserve">- </w:t>
      </w:r>
      <w:r w:rsidR="00045178" w:rsidRPr="00A1454B">
        <w:rPr>
          <w:rFonts w:ascii="Times New Roman" w:hAnsi="Times New Roman" w:cs="Times New Roman"/>
          <w:sz w:val="24"/>
          <w:szCs w:val="24"/>
        </w:rPr>
        <w:t>провод</w:t>
      </w:r>
      <w:r>
        <w:rPr>
          <w:rFonts w:ascii="Times New Roman" w:hAnsi="Times New Roman" w:cs="Times New Roman"/>
          <w:sz w:val="24"/>
          <w:szCs w:val="24"/>
        </w:rPr>
        <w:t>и</w:t>
      </w:r>
      <w:r w:rsidR="00045178" w:rsidRPr="00A1454B">
        <w:rPr>
          <w:rFonts w:ascii="Times New Roman" w:hAnsi="Times New Roman" w:cs="Times New Roman"/>
          <w:sz w:val="24"/>
          <w:szCs w:val="24"/>
        </w:rPr>
        <w:t>т инвентаризацию объектов благоустройства и формируют базу данных об этих объектах;</w:t>
      </w:r>
    </w:p>
    <w:p w14:paraId="685A0975" w14:textId="4DDB67CE" w:rsidR="000358DD" w:rsidRPr="00A1454B" w:rsidRDefault="00902BB5" w:rsidP="00902BB5">
      <w:pPr>
        <w:widowControl w:val="0"/>
        <w:tabs>
          <w:tab w:val="left" w:pos="1211"/>
        </w:tabs>
        <w:spacing w:after="0" w:line="240" w:lineRule="auto"/>
        <w:ind w:firstLine="740"/>
        <w:jc w:val="both"/>
        <w:rPr>
          <w:rFonts w:ascii="Times New Roman" w:hAnsi="Times New Roman" w:cs="Times New Roman"/>
          <w:sz w:val="24"/>
          <w:szCs w:val="24"/>
        </w:rPr>
      </w:pPr>
      <w:r>
        <w:rPr>
          <w:rFonts w:ascii="Times New Roman" w:hAnsi="Times New Roman" w:cs="Times New Roman"/>
          <w:sz w:val="24"/>
          <w:szCs w:val="24"/>
        </w:rPr>
        <w:t xml:space="preserve">- </w:t>
      </w:r>
      <w:r w:rsidR="00045178" w:rsidRPr="00A1454B">
        <w:rPr>
          <w:rFonts w:ascii="Times New Roman" w:hAnsi="Times New Roman" w:cs="Times New Roman"/>
          <w:sz w:val="24"/>
          <w:szCs w:val="24"/>
        </w:rPr>
        <w:t>организу</w:t>
      </w:r>
      <w:r>
        <w:rPr>
          <w:rFonts w:ascii="Times New Roman" w:hAnsi="Times New Roman" w:cs="Times New Roman"/>
          <w:sz w:val="24"/>
          <w:szCs w:val="24"/>
        </w:rPr>
        <w:t>е</w:t>
      </w:r>
      <w:r w:rsidR="00045178" w:rsidRPr="00A1454B">
        <w:rPr>
          <w:rFonts w:ascii="Times New Roman" w:hAnsi="Times New Roman" w:cs="Times New Roman"/>
          <w:sz w:val="24"/>
          <w:szCs w:val="24"/>
        </w:rPr>
        <w:t>т проведение конкурсов по благоустройству;</w:t>
      </w:r>
    </w:p>
    <w:p w14:paraId="19BD21D6" w14:textId="7411DFD3" w:rsidR="000358DD" w:rsidRPr="00A1454B" w:rsidRDefault="00902BB5" w:rsidP="00902BB5">
      <w:pPr>
        <w:widowControl w:val="0"/>
        <w:tabs>
          <w:tab w:val="left" w:pos="1738"/>
          <w:tab w:val="left" w:pos="7570"/>
        </w:tabs>
        <w:spacing w:after="0" w:line="240" w:lineRule="auto"/>
        <w:ind w:firstLine="740"/>
        <w:jc w:val="both"/>
        <w:rPr>
          <w:rFonts w:ascii="Times New Roman" w:hAnsi="Times New Roman" w:cs="Times New Roman"/>
          <w:sz w:val="24"/>
          <w:szCs w:val="24"/>
        </w:rPr>
      </w:pPr>
      <w:r>
        <w:rPr>
          <w:rFonts w:ascii="Times New Roman" w:hAnsi="Times New Roman" w:cs="Times New Roman"/>
          <w:sz w:val="24"/>
          <w:szCs w:val="24"/>
        </w:rPr>
        <w:t xml:space="preserve">- </w:t>
      </w:r>
      <w:r w:rsidR="00045178" w:rsidRPr="00A1454B">
        <w:rPr>
          <w:rFonts w:ascii="Times New Roman" w:hAnsi="Times New Roman" w:cs="Times New Roman"/>
          <w:sz w:val="24"/>
          <w:szCs w:val="24"/>
        </w:rPr>
        <w:t>организу</w:t>
      </w:r>
      <w:r>
        <w:rPr>
          <w:rFonts w:ascii="Times New Roman" w:hAnsi="Times New Roman" w:cs="Times New Roman"/>
          <w:sz w:val="24"/>
          <w:szCs w:val="24"/>
        </w:rPr>
        <w:t>е</w:t>
      </w:r>
      <w:r w:rsidR="00045178" w:rsidRPr="00A1454B">
        <w:rPr>
          <w:rFonts w:ascii="Times New Roman" w:hAnsi="Times New Roman" w:cs="Times New Roman"/>
          <w:sz w:val="24"/>
          <w:szCs w:val="24"/>
        </w:rPr>
        <w:t>т проведение месячников</w:t>
      </w:r>
      <w:r>
        <w:rPr>
          <w:rFonts w:ascii="Times New Roman" w:hAnsi="Times New Roman" w:cs="Times New Roman"/>
          <w:sz w:val="24"/>
          <w:szCs w:val="24"/>
        </w:rPr>
        <w:t xml:space="preserve"> </w:t>
      </w:r>
      <w:r w:rsidR="00045178" w:rsidRPr="00A1454B">
        <w:rPr>
          <w:rFonts w:ascii="Times New Roman" w:hAnsi="Times New Roman" w:cs="Times New Roman"/>
          <w:sz w:val="24"/>
          <w:szCs w:val="24"/>
        </w:rPr>
        <w:t>(субботников)</w:t>
      </w:r>
      <w:r>
        <w:rPr>
          <w:rFonts w:ascii="Times New Roman" w:hAnsi="Times New Roman" w:cs="Times New Roman"/>
          <w:sz w:val="24"/>
          <w:szCs w:val="24"/>
        </w:rPr>
        <w:t xml:space="preserve"> </w:t>
      </w:r>
      <w:r w:rsidR="00045178" w:rsidRPr="00A1454B">
        <w:rPr>
          <w:rFonts w:ascii="Times New Roman" w:hAnsi="Times New Roman" w:cs="Times New Roman"/>
          <w:sz w:val="24"/>
          <w:szCs w:val="24"/>
        </w:rPr>
        <w:t>по благоустройству территории муниципального образования;</w:t>
      </w:r>
    </w:p>
    <w:p w14:paraId="17EDF370" w14:textId="7954492E" w:rsidR="000358DD" w:rsidRPr="00A1454B" w:rsidRDefault="00902BB5" w:rsidP="00902BB5">
      <w:pPr>
        <w:widowControl w:val="0"/>
        <w:tabs>
          <w:tab w:val="left" w:pos="1201"/>
        </w:tabs>
        <w:spacing w:after="0" w:line="240" w:lineRule="auto"/>
        <w:ind w:firstLine="740"/>
        <w:jc w:val="both"/>
        <w:rPr>
          <w:rFonts w:ascii="Times New Roman" w:hAnsi="Times New Roman" w:cs="Times New Roman"/>
          <w:sz w:val="24"/>
          <w:szCs w:val="24"/>
        </w:rPr>
      </w:pPr>
      <w:r>
        <w:rPr>
          <w:rFonts w:ascii="Times New Roman" w:hAnsi="Times New Roman" w:cs="Times New Roman"/>
          <w:sz w:val="24"/>
          <w:szCs w:val="24"/>
        </w:rPr>
        <w:t xml:space="preserve">- </w:t>
      </w:r>
      <w:r w:rsidR="00045178" w:rsidRPr="00A1454B">
        <w:rPr>
          <w:rFonts w:ascii="Times New Roman" w:hAnsi="Times New Roman" w:cs="Times New Roman"/>
          <w:sz w:val="24"/>
          <w:szCs w:val="24"/>
        </w:rPr>
        <w:t>привлека</w:t>
      </w:r>
      <w:r>
        <w:rPr>
          <w:rFonts w:ascii="Times New Roman" w:hAnsi="Times New Roman" w:cs="Times New Roman"/>
          <w:sz w:val="24"/>
          <w:szCs w:val="24"/>
        </w:rPr>
        <w:t>е</w:t>
      </w:r>
      <w:r w:rsidR="00045178" w:rsidRPr="00A1454B">
        <w:rPr>
          <w:rFonts w:ascii="Times New Roman" w:hAnsi="Times New Roman" w:cs="Times New Roman"/>
          <w:sz w:val="24"/>
          <w:szCs w:val="24"/>
        </w:rPr>
        <w:t>т к участию в развитии территории муниципального образования активных жителей, представителей сообществ и различных объединений и организаций с целью учета различных мнений, повышения качества решений по благоустройству территории.</w:t>
      </w:r>
      <w:r>
        <w:rPr>
          <w:rFonts w:ascii="Times New Roman" w:hAnsi="Times New Roman" w:cs="Times New Roman"/>
          <w:sz w:val="24"/>
          <w:szCs w:val="24"/>
        </w:rPr>
        <w:t xml:space="preserve"> (</w:t>
      </w:r>
      <w:r w:rsidR="00045178" w:rsidRPr="00A1454B">
        <w:rPr>
          <w:rFonts w:ascii="Times New Roman" w:hAnsi="Times New Roman" w:cs="Times New Roman"/>
          <w:sz w:val="24"/>
          <w:szCs w:val="24"/>
        </w:rPr>
        <w:t>Формы и механизмы участия в деятельности по благоустройству определены в Порядке общественного участия в деятельности по благоустройству территории муниципального образования настоящи</w:t>
      </w:r>
      <w:r>
        <w:rPr>
          <w:rFonts w:ascii="Times New Roman" w:hAnsi="Times New Roman" w:cs="Times New Roman"/>
          <w:sz w:val="24"/>
          <w:szCs w:val="24"/>
        </w:rPr>
        <w:t>х</w:t>
      </w:r>
      <w:r w:rsidR="00045178" w:rsidRPr="00A1454B">
        <w:rPr>
          <w:rFonts w:ascii="Times New Roman" w:hAnsi="Times New Roman" w:cs="Times New Roman"/>
          <w:sz w:val="24"/>
          <w:szCs w:val="24"/>
        </w:rPr>
        <w:t xml:space="preserve"> Правил</w:t>
      </w:r>
      <w:r>
        <w:rPr>
          <w:rFonts w:ascii="Times New Roman" w:hAnsi="Times New Roman" w:cs="Times New Roman"/>
          <w:sz w:val="24"/>
          <w:szCs w:val="24"/>
        </w:rPr>
        <w:t>)</w:t>
      </w:r>
      <w:r w:rsidR="00045178" w:rsidRPr="00A1454B">
        <w:rPr>
          <w:rFonts w:ascii="Times New Roman" w:hAnsi="Times New Roman" w:cs="Times New Roman"/>
          <w:sz w:val="24"/>
          <w:szCs w:val="24"/>
        </w:rPr>
        <w:t>.</w:t>
      </w:r>
    </w:p>
    <w:p w14:paraId="1EA0CCAE" w14:textId="24B848C9" w:rsidR="000358DD" w:rsidRPr="00A1454B" w:rsidRDefault="00902BB5" w:rsidP="00902BB5">
      <w:pPr>
        <w:widowControl w:val="0"/>
        <w:tabs>
          <w:tab w:val="left" w:pos="1423"/>
        </w:tabs>
        <w:spacing w:after="0" w:line="240" w:lineRule="auto"/>
        <w:ind w:firstLine="740"/>
        <w:jc w:val="both"/>
        <w:rPr>
          <w:rFonts w:ascii="Times New Roman" w:hAnsi="Times New Roman" w:cs="Times New Roman"/>
          <w:sz w:val="24"/>
          <w:szCs w:val="24"/>
        </w:rPr>
      </w:pPr>
      <w:r>
        <w:rPr>
          <w:rFonts w:ascii="Times New Roman" w:hAnsi="Times New Roman" w:cs="Times New Roman"/>
          <w:sz w:val="24"/>
          <w:szCs w:val="24"/>
        </w:rPr>
        <w:t xml:space="preserve">- </w:t>
      </w:r>
      <w:r w:rsidR="00045178" w:rsidRPr="00A1454B">
        <w:rPr>
          <w:rFonts w:ascii="Times New Roman" w:hAnsi="Times New Roman" w:cs="Times New Roman"/>
          <w:sz w:val="24"/>
          <w:szCs w:val="24"/>
        </w:rPr>
        <w:t>осуществля</w:t>
      </w:r>
      <w:r>
        <w:rPr>
          <w:rFonts w:ascii="Times New Roman" w:hAnsi="Times New Roman" w:cs="Times New Roman"/>
          <w:sz w:val="24"/>
          <w:szCs w:val="24"/>
        </w:rPr>
        <w:t>е</w:t>
      </w:r>
      <w:r w:rsidR="00045178" w:rsidRPr="00A1454B">
        <w:rPr>
          <w:rFonts w:ascii="Times New Roman" w:hAnsi="Times New Roman" w:cs="Times New Roman"/>
          <w:sz w:val="24"/>
          <w:szCs w:val="24"/>
        </w:rPr>
        <w:t>т иную предусмотренную законодательством деятельность в сфере благоустройства.</w:t>
      </w:r>
    </w:p>
    <w:p w14:paraId="19D90382" w14:textId="77777777" w:rsidR="000358DD" w:rsidRPr="00A1454B" w:rsidRDefault="00045178">
      <w:pPr>
        <w:pStyle w:val="a9"/>
        <w:widowControl w:val="0"/>
        <w:numPr>
          <w:ilvl w:val="1"/>
          <w:numId w:val="4"/>
        </w:numPr>
        <w:tabs>
          <w:tab w:val="left" w:pos="1423"/>
        </w:tabs>
        <w:spacing w:after="0" w:line="240" w:lineRule="auto"/>
        <w:ind w:left="0" w:firstLine="709"/>
        <w:jc w:val="both"/>
        <w:rPr>
          <w:rFonts w:ascii="Times New Roman" w:hAnsi="Times New Roman" w:cs="Times New Roman"/>
          <w:sz w:val="24"/>
          <w:szCs w:val="24"/>
        </w:rPr>
      </w:pPr>
      <w:r w:rsidRPr="00A1454B">
        <w:rPr>
          <w:rFonts w:ascii="Times New Roman" w:hAnsi="Times New Roman" w:cs="Times New Roman"/>
          <w:sz w:val="24"/>
          <w:szCs w:val="24"/>
        </w:rPr>
        <w:t>В целях благоустройства территорий общего пользования хозяйствующие субъекты и физические лица вправе заключать с администрацией муниципального образования соглашение о благоустройстве (уборке) территории общего пользования. Неотъемлемой частью указанного соглашения является схема территории, подлежащей благоустройству (уборке), (далее - схематическая карта).</w:t>
      </w:r>
    </w:p>
    <w:p w14:paraId="356852F7" w14:textId="77777777" w:rsidR="000358DD" w:rsidRPr="00A1454B" w:rsidRDefault="00045178">
      <w:pPr>
        <w:spacing w:after="0" w:line="240" w:lineRule="auto"/>
        <w:ind w:firstLine="709"/>
        <w:jc w:val="both"/>
        <w:rPr>
          <w:rFonts w:ascii="Times New Roman" w:hAnsi="Times New Roman" w:cs="Times New Roman"/>
          <w:sz w:val="24"/>
          <w:szCs w:val="24"/>
        </w:rPr>
      </w:pPr>
      <w:r w:rsidRPr="00A1454B">
        <w:rPr>
          <w:rFonts w:ascii="Times New Roman" w:hAnsi="Times New Roman" w:cs="Times New Roman"/>
          <w:sz w:val="24"/>
          <w:szCs w:val="24"/>
        </w:rPr>
        <w:lastRenderedPageBreak/>
        <w:t>Указанные соглашения заключаются в соответствии с правилами, установленными гражданским законодательством, для заключения договоров.</w:t>
      </w:r>
    </w:p>
    <w:p w14:paraId="7E43A52B" w14:textId="77777777" w:rsidR="000358DD" w:rsidRPr="00A1454B" w:rsidRDefault="00045178">
      <w:pPr>
        <w:spacing w:after="0" w:line="240" w:lineRule="auto"/>
        <w:ind w:firstLine="709"/>
        <w:jc w:val="both"/>
        <w:rPr>
          <w:rFonts w:ascii="Times New Roman" w:hAnsi="Times New Roman" w:cs="Times New Roman"/>
          <w:sz w:val="24"/>
          <w:szCs w:val="24"/>
        </w:rPr>
      </w:pPr>
      <w:r w:rsidRPr="00A1454B">
        <w:rPr>
          <w:rFonts w:ascii="Times New Roman" w:hAnsi="Times New Roman" w:cs="Times New Roman"/>
          <w:sz w:val="24"/>
          <w:szCs w:val="24"/>
        </w:rPr>
        <w:t>Участие собственников зданий (помещений в них) и сооружений в благоустройстве прилегающих территорий осуществляется в следующем порядке:</w:t>
      </w:r>
    </w:p>
    <w:p w14:paraId="042461DA" w14:textId="77777777" w:rsidR="000358DD" w:rsidRPr="00A1454B" w:rsidRDefault="00045178">
      <w:pPr>
        <w:widowControl w:val="0"/>
        <w:tabs>
          <w:tab w:val="left" w:pos="1738"/>
        </w:tabs>
        <w:spacing w:after="0" w:line="240" w:lineRule="auto"/>
        <w:ind w:firstLine="709"/>
        <w:jc w:val="both"/>
        <w:rPr>
          <w:rFonts w:ascii="Times New Roman" w:hAnsi="Times New Roman" w:cs="Times New Roman"/>
          <w:sz w:val="24"/>
          <w:szCs w:val="24"/>
        </w:rPr>
      </w:pPr>
      <w:r w:rsidRPr="00A1454B">
        <w:rPr>
          <w:rFonts w:ascii="Times New Roman" w:hAnsi="Times New Roman" w:cs="Times New Roman"/>
          <w:sz w:val="24"/>
          <w:szCs w:val="24"/>
        </w:rPr>
        <w:t>В целях обеспечения благоустройства территории муниципального образования за хозяйствующими субъектами и физическими лицами закрепляются для уборки и санитарного содержания прилегающие территории в границах, определенных по согласованию с ними.</w:t>
      </w:r>
    </w:p>
    <w:p w14:paraId="02CAAC29" w14:textId="77777777" w:rsidR="000358DD" w:rsidRPr="00A1454B" w:rsidRDefault="00045178">
      <w:pPr>
        <w:spacing w:after="0" w:line="240" w:lineRule="auto"/>
        <w:ind w:firstLine="709"/>
        <w:contextualSpacing/>
        <w:jc w:val="both"/>
        <w:rPr>
          <w:rFonts w:ascii="Times New Roman" w:eastAsia="Times New Roman" w:hAnsi="Times New Roman" w:cs="Times New Roman"/>
          <w:sz w:val="24"/>
          <w:szCs w:val="24"/>
        </w:rPr>
      </w:pPr>
      <w:r w:rsidRPr="00A1454B">
        <w:rPr>
          <w:rFonts w:ascii="Times New Roman" w:eastAsia="Times New Roman" w:hAnsi="Times New Roman" w:cs="Times New Roman"/>
          <w:sz w:val="24"/>
          <w:szCs w:val="24"/>
        </w:rPr>
        <w:t xml:space="preserve">2.5. </w:t>
      </w:r>
      <w:r w:rsidRPr="00A1454B">
        <w:rPr>
          <w:rFonts w:ascii="Times New Roman" w:eastAsia="Times New Roman" w:hAnsi="Times New Roman" w:cs="Times New Roman"/>
          <w:b/>
          <w:sz w:val="24"/>
          <w:szCs w:val="24"/>
        </w:rPr>
        <w:t>Приоритетные объекты благоустройства</w:t>
      </w:r>
      <w:r w:rsidRPr="00A1454B">
        <w:rPr>
          <w:rFonts w:ascii="Times New Roman" w:eastAsia="Times New Roman" w:hAnsi="Times New Roman" w:cs="Times New Roman"/>
          <w:sz w:val="24"/>
          <w:szCs w:val="24"/>
        </w:rPr>
        <w:t xml:space="preserve"> –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населенного пункта. </w:t>
      </w:r>
    </w:p>
    <w:p w14:paraId="343B4AB5" w14:textId="77777777" w:rsidR="000358DD" w:rsidRPr="00A1454B" w:rsidRDefault="00045178">
      <w:pPr>
        <w:spacing w:after="0" w:line="240" w:lineRule="auto"/>
        <w:ind w:firstLine="709"/>
        <w:contextualSpacing/>
        <w:jc w:val="both"/>
        <w:rPr>
          <w:rFonts w:ascii="Times New Roman" w:eastAsia="Times New Roman" w:hAnsi="Times New Roman" w:cs="Times New Roman"/>
          <w:sz w:val="24"/>
          <w:szCs w:val="24"/>
        </w:rPr>
      </w:pPr>
      <w:r w:rsidRPr="00A1454B">
        <w:rPr>
          <w:rFonts w:ascii="Times New Roman" w:eastAsia="Times New Roman" w:hAnsi="Times New Roman" w:cs="Times New Roman"/>
          <w:sz w:val="24"/>
          <w:szCs w:val="24"/>
        </w:rPr>
        <w:t>2.6. Территории муниципальных образований удобно расположенные и легко доступные для большого числа жителей, должны использоваться с максимальной эффективностью, на протяжении как можно более длительного времени и в любой сезон. Должны быть обеспечена максимальная взаимосвязь городских пространств, доступность объектов инфраструктуры и сервиса, в том числе за счет ликвидации необоснованных барьеров и препятствий.</w:t>
      </w:r>
    </w:p>
    <w:p w14:paraId="61ADC2DE" w14:textId="77777777" w:rsidR="000358DD" w:rsidRPr="00A1454B" w:rsidRDefault="00045178">
      <w:pPr>
        <w:spacing w:after="0" w:line="240" w:lineRule="auto"/>
        <w:ind w:firstLine="709"/>
        <w:contextualSpacing/>
        <w:jc w:val="both"/>
        <w:rPr>
          <w:rFonts w:ascii="Times New Roman" w:eastAsia="Times New Roman" w:hAnsi="Times New Roman" w:cs="Times New Roman"/>
          <w:sz w:val="24"/>
          <w:szCs w:val="24"/>
        </w:rPr>
      </w:pPr>
      <w:r w:rsidRPr="00A1454B">
        <w:rPr>
          <w:rFonts w:ascii="Times New Roman" w:eastAsia="Times New Roman" w:hAnsi="Times New Roman" w:cs="Times New Roman"/>
          <w:sz w:val="24"/>
          <w:szCs w:val="24"/>
        </w:rPr>
        <w:t>2.7. Городская инфраструктура и благоустройство территорий разрабатываются с учетом приоритета пешеходов, общественного транспорта и велосипедного транспорта.</w:t>
      </w:r>
    </w:p>
    <w:p w14:paraId="6219A992" w14:textId="77777777" w:rsidR="000358DD" w:rsidRPr="00A1454B" w:rsidRDefault="00045178">
      <w:pPr>
        <w:spacing w:after="0" w:line="240" w:lineRule="auto"/>
        <w:ind w:firstLine="709"/>
        <w:contextualSpacing/>
        <w:jc w:val="both"/>
        <w:rPr>
          <w:rFonts w:ascii="Times New Roman" w:eastAsia="Times New Roman" w:hAnsi="Times New Roman" w:cs="Times New Roman"/>
          <w:sz w:val="24"/>
          <w:szCs w:val="24"/>
        </w:rPr>
      </w:pPr>
      <w:r w:rsidRPr="00A1454B">
        <w:rPr>
          <w:rFonts w:ascii="Times New Roman" w:eastAsia="Times New Roman" w:hAnsi="Times New Roman" w:cs="Times New Roman"/>
          <w:sz w:val="24"/>
          <w:szCs w:val="24"/>
        </w:rPr>
        <w:t>2.8. Концепция благоустройства для каждой территории должна создаваться с учётом потребностей и запросов жителей и других субъектов городской среды и при их непосредственном участии на всех этапах создания концепции, а также с учётом стратегических задач комплексного устойчивого развития городской среды, в том числе формирования возможности для создания новых связей, общения и взаимодействия отдельных граждан и сообществ, их участия в проектировании и реализации проектов по развитию территории, содержанию объектов благоустройства и для других форм созидательного проявления творческого потенциала жителей данного населённого пункта.</w:t>
      </w:r>
    </w:p>
    <w:p w14:paraId="0D8B2799" w14:textId="77777777" w:rsidR="000358DD" w:rsidRPr="00A1454B" w:rsidRDefault="00045178">
      <w:pPr>
        <w:spacing w:after="0" w:line="240" w:lineRule="auto"/>
        <w:ind w:firstLine="709"/>
        <w:contextualSpacing/>
        <w:jc w:val="both"/>
        <w:rPr>
          <w:rFonts w:ascii="Times New Roman" w:eastAsia="Times New Roman" w:hAnsi="Times New Roman" w:cs="Times New Roman"/>
          <w:sz w:val="24"/>
          <w:szCs w:val="24"/>
        </w:rPr>
      </w:pPr>
      <w:r w:rsidRPr="00A1454B">
        <w:rPr>
          <w:rFonts w:ascii="Times New Roman" w:eastAsia="Times New Roman" w:hAnsi="Times New Roman" w:cs="Times New Roman"/>
          <w:sz w:val="24"/>
          <w:szCs w:val="24"/>
        </w:rPr>
        <w:t>2.9. Приоритет обеспечения качества городской среды при реализации проектов благоустройства территорий достигается путем реализации следующих принципов:</w:t>
      </w:r>
    </w:p>
    <w:p w14:paraId="2E7ADF17" w14:textId="77777777" w:rsidR="000358DD" w:rsidRPr="00A1454B" w:rsidRDefault="00045178">
      <w:pPr>
        <w:spacing w:after="0" w:line="240" w:lineRule="auto"/>
        <w:ind w:firstLine="709"/>
        <w:contextualSpacing/>
        <w:jc w:val="both"/>
        <w:rPr>
          <w:rFonts w:ascii="Times New Roman" w:eastAsia="Times New Roman" w:hAnsi="Times New Roman" w:cs="Times New Roman"/>
          <w:sz w:val="24"/>
          <w:szCs w:val="24"/>
        </w:rPr>
      </w:pPr>
      <w:r w:rsidRPr="00A1454B">
        <w:rPr>
          <w:rFonts w:ascii="Times New Roman" w:eastAsia="Times New Roman" w:hAnsi="Times New Roman" w:cs="Times New Roman"/>
          <w:sz w:val="24"/>
          <w:szCs w:val="24"/>
        </w:rPr>
        <w:t xml:space="preserve">2.9.1. </w:t>
      </w:r>
      <w:r w:rsidRPr="00A1454B">
        <w:rPr>
          <w:rFonts w:ascii="Times New Roman" w:eastAsia="Times New Roman" w:hAnsi="Times New Roman" w:cs="Times New Roman"/>
          <w:b/>
          <w:sz w:val="24"/>
          <w:szCs w:val="24"/>
        </w:rPr>
        <w:t>Принцип функционального разнообразия</w:t>
      </w:r>
      <w:r w:rsidRPr="00A1454B">
        <w:rPr>
          <w:rFonts w:ascii="Times New Roman" w:eastAsia="Times New Roman" w:hAnsi="Times New Roman" w:cs="Times New Roman"/>
          <w:sz w:val="24"/>
          <w:szCs w:val="24"/>
        </w:rPr>
        <w:t xml:space="preserve"> - насыщенность территории микрорайона (квартала, жилого комплекса) разнообразными социальными и коммерческими сервисами.</w:t>
      </w:r>
    </w:p>
    <w:p w14:paraId="3ACD4C46" w14:textId="77777777" w:rsidR="000358DD" w:rsidRPr="00A1454B" w:rsidRDefault="00045178">
      <w:pPr>
        <w:spacing w:after="0" w:line="240" w:lineRule="auto"/>
        <w:ind w:firstLine="709"/>
        <w:contextualSpacing/>
        <w:jc w:val="both"/>
        <w:rPr>
          <w:rFonts w:ascii="Times New Roman" w:eastAsia="Times New Roman" w:hAnsi="Times New Roman" w:cs="Times New Roman"/>
          <w:sz w:val="24"/>
          <w:szCs w:val="24"/>
        </w:rPr>
      </w:pPr>
      <w:r w:rsidRPr="00A1454B">
        <w:rPr>
          <w:rFonts w:ascii="Times New Roman" w:eastAsia="Times New Roman" w:hAnsi="Times New Roman" w:cs="Times New Roman"/>
          <w:sz w:val="24"/>
          <w:szCs w:val="24"/>
        </w:rPr>
        <w:t xml:space="preserve">2.9.2. </w:t>
      </w:r>
      <w:r w:rsidRPr="00A1454B">
        <w:rPr>
          <w:rFonts w:ascii="Times New Roman" w:eastAsia="Times New Roman" w:hAnsi="Times New Roman" w:cs="Times New Roman"/>
          <w:b/>
          <w:sz w:val="24"/>
          <w:szCs w:val="24"/>
        </w:rPr>
        <w:t>Принцип комфортной организации пешеходной среды</w:t>
      </w:r>
      <w:r w:rsidRPr="00A1454B">
        <w:rPr>
          <w:rFonts w:ascii="Times New Roman" w:eastAsia="Times New Roman" w:hAnsi="Times New Roman" w:cs="Times New Roman"/>
          <w:sz w:val="24"/>
          <w:szCs w:val="24"/>
        </w:rPr>
        <w:t xml:space="preserve"> -создание в муниципальном образовании условий для приятных, безопасных, удобных пешеходных прогулок. Привлекательность пешеходных прогулок должна быть обеспечена путем совмещения различных функций (транзитная, коммуникационная, рекреационная, потребительская) на пешеходных маршрутах. Пешеходные прогулки должны быть доступны для различных категорий граждан, в том числе для маломобильных групп граждан при различных погодных условиях.</w:t>
      </w:r>
    </w:p>
    <w:p w14:paraId="70F3E7E0" w14:textId="77777777" w:rsidR="000358DD" w:rsidRPr="00A1454B" w:rsidRDefault="00045178">
      <w:pPr>
        <w:spacing w:after="0" w:line="240" w:lineRule="auto"/>
        <w:ind w:firstLine="709"/>
        <w:contextualSpacing/>
        <w:jc w:val="both"/>
        <w:rPr>
          <w:rFonts w:ascii="Times New Roman" w:eastAsia="Times New Roman" w:hAnsi="Times New Roman" w:cs="Times New Roman"/>
          <w:sz w:val="24"/>
          <w:szCs w:val="24"/>
        </w:rPr>
      </w:pPr>
      <w:r w:rsidRPr="00A1454B">
        <w:rPr>
          <w:rFonts w:ascii="Times New Roman" w:eastAsia="Times New Roman" w:hAnsi="Times New Roman" w:cs="Times New Roman"/>
          <w:sz w:val="24"/>
          <w:szCs w:val="24"/>
        </w:rPr>
        <w:t xml:space="preserve">2.9.3. </w:t>
      </w:r>
      <w:r w:rsidRPr="00A1454B">
        <w:rPr>
          <w:rFonts w:ascii="Times New Roman" w:eastAsia="Times New Roman" w:hAnsi="Times New Roman" w:cs="Times New Roman"/>
          <w:b/>
          <w:sz w:val="24"/>
          <w:szCs w:val="24"/>
        </w:rPr>
        <w:t>Принцип комфортной мобильности</w:t>
      </w:r>
      <w:r w:rsidRPr="00A1454B">
        <w:rPr>
          <w:rFonts w:ascii="Times New Roman" w:eastAsia="Times New Roman" w:hAnsi="Times New Roman" w:cs="Times New Roman"/>
          <w:sz w:val="24"/>
          <w:szCs w:val="24"/>
        </w:rPr>
        <w:t xml:space="preserve">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14:paraId="58138365" w14:textId="77777777" w:rsidR="000358DD" w:rsidRPr="00A1454B" w:rsidRDefault="00045178">
      <w:pPr>
        <w:spacing w:after="0" w:line="240" w:lineRule="auto"/>
        <w:ind w:firstLine="709"/>
        <w:contextualSpacing/>
        <w:jc w:val="both"/>
        <w:rPr>
          <w:rFonts w:ascii="Times New Roman" w:eastAsia="Times New Roman" w:hAnsi="Times New Roman" w:cs="Times New Roman"/>
          <w:sz w:val="24"/>
          <w:szCs w:val="24"/>
        </w:rPr>
      </w:pPr>
      <w:r w:rsidRPr="00A1454B">
        <w:rPr>
          <w:rFonts w:ascii="Times New Roman" w:eastAsia="Times New Roman" w:hAnsi="Times New Roman" w:cs="Times New Roman"/>
          <w:sz w:val="24"/>
          <w:szCs w:val="24"/>
        </w:rPr>
        <w:t xml:space="preserve">2.9.4. </w:t>
      </w:r>
      <w:r w:rsidRPr="00A1454B">
        <w:rPr>
          <w:rFonts w:ascii="Times New Roman" w:eastAsia="Times New Roman" w:hAnsi="Times New Roman" w:cs="Times New Roman"/>
          <w:b/>
          <w:sz w:val="24"/>
          <w:szCs w:val="24"/>
        </w:rPr>
        <w:t>Принцип комфортной среды для общения</w:t>
      </w:r>
      <w:r w:rsidRPr="00A1454B">
        <w:rPr>
          <w:rFonts w:ascii="Times New Roman" w:eastAsia="Times New Roman" w:hAnsi="Times New Roman" w:cs="Times New Roman"/>
          <w:sz w:val="24"/>
          <w:szCs w:val="24"/>
        </w:rPr>
        <w:t xml:space="preserve"> - гармоничное сосуществование в городе общественных пространств (территорий с высокой концентрацией людей, сервисов, элементов благоустройства, предназначенных для активной общественной жизни) и приватных пространств с ограниченным доступом посторонних людей, предназначенных для уединенного общения и проведения времени.  Общественные и приватные пространства должны быть четко отделены друг от друга планировочными средствами.</w:t>
      </w:r>
    </w:p>
    <w:p w14:paraId="7FA49FD1" w14:textId="77777777" w:rsidR="000358DD" w:rsidRPr="00A1454B" w:rsidRDefault="00045178">
      <w:pPr>
        <w:spacing w:after="0" w:line="240" w:lineRule="auto"/>
        <w:ind w:firstLine="709"/>
        <w:contextualSpacing/>
        <w:jc w:val="both"/>
        <w:rPr>
          <w:rFonts w:ascii="Times New Roman" w:eastAsia="Times New Roman" w:hAnsi="Times New Roman" w:cs="Times New Roman"/>
          <w:sz w:val="24"/>
          <w:szCs w:val="24"/>
        </w:rPr>
      </w:pPr>
      <w:r w:rsidRPr="00A1454B">
        <w:rPr>
          <w:rFonts w:ascii="Times New Roman" w:eastAsia="Times New Roman" w:hAnsi="Times New Roman" w:cs="Times New Roman"/>
          <w:sz w:val="24"/>
          <w:szCs w:val="24"/>
        </w:rPr>
        <w:lastRenderedPageBreak/>
        <w:t xml:space="preserve">2.9.5. </w:t>
      </w:r>
      <w:r w:rsidRPr="00A1454B">
        <w:rPr>
          <w:rFonts w:ascii="Times New Roman" w:eastAsia="Times New Roman" w:hAnsi="Times New Roman" w:cs="Times New Roman"/>
          <w:b/>
          <w:sz w:val="24"/>
          <w:szCs w:val="24"/>
        </w:rPr>
        <w:t>Принцип гармонии с природой</w:t>
      </w:r>
      <w:r w:rsidRPr="00A1454B">
        <w:rPr>
          <w:rFonts w:ascii="Times New Roman" w:eastAsia="Times New Roman" w:hAnsi="Times New Roman" w:cs="Times New Roman"/>
          <w:sz w:val="24"/>
          <w:szCs w:val="24"/>
        </w:rPr>
        <w:t xml:space="preserve"> - насыщенность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 Находящиеся в населенном пункте элементы природной среды должны иметь четкое функциональное назначение в структуре общественных либо приватных пространств. </w:t>
      </w:r>
    </w:p>
    <w:p w14:paraId="699404DE" w14:textId="77777777" w:rsidR="000358DD" w:rsidRPr="00A1454B" w:rsidRDefault="00045178">
      <w:pPr>
        <w:spacing w:after="0" w:line="240" w:lineRule="auto"/>
        <w:ind w:firstLine="709"/>
        <w:contextualSpacing/>
        <w:jc w:val="both"/>
        <w:rPr>
          <w:rFonts w:ascii="Times New Roman" w:hAnsi="Times New Roman" w:cs="Times New Roman"/>
          <w:sz w:val="24"/>
          <w:szCs w:val="24"/>
        </w:rPr>
      </w:pPr>
      <w:r w:rsidRPr="00A1454B">
        <w:rPr>
          <w:rFonts w:ascii="Times New Roman" w:eastAsia="Times New Roman" w:hAnsi="Times New Roman" w:cs="Times New Roman"/>
          <w:sz w:val="24"/>
          <w:szCs w:val="24"/>
        </w:rPr>
        <w:t>2.10. Реализация принципов комфортной среды для общения и комфортной пешеходной среды предполагает создание условий для защиты общественных и приватных пространств от вредных факторов среды (шум, пыль, загазованность) эффективными архитектурно-планировочными приемами.</w:t>
      </w:r>
    </w:p>
    <w:p w14:paraId="6E8BA0DF" w14:textId="77777777" w:rsidR="000358DD" w:rsidRPr="00A1454B" w:rsidRDefault="00045178">
      <w:pPr>
        <w:spacing w:after="0" w:line="240" w:lineRule="auto"/>
        <w:ind w:firstLine="709"/>
        <w:contextualSpacing/>
        <w:jc w:val="both"/>
        <w:rPr>
          <w:rFonts w:ascii="Times New Roman" w:eastAsia="Times New Roman" w:hAnsi="Times New Roman" w:cs="Times New Roman"/>
          <w:sz w:val="24"/>
          <w:szCs w:val="24"/>
        </w:rPr>
      </w:pPr>
      <w:r w:rsidRPr="00A1454B">
        <w:rPr>
          <w:rFonts w:ascii="Times New Roman" w:eastAsia="Times New Roman" w:hAnsi="Times New Roman" w:cs="Times New Roman"/>
          <w:sz w:val="24"/>
          <w:szCs w:val="24"/>
        </w:rPr>
        <w:t>2.11. Общественные пространства должны обеспечивать принцип пространственной и планировочной взаимосвязи жилой и общественной среды, центров социального тяготения, транспортных узлов на всех уровнях.</w:t>
      </w:r>
    </w:p>
    <w:p w14:paraId="7DA77E3F" w14:textId="77777777" w:rsidR="000358DD" w:rsidRPr="00A1454B" w:rsidRDefault="00045178">
      <w:pPr>
        <w:spacing w:after="0" w:line="240" w:lineRule="auto"/>
        <w:ind w:firstLine="709"/>
        <w:contextualSpacing/>
        <w:jc w:val="both"/>
        <w:rPr>
          <w:rFonts w:ascii="Times New Roman" w:eastAsia="Times New Roman" w:hAnsi="Times New Roman" w:cs="Times New Roman"/>
          <w:sz w:val="24"/>
          <w:szCs w:val="24"/>
        </w:rPr>
      </w:pPr>
      <w:r w:rsidRPr="00A1454B">
        <w:rPr>
          <w:rFonts w:ascii="Times New Roman" w:eastAsia="Times New Roman" w:hAnsi="Times New Roman" w:cs="Times New Roman"/>
          <w:sz w:val="24"/>
          <w:szCs w:val="24"/>
        </w:rPr>
        <w:t>2.12. Комплексный проект должен учитывать следующие принципы формирования безопасной городской среды:</w:t>
      </w:r>
    </w:p>
    <w:p w14:paraId="1DA3452E" w14:textId="77777777" w:rsidR="000358DD" w:rsidRPr="00A1454B" w:rsidRDefault="00045178">
      <w:pPr>
        <w:spacing w:after="0" w:line="240" w:lineRule="auto"/>
        <w:ind w:firstLine="709"/>
        <w:contextualSpacing/>
        <w:jc w:val="both"/>
        <w:rPr>
          <w:rFonts w:ascii="Times New Roman" w:eastAsia="Times New Roman" w:hAnsi="Times New Roman" w:cs="Times New Roman"/>
          <w:sz w:val="24"/>
          <w:szCs w:val="24"/>
        </w:rPr>
      </w:pPr>
      <w:r w:rsidRPr="00A1454B">
        <w:rPr>
          <w:rFonts w:ascii="Times New Roman" w:eastAsia="Times New Roman" w:hAnsi="Times New Roman" w:cs="Times New Roman"/>
          <w:sz w:val="24"/>
          <w:szCs w:val="24"/>
        </w:rPr>
        <w:t>- ориентация на пешехода, формирование единого (безбарьерного) пешеходного уровня;</w:t>
      </w:r>
    </w:p>
    <w:p w14:paraId="1BA1A6CB" w14:textId="77777777" w:rsidR="000358DD" w:rsidRPr="00A1454B" w:rsidRDefault="00045178">
      <w:pPr>
        <w:spacing w:after="0" w:line="240" w:lineRule="auto"/>
        <w:ind w:firstLine="709"/>
        <w:contextualSpacing/>
        <w:jc w:val="both"/>
        <w:rPr>
          <w:rFonts w:ascii="Times New Roman" w:eastAsia="Times New Roman" w:hAnsi="Times New Roman" w:cs="Times New Roman"/>
          <w:sz w:val="24"/>
          <w:szCs w:val="24"/>
        </w:rPr>
      </w:pPr>
      <w:r w:rsidRPr="00A1454B">
        <w:rPr>
          <w:rFonts w:ascii="Times New Roman" w:eastAsia="Times New Roman" w:hAnsi="Times New Roman" w:cs="Times New Roman"/>
          <w:sz w:val="24"/>
          <w:szCs w:val="24"/>
        </w:rPr>
        <w:t>- наличие устойчивой природной среды и природных сообществ, зеленых насаждений - деревьев и кустарников;</w:t>
      </w:r>
    </w:p>
    <w:p w14:paraId="23886C40" w14:textId="77777777" w:rsidR="000358DD" w:rsidRPr="00A1454B" w:rsidRDefault="00045178">
      <w:pPr>
        <w:spacing w:after="0" w:line="240" w:lineRule="auto"/>
        <w:ind w:firstLine="709"/>
        <w:contextualSpacing/>
        <w:jc w:val="both"/>
        <w:rPr>
          <w:rFonts w:ascii="Times New Roman" w:eastAsia="Times New Roman" w:hAnsi="Times New Roman" w:cs="Times New Roman"/>
          <w:sz w:val="24"/>
          <w:szCs w:val="24"/>
        </w:rPr>
      </w:pPr>
      <w:r w:rsidRPr="00A1454B">
        <w:rPr>
          <w:rFonts w:ascii="Times New Roman" w:eastAsia="Times New Roman" w:hAnsi="Times New Roman" w:cs="Times New Roman"/>
          <w:sz w:val="24"/>
          <w:szCs w:val="24"/>
        </w:rPr>
        <w:t>- комфортный уровень освещения территории;</w:t>
      </w:r>
    </w:p>
    <w:p w14:paraId="43AD970F" w14:textId="77777777" w:rsidR="000358DD" w:rsidRPr="00A1454B" w:rsidRDefault="00045178">
      <w:pPr>
        <w:spacing w:after="0" w:line="240" w:lineRule="auto"/>
        <w:ind w:firstLine="709"/>
        <w:contextualSpacing/>
        <w:jc w:val="both"/>
        <w:rPr>
          <w:rFonts w:ascii="Times New Roman" w:eastAsia="Times New Roman" w:hAnsi="Times New Roman" w:cs="Times New Roman"/>
          <w:sz w:val="24"/>
          <w:szCs w:val="24"/>
        </w:rPr>
      </w:pPr>
      <w:r w:rsidRPr="00A1454B">
        <w:rPr>
          <w:rFonts w:ascii="Times New Roman" w:eastAsia="Times New Roman" w:hAnsi="Times New Roman" w:cs="Times New Roman"/>
          <w:sz w:val="24"/>
          <w:szCs w:val="24"/>
        </w:rPr>
        <w:t>- комплексное благоустройство территории с единым дизайн-кодом, обеспеченное необходимой инженерной инфраструктурой.</w:t>
      </w:r>
    </w:p>
    <w:p w14:paraId="7589030C" w14:textId="77777777" w:rsidR="000358DD" w:rsidRPr="00A40DF2" w:rsidRDefault="00045178">
      <w:pPr>
        <w:spacing w:after="0" w:line="240" w:lineRule="auto"/>
        <w:ind w:firstLine="709"/>
        <w:contextualSpacing/>
        <w:jc w:val="both"/>
        <w:rPr>
          <w:rFonts w:ascii="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2.13. Реализацию комплексных проектов благоустройства рекомендуется осуществлять с привлечением инвестиций девелоперов (предпринимателей), развивающих данную территорию.</w:t>
      </w:r>
    </w:p>
    <w:p w14:paraId="7EE808FD" w14:textId="77777777" w:rsidR="0007143D" w:rsidRPr="00A40DF2" w:rsidRDefault="00045178" w:rsidP="0007143D">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2.14. </w:t>
      </w:r>
      <w:r w:rsidR="0007143D" w:rsidRPr="00A40DF2">
        <w:rPr>
          <w:rFonts w:ascii="Times New Roman" w:eastAsia="Times New Roman" w:hAnsi="Times New Roman" w:cs="Times New Roman"/>
          <w:color w:val="000000" w:themeColor="text1"/>
          <w:sz w:val="24"/>
          <w:szCs w:val="24"/>
        </w:rPr>
        <w:t>С целью формирования комфортной городской среды в муниципальных образованиях Российской Федерации органам местного самоуправления рекомендуется осуществлять планирование развития территорий муниципальных образований, подготовку проектов благоустройства территорий, выбор территорий, подлежащих благоустройству, обсуждение деятельности по благоустройству, планирование и реализацию мероприятий по благоустройству общественных и дворовых территорий, а также содержание и обеспечение сохранности объектов благоустройства с привлечением жителей муниципального образования, иных участников деятельности по благоустройству территорий и иных потенциальных пользователей общественных и дворовых территорий муниципального образования, с учетом Методических рекомендаций Министерства строительства и жилищно-коммунального хозяйства Российской Федерации по вовлечению граждан, их объединений и иных лиц в решение вопросов развития городской среды, утвержденных приказом от 30 декабря 2020 г. N 913/пр.</w:t>
      </w:r>
    </w:p>
    <w:p w14:paraId="26ADDB41" w14:textId="7189243C" w:rsidR="0007143D" w:rsidRPr="00A40DF2" w:rsidRDefault="0007143D" w:rsidP="0007143D">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2.15. Проект благоустройства территории на стадии разработки концепции для каждой территории муниципального образования рекомендуется создавать с учетом потребностей и запросов жителей муниципального образования и других участников деятельности по благоустройству и при их непосредственном участии, а также с учетом стратегических задач комплексного устойчивого развития городской среды муниципального образования. При этом рекомендуется обеспечивать синхронизацию мероприятий, реализуемых в рамках государственных программ (подпрограмм) субъектов Российской Федерации и муниципальных программ формирования современной городской среды, с мероприятиями иных национальных и федеральных проектов и программ.</w:t>
      </w:r>
    </w:p>
    <w:p w14:paraId="76C12480" w14:textId="68A99067" w:rsidR="0007143D" w:rsidRPr="00A40DF2" w:rsidRDefault="0007143D" w:rsidP="0007143D">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2.16. В качестве приоритетных территорий для благоустройства рекомендуется выбирать активно посещаемые или имеющие потенциал для роста пешеходных потоков территории населенного пункта с учетом объективной потребности в развитии тех или </w:t>
      </w:r>
      <w:r w:rsidRPr="00A40DF2">
        <w:rPr>
          <w:rFonts w:ascii="Times New Roman" w:eastAsia="Times New Roman" w:hAnsi="Times New Roman" w:cs="Times New Roman"/>
          <w:color w:val="000000" w:themeColor="text1"/>
          <w:sz w:val="24"/>
          <w:szCs w:val="24"/>
        </w:rPr>
        <w:lastRenderedPageBreak/>
        <w:t>иных общественных территорий, их социально-экономической значимости и планов развития муниципального образования.</w:t>
      </w:r>
    </w:p>
    <w:p w14:paraId="6AA2452C" w14:textId="2C65D376" w:rsidR="0007143D" w:rsidRPr="00A40DF2" w:rsidRDefault="0007143D" w:rsidP="0007143D">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2.17. Перечень территорий, подлежащих благоустройству, очередность реализации проектов благоустройства, объемы и источники финансирования рекомендуется устанавливать в соответствующей муниципальной программе формирования современной городской среды.</w:t>
      </w:r>
    </w:p>
    <w:p w14:paraId="6E44A0CB" w14:textId="1809E692" w:rsidR="0007143D" w:rsidRPr="00A40DF2" w:rsidRDefault="0007143D" w:rsidP="0007143D">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2.18. В рамках разработки муниципальных программ формирования современной городской среды рекомендуется провести инвентаризацию объектов благоустройства и разработать паспорта объектов благоустройства, в том числе в электронной форме.</w:t>
      </w:r>
    </w:p>
    <w:p w14:paraId="59D97698" w14:textId="0318D956" w:rsidR="0007143D" w:rsidRPr="00A40DF2" w:rsidRDefault="0007143D" w:rsidP="0007143D">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2.19. В паспорте объекта благоустройства рекомендуется отобразить следующую информацию:</w:t>
      </w:r>
    </w:p>
    <w:p w14:paraId="06A77FF6" w14:textId="77777777" w:rsidR="0007143D" w:rsidRPr="00A40DF2" w:rsidRDefault="0007143D" w:rsidP="0007143D">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наименование (вид) объекта благоустройства;</w:t>
      </w:r>
    </w:p>
    <w:p w14:paraId="62E4B291" w14:textId="77777777" w:rsidR="0007143D" w:rsidRPr="00A40DF2" w:rsidRDefault="0007143D" w:rsidP="0007143D">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адрес объекта благоустройства;</w:t>
      </w:r>
    </w:p>
    <w:p w14:paraId="7AA35956" w14:textId="77777777" w:rsidR="0007143D" w:rsidRPr="00A40DF2" w:rsidRDefault="0007143D" w:rsidP="0007143D">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площадь объекта благоустройства, в том числе площадь механизированной и ручной уборки;</w:t>
      </w:r>
    </w:p>
    <w:p w14:paraId="67A73153" w14:textId="77777777" w:rsidR="0007143D" w:rsidRPr="00A40DF2" w:rsidRDefault="0007143D" w:rsidP="0007143D">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ситуационный план;</w:t>
      </w:r>
    </w:p>
    <w:p w14:paraId="141C2B60" w14:textId="77777777" w:rsidR="0007143D" w:rsidRPr="00A40DF2" w:rsidRDefault="0007143D" w:rsidP="0007143D">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информация о земельном участке, на котором расположен объект благоустройства (например: категория земель, вид разрешенного использования, кадастровый номер земельного участка);</w:t>
      </w:r>
    </w:p>
    <w:p w14:paraId="17B8BCC5" w14:textId="77777777" w:rsidR="0007143D" w:rsidRPr="00A40DF2" w:rsidRDefault="0007143D" w:rsidP="0007143D">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информация о наличии зон с особыми условиями использования территории;</w:t>
      </w:r>
    </w:p>
    <w:p w14:paraId="252EA291" w14:textId="77777777" w:rsidR="0007143D" w:rsidRPr="00A40DF2" w:rsidRDefault="0007143D" w:rsidP="0007143D">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информация о всех элементах благоустройства объекта благоустройства, включая количество, назначенный срок службы, основные технические характеристики;</w:t>
      </w:r>
    </w:p>
    <w:p w14:paraId="091F55B8" w14:textId="77777777" w:rsidR="0007143D" w:rsidRPr="00A40DF2" w:rsidRDefault="0007143D" w:rsidP="0007143D">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информация о лице, ответственном за содержание объекта благоустройства;</w:t>
      </w:r>
    </w:p>
    <w:p w14:paraId="12281A6F" w14:textId="77777777" w:rsidR="0007143D" w:rsidRPr="00A40DF2" w:rsidRDefault="0007143D" w:rsidP="0007143D">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иная информация, характеризующая объект благоустройства.</w:t>
      </w:r>
    </w:p>
    <w:p w14:paraId="278ADCB5" w14:textId="7A8DE459" w:rsidR="0007143D" w:rsidRPr="00A40DF2" w:rsidRDefault="0007143D" w:rsidP="0007143D">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2.20. Предлагаемые решения в проекте благоустройства территории на стадии разработки проектной документации рекомендуется готовить по материалам инженерных изысканий,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14:paraId="1541D111" w14:textId="3C626EB5" w:rsidR="0007143D" w:rsidRPr="00A40DF2" w:rsidRDefault="0007143D" w:rsidP="0007143D">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2.21. При реализации проектов благоустройства территорий муниципальных образований рекомендуется обеспечивать:</w:t>
      </w:r>
    </w:p>
    <w:p w14:paraId="18FE2D54" w14:textId="77777777" w:rsidR="0007143D" w:rsidRPr="00A40DF2" w:rsidRDefault="0007143D" w:rsidP="0007143D">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а) функциональное разнообразие благоустраиваемой территории - насыщенность территории разнообразными социальными и коммерческими сервисами;</w:t>
      </w:r>
    </w:p>
    <w:p w14:paraId="6A1DB32C" w14:textId="77777777" w:rsidR="0007143D" w:rsidRPr="00A40DF2" w:rsidRDefault="0007143D" w:rsidP="0007143D">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б) взаимосвязь пространств муниципального образования, доступность объектов инфраструктуры для детей и МГН, в том числе за счет ликвидации необоснованных барьеров и препятствий;</w:t>
      </w:r>
    </w:p>
    <w:p w14:paraId="106FA004" w14:textId="77777777" w:rsidR="0007143D" w:rsidRPr="00A40DF2" w:rsidRDefault="0007143D" w:rsidP="0007143D">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в) создание комфортных пешеходных и велосипедных коммуникаций среды, в том числе путем создания в муниципальном образовании условий для безопасных и удобных пешеходных и велосипедных прогулок. Рекомендуется обеспечить доступность пешеходных прогулок для различных категорий граждан, в том числе для МГН, при различных погодных условиях, обеспечив при этом транзитную, коммуникационную, рекреационную и потребительскую функции территории на протяжении пешеходного маршрута;</w:t>
      </w:r>
    </w:p>
    <w:p w14:paraId="255A64B0" w14:textId="77777777" w:rsidR="0007143D" w:rsidRPr="00A40DF2" w:rsidRDefault="0007143D" w:rsidP="0007143D">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г) возможность доступа к основным значимым объектам на территории муниципального образования и за его пределами, где находятся наиболее востребованные для жителей муниципального образования и туристов объекты и сервисы (далее - центры притяжения), при помощи сопоставимых по скорости и уровню комфорта различных видов транспорта (различные виды общественного транспорта, личный автотранспорт, велосипед и другие);</w:t>
      </w:r>
    </w:p>
    <w:p w14:paraId="17D5865D" w14:textId="77777777" w:rsidR="0007143D" w:rsidRPr="00A40DF2" w:rsidRDefault="0007143D" w:rsidP="0007143D">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д) организацию комфортной среды для общения жителей, в том числе путем благоустройства как крупных, часто посещаемых общественных территорий, так и территорий, доступ на которые ограничен, предназначенных для уединенного общения и </w:t>
      </w:r>
      <w:r w:rsidRPr="00A40DF2">
        <w:rPr>
          <w:rFonts w:ascii="Times New Roman" w:eastAsia="Times New Roman" w:hAnsi="Times New Roman" w:cs="Times New Roman"/>
          <w:color w:val="000000" w:themeColor="text1"/>
          <w:sz w:val="24"/>
          <w:szCs w:val="24"/>
        </w:rPr>
        <w:lastRenderedPageBreak/>
        <w:t>проведения времени, создание природных и природно-антропогенных объектов в зависимости от функционального назначения части территории;</w:t>
      </w:r>
    </w:p>
    <w:p w14:paraId="759049C4" w14:textId="77777777" w:rsidR="0007143D" w:rsidRPr="00A40DF2" w:rsidRDefault="0007143D" w:rsidP="0007143D">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е) шаговую доступность к объектам детской игровой и спортивной инфраструктуры для детей и подростков, в том числе относящихся к МГН;</w:t>
      </w:r>
    </w:p>
    <w:p w14:paraId="3B6AD5F2" w14:textId="77777777" w:rsidR="0007143D" w:rsidRPr="00A40DF2" w:rsidRDefault="0007143D" w:rsidP="0007143D">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ж) защиту окружающей среды, общественных и дворовых территорий, пешеходных и велосипедных маршрутов населенного пункта, в том числе с помощью озеленения и использования эффективных архитектурно-планировочных приемов;</w:t>
      </w:r>
    </w:p>
    <w:p w14:paraId="0C9E7491" w14:textId="77777777" w:rsidR="0007143D" w:rsidRPr="00A40DF2" w:rsidRDefault="0007143D" w:rsidP="0007143D">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з) безопасность и порядок, в том числе путем организации системы освещения и видеонаблюдения.</w:t>
      </w:r>
    </w:p>
    <w:p w14:paraId="55B9AAB2" w14:textId="3B80E3E4" w:rsidR="000358DD" w:rsidRPr="00A40DF2" w:rsidRDefault="0007143D" w:rsidP="0007143D">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2.22. Реализацию комплексных проектов благоустройства территорий муниципального образования рекомендуется осуществлять с привлечением внебюджетных источников финансирования, в том числе с использованием механизмов государственно-частного партнерства.</w:t>
      </w:r>
    </w:p>
    <w:p w14:paraId="2A5257C5" w14:textId="3EE90ECF" w:rsidR="003C1D3D" w:rsidRPr="00A40DF2" w:rsidRDefault="003C1D3D" w:rsidP="003C1D3D">
      <w:pPr>
        <w:widowControl w:val="0"/>
        <w:autoSpaceDE w:val="0"/>
        <w:autoSpaceDN w:val="0"/>
        <w:adjustRightInd w:val="0"/>
        <w:spacing w:after="0" w:line="240" w:lineRule="auto"/>
        <w:ind w:firstLine="851"/>
        <w:jc w:val="both"/>
        <w:outlineLvl w:val="1"/>
        <w:rPr>
          <w:rFonts w:ascii="Times New Roman" w:hAnsi="Times New Roman" w:cs="Times New Roman"/>
          <w:color w:val="000000" w:themeColor="text1"/>
          <w:sz w:val="24"/>
          <w:szCs w:val="24"/>
        </w:rPr>
      </w:pPr>
      <w:r w:rsidRPr="002B0185">
        <w:rPr>
          <w:rFonts w:ascii="Times New Roman" w:hAnsi="Times New Roman" w:cs="Times New Roman"/>
          <w:color w:val="000000" w:themeColor="text1"/>
          <w:sz w:val="24"/>
          <w:szCs w:val="24"/>
        </w:rPr>
        <w:t>2.23.</w:t>
      </w:r>
      <w:r w:rsidRPr="002B0185">
        <w:rPr>
          <w:rFonts w:ascii="Times New Roman" w:hAnsi="Times New Roman" w:cs="Times New Roman"/>
          <w:color w:val="000000" w:themeColor="text1"/>
        </w:rPr>
        <w:t xml:space="preserve"> </w:t>
      </w:r>
      <w:r w:rsidRPr="002B0185">
        <w:rPr>
          <w:rFonts w:ascii="Times New Roman" w:hAnsi="Times New Roman" w:cs="Times New Roman"/>
          <w:color w:val="000000" w:themeColor="text1"/>
          <w:sz w:val="24"/>
          <w:szCs w:val="24"/>
        </w:rPr>
        <w:t xml:space="preserve">К объектам благоустройства общественных территорий муниципального образования рекомендуется относить все разновидности общественных территорий населенного пункта и территории, просматриваемые с них, в том числе озелененные территории, центры притяжения, </w:t>
      </w:r>
      <w:proofErr w:type="spellStart"/>
      <w:r w:rsidRPr="002B0185">
        <w:rPr>
          <w:rFonts w:ascii="Times New Roman" w:hAnsi="Times New Roman" w:cs="Times New Roman"/>
          <w:color w:val="000000" w:themeColor="text1"/>
          <w:sz w:val="24"/>
          <w:szCs w:val="24"/>
        </w:rPr>
        <w:t>примагистральные</w:t>
      </w:r>
      <w:proofErr w:type="spellEnd"/>
      <w:r w:rsidRPr="002B0185">
        <w:rPr>
          <w:rFonts w:ascii="Times New Roman" w:hAnsi="Times New Roman" w:cs="Times New Roman"/>
          <w:color w:val="000000" w:themeColor="text1"/>
          <w:sz w:val="24"/>
          <w:szCs w:val="24"/>
        </w:rPr>
        <w:t xml:space="preserve"> территории, береговые полосы водных объектов общего пользования, а также другие объекты, которыми беспрепятственно пользуется неограниченный круг лиц.</w:t>
      </w:r>
    </w:p>
    <w:p w14:paraId="33FDD8B0" w14:textId="6A6189FF" w:rsidR="003C1D3D" w:rsidRPr="00A40DF2" w:rsidRDefault="003C1D3D" w:rsidP="003C1D3D">
      <w:pPr>
        <w:widowControl w:val="0"/>
        <w:autoSpaceDE w:val="0"/>
        <w:autoSpaceDN w:val="0"/>
        <w:adjustRightInd w:val="0"/>
        <w:spacing w:after="0" w:line="240" w:lineRule="auto"/>
        <w:ind w:firstLine="851"/>
        <w:jc w:val="both"/>
        <w:outlineLvl w:val="1"/>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2.24. В правила благоустройства территории муниципального образования рекомендуется включать требования к проектированию и благоустройству всех видов общественных территорий, характерных для населенных пунктов муниципального образования.</w:t>
      </w:r>
    </w:p>
    <w:p w14:paraId="2C6EB3A7" w14:textId="21BC7A2F" w:rsidR="003C1D3D" w:rsidRPr="00A40DF2" w:rsidRDefault="003C1D3D" w:rsidP="003C1D3D">
      <w:pPr>
        <w:widowControl w:val="0"/>
        <w:autoSpaceDE w:val="0"/>
        <w:autoSpaceDN w:val="0"/>
        <w:adjustRightInd w:val="0"/>
        <w:spacing w:after="0" w:line="240" w:lineRule="auto"/>
        <w:ind w:firstLine="851"/>
        <w:jc w:val="both"/>
        <w:outlineLvl w:val="1"/>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2.25. При разработке архитектурно-планировочной концепции благоустройства общественных территорий рекомендуется выбирать архитектурно-художественные и функционально-технологические проектные решения, выполненные с использованием методов соучаствующего проектирования, обоснованные расчетами по оценке социально-экономической эффективности и анализом исторической значимости территории.</w:t>
      </w:r>
    </w:p>
    <w:p w14:paraId="2DEECDBC" w14:textId="23F84087" w:rsidR="003C1D3D" w:rsidRPr="00A40DF2" w:rsidRDefault="003C1D3D" w:rsidP="003C1D3D">
      <w:pPr>
        <w:widowControl w:val="0"/>
        <w:autoSpaceDE w:val="0"/>
        <w:autoSpaceDN w:val="0"/>
        <w:adjustRightInd w:val="0"/>
        <w:spacing w:after="0" w:line="240" w:lineRule="auto"/>
        <w:ind w:firstLine="851"/>
        <w:jc w:val="both"/>
        <w:outlineLvl w:val="1"/>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2.26. Проекты благоустройства общественных территорий рекомендуется разрабатывать на основании материалов изысканий и предпроектных исследований, определяющих потребности жителей населенного пункта и возможные виды деятельности на данной территории.</w:t>
      </w:r>
    </w:p>
    <w:p w14:paraId="3D576463" w14:textId="3795D53F" w:rsidR="003C1D3D" w:rsidRPr="00A40DF2" w:rsidRDefault="003C1D3D" w:rsidP="003C1D3D">
      <w:pPr>
        <w:widowControl w:val="0"/>
        <w:autoSpaceDE w:val="0"/>
        <w:autoSpaceDN w:val="0"/>
        <w:adjustRightInd w:val="0"/>
        <w:spacing w:after="0" w:line="240" w:lineRule="auto"/>
        <w:ind w:firstLine="851"/>
        <w:jc w:val="both"/>
        <w:outlineLvl w:val="1"/>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2.27. Для реализации рекомендуется выбирать проекты благоустройства, предусматривающие формирование визуально привлекательной среды, обеспечивающие высокий уровень комфорта пребывания граждан, в том числе туристов, создание мест для общения, а также обеспечивающие возможности для развития предпринимательства.</w:t>
      </w:r>
    </w:p>
    <w:p w14:paraId="5CB3018E" w14:textId="77777777" w:rsidR="003C1D3D" w:rsidRPr="00A40DF2" w:rsidRDefault="003C1D3D" w:rsidP="003C1D3D">
      <w:pPr>
        <w:widowControl w:val="0"/>
        <w:autoSpaceDE w:val="0"/>
        <w:autoSpaceDN w:val="0"/>
        <w:adjustRightInd w:val="0"/>
        <w:spacing w:after="0" w:line="240" w:lineRule="auto"/>
        <w:ind w:firstLine="851"/>
        <w:jc w:val="both"/>
        <w:outlineLvl w:val="1"/>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При этом рекомендуется учитывать экологичность проектов благоустройства с точки зрения выбора общественной территории для благоустройства, архитектурных и планировочных решений, элементов озеленения, материалов и иных решений, влияющих на состояние окружающей среды и климат.</w:t>
      </w:r>
    </w:p>
    <w:p w14:paraId="5A4F8B63" w14:textId="213BA899" w:rsidR="003C1D3D" w:rsidRPr="00A40DF2" w:rsidRDefault="003C1D3D" w:rsidP="003C1D3D">
      <w:pPr>
        <w:widowControl w:val="0"/>
        <w:autoSpaceDE w:val="0"/>
        <w:autoSpaceDN w:val="0"/>
        <w:adjustRightInd w:val="0"/>
        <w:spacing w:after="0" w:line="240" w:lineRule="auto"/>
        <w:ind w:firstLine="851"/>
        <w:jc w:val="both"/>
        <w:outlineLvl w:val="1"/>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2.28. При разработке проектных мероприятий по благоустройству общественных территорий рекомендуется обеспечивать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 включая МГН,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 а также стилевого единства конструкций, в том числе средств размещения информации, рекламы и вывесок, размещаемых на внешних поверхностях зданий, строений, сооружений (далее - дизайн-код населенного пункта).</w:t>
      </w:r>
    </w:p>
    <w:p w14:paraId="38A336E6" w14:textId="365C5D70" w:rsidR="003C1D3D" w:rsidRPr="00A40DF2" w:rsidRDefault="003C1D3D" w:rsidP="003C1D3D">
      <w:pPr>
        <w:widowControl w:val="0"/>
        <w:autoSpaceDE w:val="0"/>
        <w:autoSpaceDN w:val="0"/>
        <w:adjustRightInd w:val="0"/>
        <w:spacing w:after="0" w:line="240" w:lineRule="auto"/>
        <w:ind w:firstLine="851"/>
        <w:jc w:val="both"/>
        <w:outlineLvl w:val="1"/>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 xml:space="preserve">2.29 В перечень конструктивных элементов внешнего благоустройства общественных территорий муниципального образования рекомендуется включать твердые виды покрытия, элементы сопряжения поверхностей, озеленение, уличное детское и </w:t>
      </w:r>
      <w:r w:rsidRPr="00A40DF2">
        <w:rPr>
          <w:rFonts w:ascii="Times New Roman" w:hAnsi="Times New Roman" w:cs="Times New Roman"/>
          <w:color w:val="000000" w:themeColor="text1"/>
          <w:sz w:val="24"/>
          <w:szCs w:val="24"/>
        </w:rPr>
        <w:lastRenderedPageBreak/>
        <w:t>спортивное оборудование,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скамьи, урны и другие элементы.</w:t>
      </w:r>
    </w:p>
    <w:p w14:paraId="4ED6425C" w14:textId="687DD88A" w:rsidR="000358DD" w:rsidRPr="00A40DF2" w:rsidRDefault="003C1D3D" w:rsidP="003C1D3D">
      <w:pPr>
        <w:widowControl w:val="0"/>
        <w:autoSpaceDE w:val="0"/>
        <w:autoSpaceDN w:val="0"/>
        <w:adjustRightInd w:val="0"/>
        <w:spacing w:after="0" w:line="240" w:lineRule="auto"/>
        <w:ind w:firstLine="851"/>
        <w:jc w:val="both"/>
        <w:outlineLvl w:val="1"/>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На общественных территориях населенного пункта рекомендуется в том числе размещение памятников, произведений декоративно-прикладного искусства, декоративных водных устройств.</w:t>
      </w:r>
    </w:p>
    <w:p w14:paraId="0CBC9925" w14:textId="77777777" w:rsidR="000358DD" w:rsidRPr="00A40DF2" w:rsidRDefault="00045178">
      <w:pPr>
        <w:widowControl w:val="0"/>
        <w:autoSpaceDE w:val="0"/>
        <w:autoSpaceDN w:val="0"/>
        <w:adjustRightInd w:val="0"/>
        <w:spacing w:after="0" w:line="240" w:lineRule="auto"/>
        <w:ind w:firstLine="851"/>
        <w:jc w:val="center"/>
        <w:outlineLvl w:val="1"/>
        <w:rPr>
          <w:rFonts w:ascii="Times New Roman" w:hAnsi="Times New Roman" w:cs="Times New Roman"/>
          <w:b/>
          <w:bCs/>
          <w:color w:val="000000" w:themeColor="text1"/>
          <w:sz w:val="24"/>
          <w:szCs w:val="24"/>
        </w:rPr>
      </w:pPr>
      <w:r w:rsidRPr="00A40DF2">
        <w:rPr>
          <w:rFonts w:ascii="Times New Roman" w:hAnsi="Times New Roman" w:cs="Times New Roman"/>
          <w:b/>
          <w:bCs/>
          <w:color w:val="000000" w:themeColor="text1"/>
          <w:sz w:val="24"/>
          <w:szCs w:val="24"/>
        </w:rPr>
        <w:t>Раздел 3. ЭЛЕМЕНТЫ БЛАГОУСТРОЙСТВА ТЕРРИТОРИИ</w:t>
      </w:r>
    </w:p>
    <w:p w14:paraId="3A4BCC20" w14:textId="77777777" w:rsidR="000358DD" w:rsidRPr="00A40DF2" w:rsidRDefault="000358DD">
      <w:pPr>
        <w:widowControl w:val="0"/>
        <w:autoSpaceDE w:val="0"/>
        <w:autoSpaceDN w:val="0"/>
        <w:adjustRightInd w:val="0"/>
        <w:spacing w:after="0" w:line="240" w:lineRule="auto"/>
        <w:ind w:firstLine="851"/>
        <w:jc w:val="center"/>
        <w:rPr>
          <w:rFonts w:ascii="Times New Roman" w:hAnsi="Times New Roman" w:cs="Times New Roman"/>
          <w:color w:val="000000" w:themeColor="text1"/>
          <w:sz w:val="24"/>
          <w:szCs w:val="24"/>
        </w:rPr>
      </w:pPr>
    </w:p>
    <w:p w14:paraId="08E2BD7F" w14:textId="77777777" w:rsidR="000358DD" w:rsidRPr="00A40DF2" w:rsidRDefault="00045178">
      <w:pPr>
        <w:spacing w:after="0" w:line="240" w:lineRule="auto"/>
        <w:ind w:firstLine="709"/>
        <w:contextualSpacing/>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3.1. К элементам благоустройства территории относятся в том числе следующие элементы:</w:t>
      </w:r>
    </w:p>
    <w:p w14:paraId="7D8C6AC1" w14:textId="77777777" w:rsidR="000358DD" w:rsidRPr="00A40DF2" w:rsidRDefault="00045178">
      <w:pPr>
        <w:pStyle w:val="a9"/>
        <w:numPr>
          <w:ilvl w:val="0"/>
          <w:numId w:val="8"/>
        </w:numPr>
        <w:spacing w:after="0" w:line="240" w:lineRule="auto"/>
        <w:ind w:left="0" w:firstLine="709"/>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пешеходные коммуникации;</w:t>
      </w:r>
    </w:p>
    <w:p w14:paraId="0EE8621B" w14:textId="77777777" w:rsidR="000358DD" w:rsidRPr="00A40DF2" w:rsidRDefault="00045178">
      <w:pPr>
        <w:pStyle w:val="a9"/>
        <w:numPr>
          <w:ilvl w:val="0"/>
          <w:numId w:val="8"/>
        </w:numPr>
        <w:spacing w:after="0" w:line="240" w:lineRule="auto"/>
        <w:ind w:left="0" w:firstLine="709"/>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технические зоны транспортных, инженерных коммуникаций, инженерные коммуникации, водоохранные зоны;</w:t>
      </w:r>
    </w:p>
    <w:p w14:paraId="0408602F" w14:textId="77777777" w:rsidR="000358DD" w:rsidRPr="00A40DF2" w:rsidRDefault="00045178">
      <w:pPr>
        <w:pStyle w:val="a9"/>
        <w:numPr>
          <w:ilvl w:val="0"/>
          <w:numId w:val="8"/>
        </w:numPr>
        <w:spacing w:after="0" w:line="240" w:lineRule="auto"/>
        <w:ind w:left="0" w:firstLine="709"/>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детские площадки;</w:t>
      </w:r>
    </w:p>
    <w:p w14:paraId="505E8B4B" w14:textId="77777777" w:rsidR="000358DD" w:rsidRPr="00A40DF2" w:rsidRDefault="00045178">
      <w:pPr>
        <w:pStyle w:val="a9"/>
        <w:numPr>
          <w:ilvl w:val="0"/>
          <w:numId w:val="8"/>
        </w:numPr>
        <w:spacing w:after="0" w:line="240" w:lineRule="auto"/>
        <w:ind w:left="0" w:firstLine="709"/>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спортивные площадки;</w:t>
      </w:r>
    </w:p>
    <w:p w14:paraId="56129A21" w14:textId="77777777" w:rsidR="000358DD" w:rsidRPr="00A40DF2" w:rsidRDefault="00045178">
      <w:pPr>
        <w:pStyle w:val="a9"/>
        <w:numPr>
          <w:ilvl w:val="0"/>
          <w:numId w:val="8"/>
        </w:numPr>
        <w:spacing w:after="0" w:line="240" w:lineRule="auto"/>
        <w:ind w:left="0" w:firstLine="709"/>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контейнерные площадки;</w:t>
      </w:r>
    </w:p>
    <w:p w14:paraId="22AFD4AF" w14:textId="77777777" w:rsidR="000358DD" w:rsidRPr="00A40DF2" w:rsidRDefault="00045178">
      <w:pPr>
        <w:pStyle w:val="a9"/>
        <w:numPr>
          <w:ilvl w:val="0"/>
          <w:numId w:val="8"/>
        </w:numPr>
        <w:spacing w:after="0" w:line="240" w:lineRule="auto"/>
        <w:ind w:left="0" w:firstLine="709"/>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площадки для выгула и дрессировки животных;</w:t>
      </w:r>
    </w:p>
    <w:p w14:paraId="4E7EF83E" w14:textId="77777777" w:rsidR="000358DD" w:rsidRPr="00801D2A" w:rsidRDefault="00045178">
      <w:pPr>
        <w:pStyle w:val="a9"/>
        <w:numPr>
          <w:ilvl w:val="0"/>
          <w:numId w:val="8"/>
        </w:numPr>
        <w:spacing w:after="0" w:line="240" w:lineRule="auto"/>
        <w:ind w:left="0" w:firstLine="709"/>
        <w:jc w:val="both"/>
        <w:rPr>
          <w:rFonts w:ascii="Times New Roman" w:eastAsia="Times New Roman" w:hAnsi="Times New Roman" w:cs="Times New Roman"/>
          <w:color w:val="000000" w:themeColor="text1"/>
          <w:sz w:val="24"/>
          <w:szCs w:val="24"/>
          <w:highlight w:val="yellow"/>
        </w:rPr>
      </w:pPr>
      <w:r w:rsidRPr="00496300">
        <w:rPr>
          <w:rFonts w:ascii="Times New Roman" w:eastAsia="Times New Roman" w:hAnsi="Times New Roman" w:cs="Times New Roman"/>
          <w:color w:val="000000" w:themeColor="text1"/>
          <w:sz w:val="24"/>
          <w:szCs w:val="24"/>
        </w:rPr>
        <w:t>площадки автостоянок, размещение и хранение транспортных средств на территории муниципальных образований;</w:t>
      </w:r>
    </w:p>
    <w:p w14:paraId="780644FA" w14:textId="77777777" w:rsidR="000358DD" w:rsidRPr="00A40DF2" w:rsidRDefault="00045178">
      <w:pPr>
        <w:pStyle w:val="a9"/>
        <w:numPr>
          <w:ilvl w:val="0"/>
          <w:numId w:val="8"/>
        </w:numPr>
        <w:spacing w:after="0" w:line="240" w:lineRule="auto"/>
        <w:ind w:left="0" w:firstLine="709"/>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элементы освещения;</w:t>
      </w:r>
    </w:p>
    <w:p w14:paraId="23911E96" w14:textId="77777777" w:rsidR="000358DD" w:rsidRPr="00A40DF2" w:rsidRDefault="00045178">
      <w:pPr>
        <w:pStyle w:val="a9"/>
        <w:numPr>
          <w:ilvl w:val="0"/>
          <w:numId w:val="8"/>
        </w:numPr>
        <w:spacing w:after="0" w:line="240" w:lineRule="auto"/>
        <w:ind w:left="0" w:firstLine="709"/>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средства размещения информации и рекламные конструкции;</w:t>
      </w:r>
    </w:p>
    <w:p w14:paraId="114F2C66" w14:textId="77777777" w:rsidR="000358DD" w:rsidRPr="00A40DF2" w:rsidRDefault="00045178">
      <w:pPr>
        <w:pStyle w:val="a9"/>
        <w:numPr>
          <w:ilvl w:val="0"/>
          <w:numId w:val="8"/>
        </w:numPr>
        <w:spacing w:after="0" w:line="240" w:lineRule="auto"/>
        <w:ind w:left="0" w:firstLine="709"/>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ограждения (заборы);</w:t>
      </w:r>
    </w:p>
    <w:p w14:paraId="2566F89B" w14:textId="77777777" w:rsidR="000358DD" w:rsidRPr="00A40DF2" w:rsidRDefault="00045178">
      <w:pPr>
        <w:pStyle w:val="a9"/>
        <w:numPr>
          <w:ilvl w:val="0"/>
          <w:numId w:val="8"/>
        </w:numPr>
        <w:spacing w:after="0" w:line="240" w:lineRule="auto"/>
        <w:ind w:left="0" w:firstLine="709"/>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элементы объектов капитального строительства;</w:t>
      </w:r>
    </w:p>
    <w:p w14:paraId="7A5C2AF2" w14:textId="77777777" w:rsidR="000358DD" w:rsidRPr="00A40DF2" w:rsidRDefault="00045178">
      <w:pPr>
        <w:pStyle w:val="a9"/>
        <w:numPr>
          <w:ilvl w:val="0"/>
          <w:numId w:val="8"/>
        </w:numPr>
        <w:spacing w:after="0" w:line="240" w:lineRule="auto"/>
        <w:ind w:left="0" w:firstLine="709"/>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малые архитектурные формы;</w:t>
      </w:r>
    </w:p>
    <w:p w14:paraId="3CE8818C" w14:textId="77777777" w:rsidR="000358DD" w:rsidRPr="00A40DF2" w:rsidRDefault="00045178">
      <w:pPr>
        <w:pStyle w:val="a9"/>
        <w:numPr>
          <w:ilvl w:val="0"/>
          <w:numId w:val="8"/>
        </w:numPr>
        <w:spacing w:after="0" w:line="240" w:lineRule="auto"/>
        <w:ind w:left="0" w:firstLine="709"/>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элементы озеленения;</w:t>
      </w:r>
    </w:p>
    <w:p w14:paraId="3EBEA69C" w14:textId="77777777" w:rsidR="000358DD" w:rsidRPr="00A40DF2" w:rsidRDefault="00045178">
      <w:pPr>
        <w:pStyle w:val="a9"/>
        <w:numPr>
          <w:ilvl w:val="0"/>
          <w:numId w:val="8"/>
        </w:numPr>
        <w:spacing w:after="0" w:line="240" w:lineRule="auto"/>
        <w:ind w:left="0" w:firstLine="709"/>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уличное коммунально-бытовое и техническое оборудование;</w:t>
      </w:r>
    </w:p>
    <w:p w14:paraId="330A84D7" w14:textId="77777777" w:rsidR="000358DD" w:rsidRPr="00A40DF2" w:rsidRDefault="00045178">
      <w:pPr>
        <w:pStyle w:val="a9"/>
        <w:numPr>
          <w:ilvl w:val="0"/>
          <w:numId w:val="8"/>
        </w:numPr>
        <w:spacing w:after="0" w:line="240" w:lineRule="auto"/>
        <w:ind w:left="0" w:firstLine="709"/>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водные устройства;</w:t>
      </w:r>
    </w:p>
    <w:p w14:paraId="3597019A" w14:textId="77777777" w:rsidR="000358DD" w:rsidRPr="00A40DF2" w:rsidRDefault="00045178">
      <w:pPr>
        <w:pStyle w:val="a9"/>
        <w:numPr>
          <w:ilvl w:val="0"/>
          <w:numId w:val="8"/>
        </w:numPr>
        <w:spacing w:after="0" w:line="240" w:lineRule="auto"/>
        <w:ind w:left="0" w:firstLine="709"/>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элементы инженерной подготовки и защиты территории;</w:t>
      </w:r>
    </w:p>
    <w:p w14:paraId="7D252E15" w14:textId="77777777" w:rsidR="000358DD" w:rsidRPr="00A40DF2" w:rsidRDefault="00045178">
      <w:pPr>
        <w:pStyle w:val="a9"/>
        <w:numPr>
          <w:ilvl w:val="0"/>
          <w:numId w:val="8"/>
        </w:numPr>
        <w:spacing w:after="0" w:line="240" w:lineRule="auto"/>
        <w:ind w:left="0" w:firstLine="709"/>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покрытия;</w:t>
      </w:r>
    </w:p>
    <w:p w14:paraId="1665E43A" w14:textId="77777777" w:rsidR="000358DD" w:rsidRPr="00A40DF2" w:rsidRDefault="00045178">
      <w:pPr>
        <w:pStyle w:val="a9"/>
        <w:numPr>
          <w:ilvl w:val="0"/>
          <w:numId w:val="8"/>
        </w:numPr>
        <w:spacing w:after="0" w:line="240" w:lineRule="auto"/>
        <w:ind w:left="0" w:firstLine="709"/>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некапитальные нестационарные сооружения.</w:t>
      </w:r>
    </w:p>
    <w:p w14:paraId="5DF13DA4" w14:textId="77777777" w:rsidR="000358DD" w:rsidRPr="00A40DF2" w:rsidRDefault="00045178">
      <w:pPr>
        <w:pStyle w:val="1"/>
        <w:numPr>
          <w:ilvl w:val="0"/>
          <w:numId w:val="0"/>
        </w:numPr>
        <w:spacing w:before="0" w:after="0" w:line="240" w:lineRule="auto"/>
        <w:ind w:firstLine="709"/>
        <w:rPr>
          <w:rFonts w:ascii="Times New Roman" w:hAnsi="Times New Roman" w:cs="Times New Roman"/>
          <w:color w:val="000000" w:themeColor="text1"/>
          <w:sz w:val="24"/>
          <w:szCs w:val="24"/>
        </w:rPr>
      </w:pPr>
      <w:bookmarkStart w:id="2" w:name="_Toc472352443"/>
      <w:r w:rsidRPr="00A40DF2">
        <w:rPr>
          <w:rFonts w:ascii="Times New Roman" w:hAnsi="Times New Roman" w:cs="Times New Roman"/>
          <w:color w:val="000000" w:themeColor="text1"/>
          <w:sz w:val="24"/>
          <w:szCs w:val="24"/>
        </w:rPr>
        <w:t>3.2. Элементы инженерной подготовки и защиты территории</w:t>
      </w:r>
      <w:bookmarkEnd w:id="2"/>
    </w:p>
    <w:p w14:paraId="0AD69BBE"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3.2.1. Элементы инженерной подготовки и защиты территории обеспечивают безопасность и удобство пользования территорией, ее защиту от неблагоприятных явлений природного и техногенного воздействия в связи с новым строительством или реконструкцией.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 а также мероприятий по устройству берегоукрепления, дамб обвалования, дренажных систем и прочих элементов, обеспечивающих инженерную защиту территорий.</w:t>
      </w:r>
    </w:p>
    <w:p w14:paraId="66216F5C"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3.2.2. Задачи организации рельефа при проектировании благоустройства следует определять в зависимости от функционального назначения территории и целей ее преобразования и реконструкции. Организацию рельефа реконструируемой территории, как правило, следует ориентировать на максимальное сохранение рельефа, почвенного покрова, имеющихся зеленых насаждений, условий существующего поверхностного водоотвода, использование вытесняемых грунтов на площадке строительства.</w:t>
      </w:r>
    </w:p>
    <w:p w14:paraId="2BBA0420"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3.2.3. При организации рельефа рекомендуется предусматривать снятие плодородного слоя почвы толщиной 150 - 200 мм и оборудование места для его временного хранения, а если подтверждено отсутствие в нем сверхнормативного загрязнения любых видов - меры по защите от загрязнения. При проведении подсыпки грунта на территории допускается использовать только минеральные грунты и верхние плодородные слои почвы.</w:t>
      </w:r>
    </w:p>
    <w:p w14:paraId="1A3D0217"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3.2.4. При террасировании рельефа рекомендуется проектировать подпорные стенки и откосы. Максимально допустимые величины углов откосов устанавливаются в зависимости от видов грунтов.</w:t>
      </w:r>
    </w:p>
    <w:p w14:paraId="3185E441"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lastRenderedPageBreak/>
        <w:t>3.2.5. Необходимо проводить укрепление откосов. Выбор материала и технологии укрепления зависят от местоположения откоса в городе, предполагаемого уровня механических нагрузок на склон, крутизны склона и формируемой среды.</w:t>
      </w:r>
    </w:p>
    <w:p w14:paraId="7892586B"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3.2.6. На территориях зон особо охраняемых природных территорий для укрепления откосов открытых русел водоемов рекомендуется использовать материалы и приемы, сохраняющие естественный вид берегов: </w:t>
      </w:r>
      <w:proofErr w:type="spellStart"/>
      <w:r w:rsidRPr="00A40DF2">
        <w:rPr>
          <w:rFonts w:ascii="Times New Roman" w:eastAsia="Times New Roman" w:hAnsi="Times New Roman" w:cs="Times New Roman"/>
          <w:color w:val="000000" w:themeColor="text1"/>
          <w:sz w:val="24"/>
          <w:szCs w:val="24"/>
        </w:rPr>
        <w:t>габионные</w:t>
      </w:r>
      <w:proofErr w:type="spellEnd"/>
      <w:r w:rsidRPr="00A40DF2">
        <w:rPr>
          <w:rFonts w:ascii="Times New Roman" w:eastAsia="Times New Roman" w:hAnsi="Times New Roman" w:cs="Times New Roman"/>
          <w:color w:val="000000" w:themeColor="text1"/>
          <w:sz w:val="24"/>
          <w:szCs w:val="24"/>
        </w:rPr>
        <w:t xml:space="preserve"> конструкции или "матрацы Рено", нетканые синтетические материалы, покрытие типа "соты", </w:t>
      </w:r>
      <w:proofErr w:type="spellStart"/>
      <w:r w:rsidRPr="00A40DF2">
        <w:rPr>
          <w:rFonts w:ascii="Times New Roman" w:eastAsia="Times New Roman" w:hAnsi="Times New Roman" w:cs="Times New Roman"/>
          <w:color w:val="000000" w:themeColor="text1"/>
          <w:sz w:val="24"/>
          <w:szCs w:val="24"/>
        </w:rPr>
        <w:t>одерновку</w:t>
      </w:r>
      <w:proofErr w:type="spellEnd"/>
      <w:r w:rsidRPr="00A40DF2">
        <w:rPr>
          <w:rFonts w:ascii="Times New Roman" w:eastAsia="Times New Roman" w:hAnsi="Times New Roman" w:cs="Times New Roman"/>
          <w:color w:val="000000" w:themeColor="text1"/>
          <w:sz w:val="24"/>
          <w:szCs w:val="24"/>
        </w:rPr>
        <w:t>, ряжевые деревянные берегоукрепления, естественный камень, песок, валуны, посадки растений и т.п.</w:t>
      </w:r>
    </w:p>
    <w:p w14:paraId="2156F3AA"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3.2.7. В городской застройке укрепление откосов, открытых русел рекомендуется вести с использованием материалов и приемов, предотвращающих неорганизованное попадание поверхностного стока в водоем и разрушение берегов в условиях высокого уровня механических нагрузок: формирование набережных с применением подпорных стенок, стеновых блоков, облицовкой плитами и </w:t>
      </w:r>
      <w:proofErr w:type="spellStart"/>
      <w:r w:rsidRPr="00A40DF2">
        <w:rPr>
          <w:rFonts w:ascii="Times New Roman" w:eastAsia="Times New Roman" w:hAnsi="Times New Roman" w:cs="Times New Roman"/>
          <w:color w:val="000000" w:themeColor="text1"/>
          <w:sz w:val="24"/>
          <w:szCs w:val="24"/>
        </w:rPr>
        <w:t>омоноличиванием</w:t>
      </w:r>
      <w:proofErr w:type="spellEnd"/>
      <w:r w:rsidRPr="00A40DF2">
        <w:rPr>
          <w:rFonts w:ascii="Times New Roman" w:eastAsia="Times New Roman" w:hAnsi="Times New Roman" w:cs="Times New Roman"/>
          <w:color w:val="000000" w:themeColor="text1"/>
          <w:sz w:val="24"/>
          <w:szCs w:val="24"/>
        </w:rPr>
        <w:t xml:space="preserve"> швов, т.п.</w:t>
      </w:r>
    </w:p>
    <w:p w14:paraId="1FCE7EBA"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3.2.8. Подпорные стенки рекомендуется проектировать с учетом конструкций и разницы высот сопрягаемых террас в зависимости от каждого конкретного проектного решения. </w:t>
      </w:r>
    </w:p>
    <w:p w14:paraId="4FE0615D"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3.2.9. Рекомендуется предусматривать ограждение подпорных стенок и верхних бровок откосов при размещении на них транспортных коммуникаций. Также следует предусматривать ограждения пешеходных дорожек, размещаемых вдоль этих сооружений в зависимости от каждого конкретного проектного решения.</w:t>
      </w:r>
    </w:p>
    <w:p w14:paraId="6E0404AC"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3.2.10. Особое внимание при благоустройстве городских пространств требуется уделить организации системы поверхностного водоотвода и организации инфильтрации поверхностного стока. При работе на природных комплексах и озелененных территориях и других объектах благоустройства ландшафтно-архитектурными проектами необходимо максимально предусматривать возможность инфильтрации чистого дождевого стока на самом объекте благоустройства за счет создания устойчивых городских дренажных систем, устройства водопроницаемых покрытий, открытых задерненных канав с использованием высшей водной растительности.</w:t>
      </w:r>
    </w:p>
    <w:p w14:paraId="2B343D29"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3.2.11. На благоустраиваемой территории при наличии большого количества твердого мощения следует использовать установку системы линейного наземного и подземного водоотвода. Линейный водоотвод представляет систему каналов, соединенных друг с другом в линию. Каналы разных размеров могут закрываться решетками из материалов в зависимости от классов нагрузки и степени </w:t>
      </w:r>
      <w:proofErr w:type="spellStart"/>
      <w:r w:rsidRPr="00A40DF2">
        <w:rPr>
          <w:rFonts w:ascii="Times New Roman" w:eastAsia="Times New Roman" w:hAnsi="Times New Roman" w:cs="Times New Roman"/>
          <w:color w:val="000000" w:themeColor="text1"/>
          <w:sz w:val="24"/>
          <w:szCs w:val="24"/>
        </w:rPr>
        <w:t>водопоглощения</w:t>
      </w:r>
      <w:proofErr w:type="spellEnd"/>
      <w:r w:rsidRPr="00A40DF2">
        <w:rPr>
          <w:rFonts w:ascii="Times New Roman" w:eastAsia="Times New Roman" w:hAnsi="Times New Roman" w:cs="Times New Roman"/>
          <w:color w:val="000000" w:themeColor="text1"/>
          <w:sz w:val="24"/>
          <w:szCs w:val="24"/>
        </w:rPr>
        <w:t>. Линейный водоотвод обязательно должен быть связан с общей системой ливневой канализации города.</w:t>
      </w:r>
    </w:p>
    <w:p w14:paraId="0E1B1F58"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3.2.12. Наружный водосток, используемый для отвода воды с кровель зданий, там где это возможно, должен использовать локально при проведении мероприятий по благоустройству каждой конкретной территории для организации водных сооружений на объекте благоустройства, системы полива, а там где это не представляется возможным - связывать с общей системой ливневой канализации, чтобы около зданий на тротуарах не образовывались потоки воды, а в холодное время года – обледенение участков возле водосточных труб.</w:t>
      </w:r>
    </w:p>
    <w:p w14:paraId="418E3774"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3.2.13. При организации стока рекомендуется обеспечивать комплексное решение вопросов организации рельефа и устройства конструктивных элементов открытой или закрытой системы водоотводных устройств: водосточных труб (водостоков), лотков, кюветов, быстротоков, </w:t>
      </w:r>
      <w:proofErr w:type="spellStart"/>
      <w:r w:rsidRPr="00A40DF2">
        <w:rPr>
          <w:rFonts w:ascii="Times New Roman" w:eastAsia="Times New Roman" w:hAnsi="Times New Roman" w:cs="Times New Roman"/>
          <w:color w:val="000000" w:themeColor="text1"/>
          <w:sz w:val="24"/>
          <w:szCs w:val="24"/>
        </w:rPr>
        <w:t>дождеприемных</w:t>
      </w:r>
      <w:proofErr w:type="spellEnd"/>
      <w:r w:rsidRPr="00A40DF2">
        <w:rPr>
          <w:rFonts w:ascii="Times New Roman" w:eastAsia="Times New Roman" w:hAnsi="Times New Roman" w:cs="Times New Roman"/>
          <w:color w:val="000000" w:themeColor="text1"/>
          <w:sz w:val="24"/>
          <w:szCs w:val="24"/>
        </w:rPr>
        <w:t xml:space="preserve"> колодцев (с учётом материалов и конструкций). Проектирование поверхностного водоотвода рекомендуется осуществлять с минимальным объемом земляных работ и предусматривающий сток воды со скоростями, исключающими возможность эрозии почвы с учётом местоположения существующих нормативов и технических условий.</w:t>
      </w:r>
    </w:p>
    <w:p w14:paraId="07F237BC"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lastRenderedPageBreak/>
        <w:t>3.2.14. Применение открытых водоотводящих устройств допускается в границах территорий парков и лесопарков. Открытые лотки (канавы, кюветы) по дну или по всему периметру следует укреплять (</w:t>
      </w:r>
      <w:proofErr w:type="spellStart"/>
      <w:r w:rsidRPr="00A40DF2">
        <w:rPr>
          <w:rFonts w:ascii="Times New Roman" w:eastAsia="Times New Roman" w:hAnsi="Times New Roman" w:cs="Times New Roman"/>
          <w:color w:val="000000" w:themeColor="text1"/>
          <w:sz w:val="24"/>
          <w:szCs w:val="24"/>
        </w:rPr>
        <w:t>одерновка</w:t>
      </w:r>
      <w:proofErr w:type="spellEnd"/>
      <w:r w:rsidRPr="00A40DF2">
        <w:rPr>
          <w:rFonts w:ascii="Times New Roman" w:eastAsia="Times New Roman" w:hAnsi="Times New Roman" w:cs="Times New Roman"/>
          <w:color w:val="000000" w:themeColor="text1"/>
          <w:sz w:val="24"/>
          <w:szCs w:val="24"/>
        </w:rPr>
        <w:t>, каменное мощение, монолитный бетон, сборный железобетон, керамика и др.), угол откосов кюветов рекомендуется принимать в зависимости от видов грунтов.</w:t>
      </w:r>
    </w:p>
    <w:p w14:paraId="7250CB8F"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3.2.15. Минимальные и максимальные уклоны требуется назначать с учетом </w:t>
      </w:r>
      <w:proofErr w:type="spellStart"/>
      <w:r w:rsidRPr="00A40DF2">
        <w:rPr>
          <w:rFonts w:ascii="Times New Roman" w:eastAsia="Times New Roman" w:hAnsi="Times New Roman" w:cs="Times New Roman"/>
          <w:color w:val="000000" w:themeColor="text1"/>
          <w:sz w:val="24"/>
          <w:szCs w:val="24"/>
        </w:rPr>
        <w:t>неразмывающих</w:t>
      </w:r>
      <w:proofErr w:type="spellEnd"/>
      <w:r w:rsidRPr="00A40DF2">
        <w:rPr>
          <w:rFonts w:ascii="Times New Roman" w:eastAsia="Times New Roman" w:hAnsi="Times New Roman" w:cs="Times New Roman"/>
          <w:color w:val="000000" w:themeColor="text1"/>
          <w:sz w:val="24"/>
          <w:szCs w:val="24"/>
        </w:rPr>
        <w:t xml:space="preserve"> скоростей воды, которые принимаются в зависимости от вида покрытия водоотводящих элементов. На участках рельефа, где скорости течения дождевых вод выше максимально допустимых, следует обеспечивать устройство быстротоков (ступенчатых перепадов).</w:t>
      </w:r>
    </w:p>
    <w:p w14:paraId="209E29DB"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3.2.16. На территориях объектов рекреации водоотводные лотки могут обеспечивать сопряжение покрытия пешеходной коммуникации с газоном, их рекомендуется выполнять из элементов мощения (плоского булыжника, колотой или пиленой брусчатки, каменной плитки и др.), стыки допускается </w:t>
      </w:r>
      <w:proofErr w:type="spellStart"/>
      <w:r w:rsidRPr="00A40DF2">
        <w:rPr>
          <w:rFonts w:ascii="Times New Roman" w:eastAsia="Times New Roman" w:hAnsi="Times New Roman" w:cs="Times New Roman"/>
          <w:color w:val="000000" w:themeColor="text1"/>
          <w:sz w:val="24"/>
          <w:szCs w:val="24"/>
        </w:rPr>
        <w:t>замоноличивать</w:t>
      </w:r>
      <w:proofErr w:type="spellEnd"/>
      <w:r w:rsidRPr="00A40DF2">
        <w:rPr>
          <w:rFonts w:ascii="Times New Roman" w:eastAsia="Times New Roman" w:hAnsi="Times New Roman" w:cs="Times New Roman"/>
          <w:color w:val="000000" w:themeColor="text1"/>
          <w:sz w:val="24"/>
          <w:szCs w:val="24"/>
        </w:rPr>
        <w:t xml:space="preserve"> раствором высококачественной глины.</w:t>
      </w:r>
    </w:p>
    <w:p w14:paraId="6EB8889A"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3.2.17. </w:t>
      </w:r>
      <w:proofErr w:type="spellStart"/>
      <w:r w:rsidRPr="00A40DF2">
        <w:rPr>
          <w:rFonts w:ascii="Times New Roman" w:eastAsia="Times New Roman" w:hAnsi="Times New Roman" w:cs="Times New Roman"/>
          <w:color w:val="000000" w:themeColor="text1"/>
          <w:sz w:val="24"/>
          <w:szCs w:val="24"/>
        </w:rPr>
        <w:t>Дождеприемные</w:t>
      </w:r>
      <w:proofErr w:type="spellEnd"/>
      <w:r w:rsidRPr="00A40DF2">
        <w:rPr>
          <w:rFonts w:ascii="Times New Roman" w:eastAsia="Times New Roman" w:hAnsi="Times New Roman" w:cs="Times New Roman"/>
          <w:color w:val="000000" w:themeColor="text1"/>
          <w:sz w:val="24"/>
          <w:szCs w:val="24"/>
        </w:rPr>
        <w:t xml:space="preserve"> колодцы являются элементами закрытой системы дождевой (ливневой) канализации, устанавливаются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 На территории населенного пункта не рекомендуется устройство поглощающих колодцев и испарительных площадок.</w:t>
      </w:r>
    </w:p>
    <w:p w14:paraId="385D782D" w14:textId="126785FA" w:rsidR="000358DD"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3.2.18. При обустройстве решеток, перекрывающих водоотводящие лотки на пешеходных коммуникациях, ребра решеток не рекомендуется располагать вдоль направления пешеходного движения, а ширину отверстий между ребрами следует принимать не более 15 мм.</w:t>
      </w:r>
    </w:p>
    <w:p w14:paraId="12F2777A" w14:textId="77777777" w:rsidR="008B46A3" w:rsidRPr="00A40DF2" w:rsidRDefault="008B46A3">
      <w:pPr>
        <w:spacing w:after="0" w:line="240" w:lineRule="auto"/>
        <w:ind w:firstLine="709"/>
        <w:contextualSpacing/>
        <w:jc w:val="both"/>
        <w:rPr>
          <w:rFonts w:ascii="Times New Roman" w:eastAsia="Times New Roman" w:hAnsi="Times New Roman" w:cs="Times New Roman"/>
          <w:color w:val="000000" w:themeColor="text1"/>
          <w:sz w:val="24"/>
          <w:szCs w:val="24"/>
        </w:rPr>
      </w:pPr>
    </w:p>
    <w:p w14:paraId="74D8367A" w14:textId="77777777" w:rsidR="000358DD" w:rsidRPr="00A40DF2" w:rsidRDefault="00045178">
      <w:pPr>
        <w:pStyle w:val="1"/>
        <w:numPr>
          <w:ilvl w:val="0"/>
          <w:numId w:val="0"/>
        </w:numPr>
        <w:spacing w:before="0" w:after="0" w:line="240" w:lineRule="auto"/>
        <w:ind w:firstLine="709"/>
        <w:rPr>
          <w:rFonts w:ascii="Times New Roman" w:hAnsi="Times New Roman" w:cs="Times New Roman"/>
          <w:b/>
          <w:color w:val="000000" w:themeColor="text1"/>
          <w:sz w:val="24"/>
          <w:szCs w:val="24"/>
        </w:rPr>
      </w:pPr>
      <w:bookmarkStart w:id="3" w:name="_Toc472352444"/>
      <w:r w:rsidRPr="00A40DF2">
        <w:rPr>
          <w:rFonts w:ascii="Times New Roman" w:hAnsi="Times New Roman" w:cs="Times New Roman"/>
          <w:b/>
          <w:color w:val="000000" w:themeColor="text1"/>
          <w:sz w:val="24"/>
          <w:szCs w:val="24"/>
        </w:rPr>
        <w:t>3.3. Элементы озеленения</w:t>
      </w:r>
      <w:bookmarkEnd w:id="3"/>
    </w:p>
    <w:p w14:paraId="25AEE83F"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3.3.1. Озеленение составная и необходимая часть благоустройства и ландшафтной организации территории, обеспечивающая формирование устойчивой среды муниципального образования с активным использованием существующих и/или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муниципального образования.</w:t>
      </w:r>
    </w:p>
    <w:p w14:paraId="42109187"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3.3.2. Работы по озеленению следует планировать в комплексе и в контексте общего зеленого “каркаса” муниципального образования, обеспечивающего для всех жителей доступ к </w:t>
      </w:r>
      <w:proofErr w:type="spellStart"/>
      <w:r w:rsidRPr="00A40DF2">
        <w:rPr>
          <w:rFonts w:ascii="Times New Roman" w:eastAsia="Times New Roman" w:hAnsi="Times New Roman" w:cs="Times New Roman"/>
          <w:color w:val="000000" w:themeColor="text1"/>
          <w:sz w:val="24"/>
          <w:szCs w:val="24"/>
        </w:rPr>
        <w:t>неурбанизированным</w:t>
      </w:r>
      <w:proofErr w:type="spellEnd"/>
      <w:r w:rsidRPr="00A40DF2">
        <w:rPr>
          <w:rFonts w:ascii="Times New Roman" w:eastAsia="Times New Roman" w:hAnsi="Times New Roman" w:cs="Times New Roman"/>
          <w:color w:val="000000" w:themeColor="text1"/>
          <w:sz w:val="24"/>
          <w:szCs w:val="24"/>
        </w:rPr>
        <w:t xml:space="preserve"> ландшафтам, возможность для занятий спортом и общения, физический комфорт и улучшения визуальных и экологических характеристик городской среды.</w:t>
      </w:r>
    </w:p>
    <w:p w14:paraId="10ABBD51"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3.3.3. Основными типами насаждений и озеленения могут являться: рядовые посадки, аллеи, живые изгороди, солитеры, группы, массивы, группы, солитеры, живые изгороди, кулисы, боскеты, шпалеры, газоны (партерные, обыкновенные, луговые и разнотравные, в том числе из почвопокровных растений), цветники (клумбы, рабатки, миксбордеры, гравийные), вертикальное озеленение фасадов с использованием лиан, различные виды посадок (аллейные, рядовые, букетные и др.). 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14:paraId="278A74AA"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3.3.4. На территории муниципального образования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Работы проводятся исключительно по проекту. Стационарное и мобильное озеленение, как правило, используют для создания архитектурно-ландшафтных объектов (газонов, садов, парков, скверов, бульваров, дворовых территорий и т.п. цветников, площадок с кустами и </w:t>
      </w:r>
      <w:r w:rsidRPr="00A40DF2">
        <w:rPr>
          <w:rFonts w:ascii="Times New Roman" w:eastAsia="Times New Roman" w:hAnsi="Times New Roman" w:cs="Times New Roman"/>
          <w:color w:val="000000" w:themeColor="text1"/>
          <w:sz w:val="24"/>
          <w:szCs w:val="24"/>
        </w:rPr>
        <w:lastRenderedPageBreak/>
        <w:t>деревьями и т.п.) на естественных и искусственных элементах рельефа, крышах (озеленение крыш), фасадах (вертикальное озеленение) зданий и сооружений.</w:t>
      </w:r>
    </w:p>
    <w:p w14:paraId="05AA65FE"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3.3.5. При проектировании озеленения учитываются минимальные расстояния посадок деревьев и кустарников до инженерных сетей, зданий и сооружений. Для сокращения минимально допустимых расстояний рекомендуется использовать обоснованные инженерные решения по защите корневых систем древесных растений. При определении размеров </w:t>
      </w:r>
      <w:proofErr w:type="spellStart"/>
      <w:r w:rsidRPr="00A40DF2">
        <w:rPr>
          <w:rFonts w:ascii="Times New Roman" w:eastAsia="Times New Roman" w:hAnsi="Times New Roman" w:cs="Times New Roman"/>
          <w:color w:val="000000" w:themeColor="text1"/>
          <w:sz w:val="24"/>
          <w:szCs w:val="24"/>
        </w:rPr>
        <w:t>комов</w:t>
      </w:r>
      <w:proofErr w:type="spellEnd"/>
      <w:r w:rsidRPr="00A40DF2">
        <w:rPr>
          <w:rFonts w:ascii="Times New Roman" w:eastAsia="Times New Roman" w:hAnsi="Times New Roman" w:cs="Times New Roman"/>
          <w:color w:val="000000" w:themeColor="text1"/>
          <w:sz w:val="24"/>
          <w:szCs w:val="24"/>
        </w:rPr>
        <w:t>, ям и траншей для посадки растений рекомендуется ориентироваться на посадочные материалы, соответствующие ГОСТ. Рекомендуется соблюдать максимальное количество зеленых насаждений на различных территориях населенного пункта,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14:paraId="751778A4"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3.3.6. Проектирование озеленения и формирование системы зеленых насаждений как “зеленого каркаса”, на территории муниципального образования рекомендуется вести с учетом факторов потери (в той или иной степени) способности городских экосистем к саморегуляции. Для обеспечения жизнеспособности зелёных насаждений и озеленяемых территорий в целом населенного пункта обычно требуется:</w:t>
      </w:r>
    </w:p>
    <w:p w14:paraId="207C34B3"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производить благоустройство и озеленение территории в зонах особо охраняемых природных территорий в соответствии с установленными режимами хозяйственной деятельности и величиной нормативно допустимой рекреационной нагрузки;</w:t>
      </w:r>
    </w:p>
    <w:p w14:paraId="57FE7A16"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учитывать степень техногенных нагрузок от прилегающих территорий;</w:t>
      </w:r>
    </w:p>
    <w:p w14:paraId="589E8DA2" w14:textId="77777777" w:rsidR="000358DD" w:rsidRPr="00CD54E3"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 осуществлять для посадок подбор адаптированных видов древесных растений (пород) с </w:t>
      </w:r>
      <w:r w:rsidRPr="00CD54E3">
        <w:rPr>
          <w:rFonts w:ascii="Times New Roman" w:eastAsia="Times New Roman" w:hAnsi="Times New Roman" w:cs="Times New Roman"/>
          <w:color w:val="000000" w:themeColor="text1"/>
          <w:sz w:val="24"/>
          <w:szCs w:val="24"/>
        </w:rPr>
        <w:t>учетом характеристик их устойчивости к воздействию антропогенных факторов.</w:t>
      </w:r>
    </w:p>
    <w:p w14:paraId="55AC726A"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CD54E3">
        <w:rPr>
          <w:rFonts w:ascii="Times New Roman" w:eastAsia="Times New Roman" w:hAnsi="Times New Roman" w:cs="Times New Roman"/>
          <w:color w:val="000000" w:themeColor="text1"/>
          <w:sz w:val="24"/>
          <w:szCs w:val="24"/>
        </w:rPr>
        <w:t>3.3.7. На территории муниципального образования рекомендуется проводить исследования состава почвы (грунтов) на физико-химическую, санитарно-эпидемиологическую и радиологическую безопасность, предусматривать ее рекультивацию в случае превышения допустимых параметров загрязнения.</w:t>
      </w:r>
      <w:r w:rsidRPr="00A40DF2">
        <w:rPr>
          <w:rFonts w:ascii="Times New Roman" w:eastAsia="Times New Roman" w:hAnsi="Times New Roman" w:cs="Times New Roman"/>
          <w:color w:val="000000" w:themeColor="text1"/>
          <w:sz w:val="24"/>
          <w:szCs w:val="24"/>
        </w:rPr>
        <w:t xml:space="preserve"> </w:t>
      </w:r>
    </w:p>
    <w:p w14:paraId="53AE424B"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3.3.8. При посадке деревьев в зонах действия теплотрасс рекомендуется учитывать фактор прогревания почвы в обе стороны от оси теплотрассы.</w:t>
      </w:r>
    </w:p>
    <w:p w14:paraId="5F3225C4"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3.3.9. При воздействии неблагоприятных техногенных и климатических факторов на различные территории населенного пункта рекомендуется формировать защитные насаждения; при воздействии нескольких факторов рекомендуется выбирать ведущий по интенсивности и (или) наиболее значимый для функционального назначения территории.</w:t>
      </w:r>
    </w:p>
    <w:p w14:paraId="21DFA6F9"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3.3.10. Для защиты от ветра рекомендуется использовать зеленые насаждения ажурной конструкции с вертикальной сомкнутостью полога 60 - 70%.</w:t>
      </w:r>
    </w:p>
    <w:p w14:paraId="1C155EF9"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3.3.11. Шумозащитные насаждения рекомендуется проектировать в виде однорядных или многорядных рядовых посадок не ниже 7 м, обеспечивая в ряду расстояния между стволами взрослых деревьев 8 - 10 м (с широкой кроной), 5 - 6 м (со средней кроной), 3 - 4 м (с узкой кроной), </w:t>
      </w:r>
      <w:proofErr w:type="spellStart"/>
      <w:r w:rsidRPr="00A40DF2">
        <w:rPr>
          <w:rFonts w:ascii="Times New Roman" w:eastAsia="Times New Roman" w:hAnsi="Times New Roman" w:cs="Times New Roman"/>
          <w:color w:val="000000" w:themeColor="text1"/>
          <w:sz w:val="24"/>
          <w:szCs w:val="24"/>
        </w:rPr>
        <w:t>подкроновое</w:t>
      </w:r>
      <w:proofErr w:type="spellEnd"/>
      <w:r w:rsidRPr="00A40DF2">
        <w:rPr>
          <w:rFonts w:ascii="Times New Roman" w:eastAsia="Times New Roman" w:hAnsi="Times New Roman" w:cs="Times New Roman"/>
          <w:color w:val="000000" w:themeColor="text1"/>
          <w:sz w:val="24"/>
          <w:szCs w:val="24"/>
        </w:rPr>
        <w:t xml:space="preserve"> пространство следует заполнять рядами кустарника. </w:t>
      </w:r>
    </w:p>
    <w:p w14:paraId="7AE938FD"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3.3.12. В условиях высокого уровня загрязнения воздуха рекомендуется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sidRPr="00A40DF2">
        <w:rPr>
          <w:rFonts w:ascii="Times New Roman" w:eastAsia="Times New Roman" w:hAnsi="Times New Roman" w:cs="Times New Roman"/>
          <w:color w:val="000000" w:themeColor="text1"/>
          <w:sz w:val="24"/>
          <w:szCs w:val="24"/>
        </w:rPr>
        <w:t>несмыкание</w:t>
      </w:r>
      <w:proofErr w:type="spellEnd"/>
      <w:r w:rsidRPr="00A40DF2">
        <w:rPr>
          <w:rFonts w:ascii="Times New Roman" w:eastAsia="Times New Roman" w:hAnsi="Times New Roman" w:cs="Times New Roman"/>
          <w:color w:val="000000" w:themeColor="text1"/>
          <w:sz w:val="24"/>
          <w:szCs w:val="24"/>
        </w:rPr>
        <w:t xml:space="preserve"> крон).</w:t>
      </w:r>
    </w:p>
    <w:p w14:paraId="603C4D80"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3.3.13. Жители муниципального образования должны быть обеспечены качественными озелененными территориями в шаговой доступности от дома. Зеленые пространства рекомендуется проектировать приспособленными для активного использования с учетом концепции устойчивого развития и бережного отношения к окружающей среде.</w:t>
      </w:r>
    </w:p>
    <w:p w14:paraId="047610A1" w14:textId="2D6F9EA0"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3.3.14. При проектировании озелененных пространств необходимо учитывать факторы биоразнообразия и непрерывности озелененных элементов городской среды, необходимо создавать проекты зеленых “каркасов” муниципальных образований для поддержания внутригородских экосистемных связей.</w:t>
      </w:r>
      <w:bookmarkStart w:id="4" w:name="_Toc472352445"/>
    </w:p>
    <w:p w14:paraId="2E252FC6" w14:textId="77777777" w:rsidR="008B46A3" w:rsidRPr="00A40DF2" w:rsidRDefault="008B46A3">
      <w:pPr>
        <w:spacing w:after="0" w:line="240" w:lineRule="auto"/>
        <w:ind w:firstLine="709"/>
        <w:contextualSpacing/>
        <w:jc w:val="both"/>
        <w:rPr>
          <w:rFonts w:ascii="Times New Roman" w:eastAsia="Times New Roman" w:hAnsi="Times New Roman" w:cs="Times New Roman"/>
          <w:color w:val="000000" w:themeColor="text1"/>
          <w:sz w:val="24"/>
          <w:szCs w:val="24"/>
        </w:rPr>
      </w:pPr>
    </w:p>
    <w:p w14:paraId="40689DE5" w14:textId="77777777" w:rsidR="000358DD" w:rsidRPr="00A40DF2" w:rsidRDefault="00045178" w:rsidP="008226C4">
      <w:pPr>
        <w:pStyle w:val="1"/>
        <w:numPr>
          <w:ilvl w:val="0"/>
          <w:numId w:val="0"/>
        </w:numPr>
        <w:spacing w:before="0" w:after="0" w:line="240" w:lineRule="auto"/>
        <w:ind w:firstLine="709"/>
        <w:rPr>
          <w:rFonts w:ascii="Times New Roman" w:eastAsia="Times New Roman" w:hAnsi="Times New Roman" w:cs="Times New Roman"/>
          <w:b/>
          <w:color w:val="000000" w:themeColor="text1"/>
          <w:sz w:val="24"/>
          <w:szCs w:val="24"/>
        </w:rPr>
      </w:pPr>
      <w:r w:rsidRPr="00A40DF2">
        <w:rPr>
          <w:rFonts w:ascii="Times New Roman" w:eastAsia="Times New Roman" w:hAnsi="Times New Roman" w:cs="Times New Roman"/>
          <w:b/>
          <w:color w:val="000000" w:themeColor="text1"/>
          <w:sz w:val="24"/>
          <w:szCs w:val="24"/>
        </w:rPr>
        <w:t>3.4. Виды покрытий</w:t>
      </w:r>
      <w:bookmarkEnd w:id="4"/>
    </w:p>
    <w:p w14:paraId="087E36E2"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3.4.1. Покрытия поверхности обеспечивают на территории муниципального образования условия безопасного и комфортного передвижения, а также формируют архитектурно-художественный облик среды. Для целей благоустройства территории рекомендуется определять следующие виды покрытий:</w:t>
      </w:r>
    </w:p>
    <w:p w14:paraId="6D0C23A9"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 твердые (капитальные) - монолитные или сборные, выполняемые из асфальтобетона, </w:t>
      </w:r>
      <w:proofErr w:type="spellStart"/>
      <w:r w:rsidRPr="00A40DF2">
        <w:rPr>
          <w:rFonts w:ascii="Times New Roman" w:eastAsia="Times New Roman" w:hAnsi="Times New Roman" w:cs="Times New Roman"/>
          <w:color w:val="000000" w:themeColor="text1"/>
          <w:sz w:val="24"/>
          <w:szCs w:val="24"/>
        </w:rPr>
        <w:t>цементобетона</w:t>
      </w:r>
      <w:proofErr w:type="spellEnd"/>
      <w:r w:rsidRPr="00A40DF2">
        <w:rPr>
          <w:rFonts w:ascii="Times New Roman" w:eastAsia="Times New Roman" w:hAnsi="Times New Roman" w:cs="Times New Roman"/>
          <w:color w:val="000000" w:themeColor="text1"/>
          <w:sz w:val="24"/>
          <w:szCs w:val="24"/>
        </w:rPr>
        <w:t>, природного камня и т.п. материалов;</w:t>
      </w:r>
    </w:p>
    <w:p w14:paraId="05C10701"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14:paraId="59366789"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газонные, выполняемые по специальным технологиям подготовки и посадки травяного покрова;</w:t>
      </w:r>
    </w:p>
    <w:p w14:paraId="172ED920"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комбинированные, представляющие сочетания покрытий, указанных выше (например, плитка, утопленная в газон и т.п.).</w:t>
      </w:r>
    </w:p>
    <w:p w14:paraId="7B4C58BE"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3.4.2. На территории Слюдянского муниципального образования не рекомендуется допускать наличия участков почвы без перечисленных видов покрытий, за исключением дорожной сети на особо охраняемых территориях зон особо охраняемых природных территорий и участков территории в процессе реконструкции и строительства.</w:t>
      </w:r>
    </w:p>
    <w:p w14:paraId="3AF57319"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3.4.3. Применяемый в проекте вид покрытия рекомендуется устанавливать прочным, </w:t>
      </w:r>
      <w:proofErr w:type="spellStart"/>
      <w:r w:rsidRPr="00A40DF2">
        <w:rPr>
          <w:rFonts w:ascii="Times New Roman" w:eastAsia="Times New Roman" w:hAnsi="Times New Roman" w:cs="Times New Roman"/>
          <w:color w:val="000000" w:themeColor="text1"/>
          <w:sz w:val="24"/>
          <w:szCs w:val="24"/>
        </w:rPr>
        <w:t>ремонтопригодным</w:t>
      </w:r>
      <w:proofErr w:type="spellEnd"/>
      <w:r w:rsidRPr="00A40DF2">
        <w:rPr>
          <w:rFonts w:ascii="Times New Roman" w:eastAsia="Times New Roman" w:hAnsi="Times New Roman" w:cs="Times New Roman"/>
          <w:color w:val="000000" w:themeColor="text1"/>
          <w:sz w:val="24"/>
          <w:szCs w:val="24"/>
        </w:rPr>
        <w:t>, экологичным, не допускающим скольжения. Выбор видов покрытия осуществляется в соответствии с их целевым назначением: твердых - с учетом возможных предельных нагрузок, характера и состава движения, противопожарных требований, действующих на момент проектирования; мягких - с учетом их специфических свойств при благоустройстве отдельных видов территорий (детских, спортивных площадок, площадок для выгула собак, прогулочных дорожек и т.п. объектов); газонных и комбинированных, как наиболее экологичных.</w:t>
      </w:r>
    </w:p>
    <w:p w14:paraId="754D6C82"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3.4.4. Твердые виды покрытия рекомендуется устанавливать с шероховатой поверхностью с коэффициентом сцепления в сухом состоянии не менее 0,6, в мокром - не менее 0,4. Рекомендуется не допускать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
    <w:p w14:paraId="36489CAE"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3.4.5. Рекомендуется предусматривать уклон поверхности твердых видов покрытия, обеспечивающий отвод поверхностных вод, - на водоразделах при наличии системы дождевой канализации не менее 4 промилле; при отсутствии системы дождевой канализации - не менее 5 промилле. Максимальные уклоны назначаются в зависимости от условий движения транспорта и пешеходов.</w:t>
      </w:r>
    </w:p>
    <w:p w14:paraId="1AAF96F4"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3.4.6. На территории общественных пространств муниципального образования все преграды (уступы, ступени, пандусы, деревья, осветительное, информационное и уличное техническое оборудование, а также край тротуара в зонах остановок общественного транспорта и переходов через улицу) следует выделять полосами тактильного покрытия. Тактильное покрытие рекомендуется начинать на расстоянии не менее чем за 0,8 м до преграды, края улицы, начала опасного участка, изменения направления движения и т.п. Если на тактильном покрытии имеются продольные бороздки шириной более 15 мм и глубиной более 6 мм, их не рекомендуется располагать вдоль направления движения.</w:t>
      </w:r>
    </w:p>
    <w:p w14:paraId="5D3EDD04"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3.4.7. Для деревьев, расположенных в мощении рекомендуется применять различные виды защиты (приствольные решетки, бордюры, периметральные скамейки и пр.), а при их отсутствии рекомендуется предусматривать выполнение защитных видов покрытий в радиусе не менее 1,5 м от ствола дерева: щебеночное, галечное, "соты" с засевом газона. </w:t>
      </w:r>
      <w:r w:rsidRPr="00A40DF2">
        <w:rPr>
          <w:rFonts w:ascii="Times New Roman" w:eastAsia="Times New Roman" w:hAnsi="Times New Roman" w:cs="Times New Roman"/>
          <w:color w:val="000000" w:themeColor="text1"/>
          <w:sz w:val="24"/>
          <w:szCs w:val="24"/>
        </w:rPr>
        <w:lastRenderedPageBreak/>
        <w:t>Защитное покрытие может быть выполнено в одном уровне или выше покрытия пешеходных коммуникаций.</w:t>
      </w:r>
    </w:p>
    <w:p w14:paraId="4FB1BC24" w14:textId="77777777" w:rsidR="000358DD" w:rsidRPr="00A40DF2" w:rsidRDefault="00045178">
      <w:pPr>
        <w:spacing w:after="0" w:line="240" w:lineRule="auto"/>
        <w:ind w:firstLine="709"/>
        <w:contextualSpacing/>
        <w:jc w:val="both"/>
        <w:rPr>
          <w:rFonts w:ascii="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3.4.8. К элементам сопряжения поверхностей обычно относят различные виды бортовых камней, пандусы, ступени, лестницы.</w:t>
      </w:r>
    </w:p>
    <w:p w14:paraId="708B9B2D"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3.4.9. На стыке тротуара и проезжей части, как правило, устанавливают дорожные бортовые камни. Для предотвращения наезда автотранспорта на газон в местах сопряжения покрытия проезжей части с газоном рекомендуется применение повышенного бортового камня на улицах общегородского и районного значения, а также площадках автостоянок при крупных объектах обслуживания.</w:t>
      </w:r>
    </w:p>
    <w:p w14:paraId="36CCEEFB" w14:textId="77777777" w:rsidR="000358DD" w:rsidRPr="00A40DF2" w:rsidRDefault="00045178">
      <w:pPr>
        <w:spacing w:after="0" w:line="240" w:lineRule="auto"/>
        <w:ind w:firstLine="709"/>
        <w:contextualSpacing/>
        <w:jc w:val="both"/>
        <w:rPr>
          <w:rFonts w:ascii="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3.4.10. При сопряжении покрытия пешеходных коммуникаций с газоном можно устанавливать садовый борт, что защищает газон и предотвращает попадание грязи и растительного мусора на покрытие, увеличивая срок его службы. 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w:t>
      </w:r>
    </w:p>
    <w:p w14:paraId="6EF8E0BB"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3.4.11. При уклонах пешеходных коммуникаций более 60 промилле рекомендуется предусматривать устройство лестниц.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рекомендуется предусматривать при уклонах более 50 промилле, обязательно сопровождая их пандусом. При пересечении основных пешеходных коммуникаций с проездами или в иных случаях, оговоренных в задании на проектирование, рекомендуется предусматривать бордюрный пандус для обеспечения спуска с покрытия тротуара на уровень дорожного покрытия.</w:t>
      </w:r>
    </w:p>
    <w:p w14:paraId="5CD2660F"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3.4.12. При проектировании открытых лестниц на перепадах рельефа высоту ступеней рекомендуется назначать не более 120 мм, ширину - не менее 400 мм и уклон 10 - 20 промилле в сторону вышележащей ступени. После каждых 10 - 12 ступеней рекомендуется устраивать площадки длиной не менее 1,5 м. Край первых ступеней лестниц при спуске и подъеме рекомендуется выделять полосами яркой контрастной окраски. Все ступени наружных лестниц в пределах одного марша устанавливаются одинаковыми по ширине и высоте подъема ступеней. При проектировании лестниц в условиях реконструкции сложившихся территорий населенного пункта высота ступеней может быть увеличена до 150 мм, а ширина ступеней и длина площадки - уменьшена до 300 мм и 1,0 м соответственно.</w:t>
      </w:r>
    </w:p>
    <w:p w14:paraId="0EA23EAB"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3.4.13. Пандус обычно выполняется из нескользкого материала с шероховатой текстурой поверхности без горизонтальных канавок. При отсутствии ограждающих пандус конструкций предусматривается ограждающий бортик высотой не менее 75 мм и поручни. Зависимость уклона пандуса от высоты подъема рекомендуется принимать по таблице 1 Приложения N 1 к настоящим Методическим рекомендациям. Уклон бордюрного пандуса, как правило, принимают 1:12.</w:t>
      </w:r>
    </w:p>
    <w:p w14:paraId="014AEB36"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3.4.14. При повороте пандуса или его протяженности более 9 м не реже чем через каждые 9 м рекомендуется предусматривать горизонтальные площадки размером 1,5 x 1,5 м. На горизонтальных площадках по окончании спуска рекомендуется проектировать дренажные устройства. Горизонтальные участки пути в начале и конце пандуса рекомендуется выполнять отличающимися от окружающих поверхностей текстурой и цветом.</w:t>
      </w:r>
    </w:p>
    <w:p w14:paraId="322E15DD" w14:textId="77777777" w:rsidR="000358DD" w:rsidRPr="00A40DF2" w:rsidRDefault="00045178">
      <w:pPr>
        <w:spacing w:after="0" w:line="240" w:lineRule="auto"/>
        <w:ind w:firstLine="709"/>
        <w:contextualSpacing/>
        <w:jc w:val="both"/>
        <w:rPr>
          <w:rFonts w:ascii="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3.4.15. По обеим сторонам лестницы или пандуса рекомендуется предусматривать поручни на высоте 800 - 920 мм круглого или прямоугольного сечения, удобного для охвата рукой и отстоящего от стены на 40 мм. При ширине лестниц 2,5 м и более рекомендуется предусматривать разделительные поручни. Длину поручней рекомендуется устанавливать больше длины пандуса или лестницы с каждой стороны не менее чем на 0,3 м, с округленными и гладкими концами поручней. При проектировании рекомендуется предусматривать конструкции поручней, исключающие соприкосновение руки с металлом.</w:t>
      </w:r>
    </w:p>
    <w:p w14:paraId="2D098F50" w14:textId="77777777" w:rsidR="000358DD" w:rsidRPr="00A40DF2" w:rsidRDefault="000358DD">
      <w:pPr>
        <w:pStyle w:val="1"/>
        <w:numPr>
          <w:ilvl w:val="0"/>
          <w:numId w:val="0"/>
        </w:numPr>
        <w:spacing w:before="0" w:after="0" w:line="240" w:lineRule="auto"/>
        <w:ind w:firstLine="851"/>
        <w:rPr>
          <w:rFonts w:ascii="Times New Roman" w:eastAsia="Times New Roman" w:hAnsi="Times New Roman" w:cs="Times New Roman"/>
          <w:color w:val="000000" w:themeColor="text1"/>
          <w:sz w:val="24"/>
          <w:szCs w:val="24"/>
        </w:rPr>
      </w:pPr>
      <w:bookmarkStart w:id="5" w:name="_Toc472352446"/>
    </w:p>
    <w:p w14:paraId="62CBAEBD" w14:textId="77777777" w:rsidR="000358DD" w:rsidRPr="00A40DF2" w:rsidRDefault="00045178" w:rsidP="008226C4">
      <w:pPr>
        <w:pStyle w:val="1"/>
        <w:numPr>
          <w:ilvl w:val="0"/>
          <w:numId w:val="0"/>
        </w:numPr>
        <w:spacing w:before="0" w:after="0" w:line="240" w:lineRule="auto"/>
        <w:ind w:firstLine="709"/>
        <w:rPr>
          <w:rFonts w:ascii="Times New Roman" w:eastAsia="Times New Roman" w:hAnsi="Times New Roman" w:cs="Times New Roman"/>
          <w:b/>
          <w:color w:val="000000" w:themeColor="text1"/>
          <w:sz w:val="24"/>
          <w:szCs w:val="24"/>
        </w:rPr>
      </w:pPr>
      <w:r w:rsidRPr="00A40DF2">
        <w:rPr>
          <w:rFonts w:ascii="Times New Roman" w:eastAsia="Times New Roman" w:hAnsi="Times New Roman" w:cs="Times New Roman"/>
          <w:b/>
          <w:color w:val="000000" w:themeColor="text1"/>
          <w:sz w:val="24"/>
          <w:szCs w:val="24"/>
        </w:rPr>
        <w:t>3.5. Ограждения</w:t>
      </w:r>
      <w:bookmarkEnd w:id="5"/>
    </w:p>
    <w:p w14:paraId="3AFB7379"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3.5.1. В целях благоустройства на территории муниципального образования рекомендуется предусматривать применение различных видов ограждений, которые различаются: по назначению (декоративные, защитные, их сочетание), высоте (низкие - 0,3 - 1,0 м, средние - 1,1 - 1,7 м, высокие - 1,8 - 3,0 м),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
    <w:p w14:paraId="5B89ACD7"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3.5.2. Проектирование ограждений рекомендуется производить в зависимости от их местоположения и назначения.</w:t>
      </w:r>
    </w:p>
    <w:p w14:paraId="4BB8A3AC" w14:textId="6967A1E9"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3.5.3. Ограждения магистралей и транспортных сооружений города рекомендуется проектировать согласно </w:t>
      </w:r>
      <w:r w:rsidR="00A41A5F" w:rsidRPr="00A40DF2">
        <w:rPr>
          <w:rFonts w:ascii="Times New Roman" w:eastAsia="Times New Roman" w:hAnsi="Times New Roman" w:cs="Times New Roman"/>
          <w:color w:val="000000" w:themeColor="text1"/>
          <w:sz w:val="24"/>
          <w:szCs w:val="24"/>
        </w:rPr>
        <w:t>ГОСТ 52289-2019</w:t>
      </w:r>
      <w:r w:rsidRPr="00A40DF2">
        <w:rPr>
          <w:rFonts w:ascii="Times New Roman" w:eastAsia="Times New Roman" w:hAnsi="Times New Roman" w:cs="Times New Roman"/>
          <w:color w:val="000000" w:themeColor="text1"/>
          <w:sz w:val="24"/>
          <w:szCs w:val="24"/>
        </w:rPr>
        <w:t>, ГОСТ 26804</w:t>
      </w:r>
      <w:r w:rsidR="00A41A5F" w:rsidRPr="00A40DF2">
        <w:rPr>
          <w:rFonts w:ascii="Times New Roman" w:eastAsia="Times New Roman" w:hAnsi="Times New Roman" w:cs="Times New Roman"/>
          <w:color w:val="000000" w:themeColor="text1"/>
          <w:sz w:val="24"/>
          <w:szCs w:val="24"/>
        </w:rPr>
        <w:t>-86</w:t>
      </w:r>
      <w:r w:rsidRPr="00A40DF2">
        <w:rPr>
          <w:rFonts w:ascii="Times New Roman" w:eastAsia="Times New Roman" w:hAnsi="Times New Roman" w:cs="Times New Roman"/>
          <w:color w:val="000000" w:themeColor="text1"/>
          <w:sz w:val="24"/>
          <w:szCs w:val="24"/>
        </w:rPr>
        <w:t>, верхних бровок откосов и террас - согласно части 3.5 настоящих Правил.</w:t>
      </w:r>
    </w:p>
    <w:p w14:paraId="056BE916"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3.5.4. Ограждение территорий памятников историко-культурного наследия должно выполняться в соответствии с регламентами, установленными для данных территорий. В случае отсутствия регламентов, ограждение территорий памятников историко-культурного наследия выполняется из материалов, обеспечивающих прямой обзор объекта историко-культурного наследия.</w:t>
      </w:r>
    </w:p>
    <w:p w14:paraId="17D99E2D"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3.5.5. На территориях общественного, жилого, рекреационного назначения запрещено проектирование глухих и железобетонных ограждений. Обязательно применение декоративных ажурных металлических ограждений.</w:t>
      </w:r>
    </w:p>
    <w:p w14:paraId="1295EC22"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3.5.6. Сплошное ограждение многоквартирных домов не допускается.</w:t>
      </w:r>
    </w:p>
    <w:p w14:paraId="1C908848"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3.5.7. При проектировании средних и высоких видов ограждений в местах пересечения с подземными сооружениями требуется предусматривать конструкции ограждений, позволяющие производить ремонтные или строительные работы.</w:t>
      </w:r>
    </w:p>
    <w:p w14:paraId="6FC8E0E9" w14:textId="77777777" w:rsidR="000358DD" w:rsidRPr="00A40DF2" w:rsidRDefault="00045178">
      <w:pPr>
        <w:spacing w:after="0" w:line="240" w:lineRule="auto"/>
        <w:ind w:firstLine="709"/>
        <w:contextualSpacing/>
        <w:jc w:val="both"/>
        <w:rPr>
          <w:rFonts w:ascii="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3.5.8.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0,9 м и более, диаметром 0,8 м и более в зависимости от возраста, породы дерева и прочих характеристик.</w:t>
      </w:r>
    </w:p>
    <w:p w14:paraId="086931AD"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3.5.9. При проектировании ограждений требуется учитывать следующие требования:</w:t>
      </w:r>
    </w:p>
    <w:p w14:paraId="46A36408"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разграничить зеленую зону (газоны, клумбы, парки) с маршрутами пешеходов и транспорта; </w:t>
      </w:r>
    </w:p>
    <w:p w14:paraId="05416ADD"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выполнять проектирование дорожек и тротуаров с учетом потоков людей и маршрутов;</w:t>
      </w:r>
    </w:p>
    <w:p w14:paraId="39AD5F9A"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выполнять разграничение зеленых зон и транзитных путей с помощью деликатных приемов (например, разной высотой уровня или созданием зеленых кустовых ограждений); </w:t>
      </w:r>
    </w:p>
    <w:p w14:paraId="4B395D14"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проектировать изменение высоты и геометрии бордюрного камня с учетом сезонных снежных отвалов;</w:t>
      </w:r>
    </w:p>
    <w:p w14:paraId="72B4A2B4"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выполнять замену зеленых зон мощением в случаях, когда ограждение не имеет смысла ввиду небольшого объема зоны или архитектурных особенностей места;</w:t>
      </w:r>
    </w:p>
    <w:p w14:paraId="16D2B673"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использовать (в особенности на границах зеленых зон) многолетних всесезонных кустистых растений;</w:t>
      </w:r>
    </w:p>
    <w:p w14:paraId="2CAE125A"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по возможности использовать светоотражающие фасадные конструкции для затененных участков газонов; </w:t>
      </w:r>
    </w:p>
    <w:p w14:paraId="2D02BF7E"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proofErr w:type="spellStart"/>
      <w:r w:rsidRPr="00A40DF2">
        <w:rPr>
          <w:rFonts w:ascii="Times New Roman" w:eastAsia="Times New Roman" w:hAnsi="Times New Roman" w:cs="Times New Roman"/>
          <w:color w:val="000000" w:themeColor="text1"/>
          <w:sz w:val="24"/>
          <w:szCs w:val="24"/>
        </w:rPr>
        <w:t>цвето</w:t>
      </w:r>
      <w:proofErr w:type="spellEnd"/>
      <w:r w:rsidRPr="00A40DF2">
        <w:rPr>
          <w:rFonts w:ascii="Times New Roman" w:eastAsia="Times New Roman" w:hAnsi="Times New Roman" w:cs="Times New Roman"/>
          <w:color w:val="000000" w:themeColor="text1"/>
          <w:sz w:val="24"/>
          <w:szCs w:val="24"/>
        </w:rPr>
        <w:t>-графическое оформление ограждений (как и остальных городских объектов) должно быть максимально нейтрально к окружению. Допустимы натуральные цвета материалов (камень, металл, дерево и подобные), либо нейтральные цвета (черный, белый, серый, темные оттенки других цветов). Вокруг зеленой зоны устанавливаются черные ограждения или материалы натуральных цветов. Внутри парков допустимы белые ограждения (в большинстве случаев деревянные). Серые оттенки окраски используются для объектов вне зеленой зоны.</w:t>
      </w:r>
    </w:p>
    <w:p w14:paraId="5D791279" w14:textId="77777777" w:rsidR="000358DD" w:rsidRPr="00A40DF2" w:rsidRDefault="000358DD">
      <w:pPr>
        <w:spacing w:after="0" w:line="240" w:lineRule="auto"/>
        <w:ind w:firstLine="851"/>
        <w:contextualSpacing/>
        <w:jc w:val="both"/>
        <w:rPr>
          <w:rFonts w:ascii="Times New Roman" w:eastAsia="Times New Roman" w:hAnsi="Times New Roman" w:cs="Times New Roman"/>
          <w:color w:val="000000" w:themeColor="text1"/>
          <w:sz w:val="24"/>
          <w:szCs w:val="24"/>
        </w:rPr>
      </w:pPr>
    </w:p>
    <w:p w14:paraId="08C693A9" w14:textId="77777777" w:rsidR="000358DD" w:rsidRPr="00A40DF2" w:rsidRDefault="00045178" w:rsidP="008226C4">
      <w:pPr>
        <w:pStyle w:val="1"/>
        <w:numPr>
          <w:ilvl w:val="0"/>
          <w:numId w:val="0"/>
        </w:numPr>
        <w:spacing w:before="0" w:after="0" w:line="240" w:lineRule="auto"/>
        <w:ind w:firstLine="709"/>
        <w:rPr>
          <w:rFonts w:ascii="Times New Roman" w:eastAsia="Times New Roman" w:hAnsi="Times New Roman" w:cs="Times New Roman"/>
          <w:b/>
          <w:color w:val="000000" w:themeColor="text1"/>
          <w:sz w:val="24"/>
          <w:szCs w:val="24"/>
        </w:rPr>
      </w:pPr>
      <w:bookmarkStart w:id="6" w:name="_Toc472352447"/>
      <w:r w:rsidRPr="00A40DF2">
        <w:rPr>
          <w:rFonts w:ascii="Times New Roman" w:eastAsia="Times New Roman" w:hAnsi="Times New Roman" w:cs="Times New Roman"/>
          <w:b/>
          <w:color w:val="000000" w:themeColor="text1"/>
          <w:sz w:val="24"/>
          <w:szCs w:val="24"/>
        </w:rPr>
        <w:t>3.6. Водные устройства</w:t>
      </w:r>
      <w:bookmarkEnd w:id="6"/>
    </w:p>
    <w:p w14:paraId="451B7CDB"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3.6.1. К водным устройствам относятся фонтаны, питьевые фонтанчики, бюветы, родники, декоративные водоемы. Водные устройства выполняют декоративно-эстетическую и природоохранную функции, улучшают микроклимат, воздушную и акустическую среду. </w:t>
      </w:r>
    </w:p>
    <w:p w14:paraId="4A91BBD1"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3.6.2. Фонтаны требуется проектировать на основании индивидуальных архитектурных проектных разработок.</w:t>
      </w:r>
    </w:p>
    <w:p w14:paraId="53DF2E18"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3.6.3. Питьевые фонтанчики могут быть как типовыми, так и выполненными по специально разработанному проекту, их следует размещать в зонах отдыха и рекомендуется - на спортивных площадках. Место размещения питьевого фонтанчика и подход к нему рекомендуется оборудовать твердым видом покрытия, высота должна составлять не более 90 см для взрослых и не более 70 см для детей.</w:t>
      </w:r>
    </w:p>
    <w:p w14:paraId="33F84183" w14:textId="77777777" w:rsidR="000358DD" w:rsidRPr="00A40DF2" w:rsidRDefault="000358DD">
      <w:pPr>
        <w:spacing w:after="0" w:line="240" w:lineRule="auto"/>
        <w:ind w:firstLine="851"/>
        <w:contextualSpacing/>
        <w:jc w:val="both"/>
        <w:rPr>
          <w:rFonts w:ascii="Times New Roman" w:eastAsia="Times New Roman" w:hAnsi="Times New Roman" w:cs="Times New Roman"/>
          <w:color w:val="000000" w:themeColor="text1"/>
          <w:sz w:val="24"/>
          <w:szCs w:val="24"/>
        </w:rPr>
      </w:pPr>
    </w:p>
    <w:p w14:paraId="55F5FC8E" w14:textId="77777777" w:rsidR="000358DD" w:rsidRPr="00A40DF2" w:rsidRDefault="00045178" w:rsidP="008226C4">
      <w:pPr>
        <w:pStyle w:val="1"/>
        <w:numPr>
          <w:ilvl w:val="0"/>
          <w:numId w:val="0"/>
        </w:numPr>
        <w:spacing w:before="0" w:after="0" w:line="240" w:lineRule="auto"/>
        <w:ind w:firstLine="709"/>
        <w:rPr>
          <w:rFonts w:ascii="Times New Roman" w:eastAsia="Times New Roman" w:hAnsi="Times New Roman" w:cs="Times New Roman"/>
          <w:b/>
          <w:color w:val="000000" w:themeColor="text1"/>
          <w:sz w:val="24"/>
          <w:szCs w:val="24"/>
        </w:rPr>
      </w:pPr>
      <w:bookmarkStart w:id="7" w:name="_Toc472352448"/>
      <w:r w:rsidRPr="00A40DF2">
        <w:rPr>
          <w:rFonts w:ascii="Times New Roman" w:eastAsia="Times New Roman" w:hAnsi="Times New Roman" w:cs="Times New Roman"/>
          <w:b/>
          <w:color w:val="000000" w:themeColor="text1"/>
          <w:sz w:val="24"/>
          <w:szCs w:val="24"/>
        </w:rPr>
        <w:t>3.7. Мебель для территорий муниципального образовани</w:t>
      </w:r>
      <w:bookmarkEnd w:id="7"/>
      <w:r w:rsidRPr="00A40DF2">
        <w:rPr>
          <w:rFonts w:ascii="Times New Roman" w:eastAsia="Times New Roman" w:hAnsi="Times New Roman" w:cs="Times New Roman"/>
          <w:b/>
          <w:color w:val="000000" w:themeColor="text1"/>
          <w:sz w:val="24"/>
          <w:szCs w:val="24"/>
        </w:rPr>
        <w:t>я</w:t>
      </w:r>
    </w:p>
    <w:p w14:paraId="58E6B5BE"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3.7.1. К мебели муниципального образования относятся: различные виды скамей отдыха, размещаемые на территории общественных пространств, рекреаций и дворов; скамей и столов - на площадках для настольных игр, летних кафе и др.</w:t>
      </w:r>
    </w:p>
    <w:p w14:paraId="25D711EB"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3.7.2. Установку скамей рекомендуется предусматривать на твердые виды покрытия или фундамент. В зонах отдыха, лесопарках, на детских площадках допускается установка скамей на мягкие виды покрытия. При наличии фундамента его части требуется выполнять не выступающими над поверхностью земли. Высоту скамьи для отдыха взрослого человека от уровня покрытия до плоскости сидения рекомендуется принимать в пределах 420 - 480 мм. Поверхности скамьи для отдыха рекомендуется выполнять из дерева, с различными видами водоустойчивой обработки (предпочтительно - пропиткой).</w:t>
      </w:r>
    </w:p>
    <w:p w14:paraId="46D71A52"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3.7.3. На территории особо охраняемых природных территорий возможно выполнять скамьи и столы из древесных пней-срубов, бревен и плах, не имеющих сколов и острых углов.</w:t>
      </w:r>
    </w:p>
    <w:p w14:paraId="45198D3C"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3.7.4. Количество размещаемой мебели муниципального образования устанавливается в зависимости от функционального назначения территории и количества посетителей на этой территории.</w:t>
      </w:r>
    </w:p>
    <w:p w14:paraId="004C21A6" w14:textId="77777777" w:rsidR="000358DD" w:rsidRPr="00A40DF2" w:rsidRDefault="000358DD">
      <w:pPr>
        <w:spacing w:after="0" w:line="240" w:lineRule="auto"/>
        <w:ind w:firstLine="851"/>
        <w:contextualSpacing/>
        <w:jc w:val="both"/>
        <w:rPr>
          <w:rFonts w:ascii="Times New Roman" w:eastAsia="Times New Roman" w:hAnsi="Times New Roman" w:cs="Times New Roman"/>
          <w:color w:val="000000" w:themeColor="text1"/>
          <w:sz w:val="24"/>
          <w:szCs w:val="24"/>
        </w:rPr>
      </w:pPr>
    </w:p>
    <w:p w14:paraId="03B39189" w14:textId="77777777" w:rsidR="000358DD" w:rsidRPr="00A40DF2" w:rsidRDefault="00045178" w:rsidP="008226C4">
      <w:pPr>
        <w:pStyle w:val="1"/>
        <w:numPr>
          <w:ilvl w:val="0"/>
          <w:numId w:val="0"/>
        </w:numPr>
        <w:spacing w:before="0" w:after="0" w:line="240" w:lineRule="auto"/>
        <w:ind w:firstLine="709"/>
        <w:rPr>
          <w:rFonts w:ascii="Times New Roman" w:eastAsia="Times New Roman" w:hAnsi="Times New Roman" w:cs="Times New Roman"/>
          <w:b/>
          <w:color w:val="000000" w:themeColor="text1"/>
          <w:sz w:val="24"/>
          <w:szCs w:val="24"/>
        </w:rPr>
      </w:pPr>
      <w:bookmarkStart w:id="8" w:name="_Toc472352449"/>
      <w:r w:rsidRPr="00A40DF2">
        <w:rPr>
          <w:rFonts w:ascii="Times New Roman" w:eastAsia="Times New Roman" w:hAnsi="Times New Roman" w:cs="Times New Roman"/>
          <w:b/>
          <w:color w:val="000000" w:themeColor="text1"/>
          <w:sz w:val="24"/>
          <w:szCs w:val="24"/>
        </w:rPr>
        <w:t>3.8. Уличное коммунально-бытовое оборудование</w:t>
      </w:r>
      <w:bookmarkEnd w:id="8"/>
    </w:p>
    <w:p w14:paraId="1AE2D90A"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3.8.1. Улично-коммунальное оборудование выполняется различными видами мусоросборников - контейнеров и урн. Основными требованиями при выборе того или иного вида коммунально-бытового оборудования являются: безопасность среды обитания для здоровья человека, экологическая безопасность, экономическая целесообразность, технологическая безопасность, удобство пользования, эргономичность, эстетическая привлекательность, сочетание с механизмами, обеспечивающими удаление накопленного мусора.</w:t>
      </w:r>
    </w:p>
    <w:p w14:paraId="0BAD1330" w14:textId="1A7D7976"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3.8.2. </w:t>
      </w:r>
      <w:r w:rsidR="000314E0" w:rsidRPr="00A40DF2">
        <w:rPr>
          <w:rFonts w:ascii="Times New Roman" w:eastAsia="Times New Roman" w:hAnsi="Times New Roman" w:cs="Times New Roman"/>
          <w:color w:val="000000" w:themeColor="text1"/>
          <w:sz w:val="24"/>
          <w:szCs w:val="24"/>
        </w:rPr>
        <w:t xml:space="preserve">Для сбора бытового мусора на улицах, площадях, у входов в объекты рекреации, торговли и общественного питания, другие учреждения общественного назначения, подземные переходы, жилые дома и сооружения транспорта (аэродромы, вертодромы, аэровокзалы (терминалы), автовокзал, автостанция), устанавливаются контейнеры и (или) урны, устанавливая их у входов: в объекты торговли и общественного питания, другие учреждения общественного назначения, подземные переходы, жилые дома и сооружения транспорта. Урны должны быть заметными, их размер и количество определяется потоком людей на территории.  Интервал при расстановке малых контейнеров и урн (без учета обязательной расстановки у вышеперечисленных объектов) должен составлять: на основных пешеходных коммуникациях - не более 60 м, других территорий муниципального образования - не более 100 м. На территории объектов рекреации расстановку малых контейнеров и урн следует предусматривать у скамей, некапитальных </w:t>
      </w:r>
      <w:r w:rsidR="000314E0" w:rsidRPr="00A40DF2">
        <w:rPr>
          <w:rFonts w:ascii="Times New Roman" w:eastAsia="Times New Roman" w:hAnsi="Times New Roman" w:cs="Times New Roman"/>
          <w:color w:val="000000" w:themeColor="text1"/>
          <w:sz w:val="24"/>
          <w:szCs w:val="24"/>
        </w:rPr>
        <w:lastRenderedPageBreak/>
        <w:t>нестационарных сооружений и уличного технического оборудования, ориентированных на продажу продуктов питания. Кроме того, урны следует устанавливать на остановках общественного транспорта. Во всех случаях следует предусматривать расстановку, не мешающую передвижению пешеходов, проезду инвалидных и детских колясок</w:t>
      </w:r>
      <w:r w:rsidRPr="00A40DF2">
        <w:rPr>
          <w:rFonts w:ascii="Times New Roman" w:eastAsia="Times New Roman" w:hAnsi="Times New Roman" w:cs="Times New Roman"/>
          <w:color w:val="000000" w:themeColor="text1"/>
          <w:sz w:val="24"/>
          <w:szCs w:val="24"/>
        </w:rPr>
        <w:t>.</w:t>
      </w:r>
    </w:p>
    <w:p w14:paraId="09C5CEBA" w14:textId="7A45F618"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3.8.3. Сбор бытового мусора должен осуществляться в контейнеры различного вида и объема, определяемые исходя из наличия машин и механизмов, обеспечивающих удаление отходов. Предпочтительно использовать контейнеры закрытого способа хранения. Конкретное количество и объем контейнеров определяется расчетами генеральной схемы санитарной очистки территории, принятой администрацией муниципального образования, с глубокой проработкой деталей технологического процесса. Контейнеры должны соответствовать параметрам их санитарной очистки и обеззараживания, а также уровню шума. Контейнеры могут храниться на территории владельца или на специально оборудованной площадке.</w:t>
      </w:r>
    </w:p>
    <w:p w14:paraId="04986CD5" w14:textId="77777777" w:rsidR="000358DD" w:rsidRPr="00A40DF2" w:rsidRDefault="000358DD">
      <w:pPr>
        <w:spacing w:after="0" w:line="240" w:lineRule="auto"/>
        <w:ind w:firstLine="851"/>
        <w:contextualSpacing/>
        <w:jc w:val="both"/>
        <w:rPr>
          <w:rFonts w:ascii="Times New Roman" w:eastAsia="Times New Roman" w:hAnsi="Times New Roman" w:cs="Times New Roman"/>
          <w:color w:val="000000" w:themeColor="text1"/>
          <w:sz w:val="24"/>
          <w:szCs w:val="24"/>
        </w:rPr>
      </w:pPr>
    </w:p>
    <w:p w14:paraId="6693EC80" w14:textId="77777777" w:rsidR="000358DD" w:rsidRPr="00A40DF2" w:rsidRDefault="00045178">
      <w:pPr>
        <w:pStyle w:val="1"/>
        <w:numPr>
          <w:ilvl w:val="0"/>
          <w:numId w:val="0"/>
        </w:numPr>
        <w:spacing w:before="0" w:after="0" w:line="240" w:lineRule="auto"/>
        <w:ind w:firstLine="851"/>
        <w:rPr>
          <w:rFonts w:ascii="Times New Roman" w:eastAsia="Times New Roman" w:hAnsi="Times New Roman" w:cs="Times New Roman"/>
          <w:b/>
          <w:color w:val="000000" w:themeColor="text1"/>
          <w:sz w:val="24"/>
          <w:szCs w:val="24"/>
        </w:rPr>
      </w:pPr>
      <w:bookmarkStart w:id="9" w:name="_Toc472352450"/>
      <w:r w:rsidRPr="00A40DF2">
        <w:rPr>
          <w:rFonts w:ascii="Times New Roman" w:eastAsia="Times New Roman" w:hAnsi="Times New Roman" w:cs="Times New Roman"/>
          <w:b/>
          <w:color w:val="000000" w:themeColor="text1"/>
          <w:sz w:val="24"/>
          <w:szCs w:val="24"/>
        </w:rPr>
        <w:t>3.9. Уличное техническое оборудование</w:t>
      </w:r>
      <w:bookmarkEnd w:id="9"/>
    </w:p>
    <w:p w14:paraId="53E4C6C6" w14:textId="77777777" w:rsidR="000358DD" w:rsidRPr="00A40DF2" w:rsidRDefault="00045178">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3.9.1. К уличному техническому оборудованию относятся: укрытия таксофонов, почтовые ящики, автоматы по продаже воды и др., торговые палатки, элементы инженерного оборудования (подъемные площадки для инвалидных колясок, смотровые люки, решетки </w:t>
      </w:r>
      <w:proofErr w:type="spellStart"/>
      <w:r w:rsidRPr="00A40DF2">
        <w:rPr>
          <w:rFonts w:ascii="Times New Roman" w:eastAsia="Times New Roman" w:hAnsi="Times New Roman" w:cs="Times New Roman"/>
          <w:color w:val="000000" w:themeColor="text1"/>
          <w:sz w:val="24"/>
          <w:szCs w:val="24"/>
        </w:rPr>
        <w:t>дождеприемных</w:t>
      </w:r>
      <w:proofErr w:type="spellEnd"/>
      <w:r w:rsidRPr="00A40DF2">
        <w:rPr>
          <w:rFonts w:ascii="Times New Roman" w:eastAsia="Times New Roman" w:hAnsi="Times New Roman" w:cs="Times New Roman"/>
          <w:color w:val="000000" w:themeColor="text1"/>
          <w:sz w:val="24"/>
          <w:szCs w:val="24"/>
        </w:rPr>
        <w:t xml:space="preserve"> колодцев, вентиляционные шахты подземных коммуникаций, шкафы телефонной связи и т.п.).</w:t>
      </w:r>
    </w:p>
    <w:p w14:paraId="0AAA7B0A" w14:textId="77777777" w:rsidR="000358DD" w:rsidRPr="00A40DF2" w:rsidRDefault="00045178">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3.9.2. Установка уличного технического оборудования должна обеспечивать удобный подход к оборудованию и соответствовать разделу 3 СНиП 35-01.</w:t>
      </w:r>
    </w:p>
    <w:p w14:paraId="493EF1B2" w14:textId="77777777" w:rsidR="000358DD" w:rsidRPr="00A40DF2" w:rsidRDefault="00045178">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3.9.3. При установке таксофонов на территориях общественного, жилого, рекреационного назначения необходимо предусматривать их электроосвещение. Места размещения таксофонов рекомендуется проектировать в максимальном приближении от мест присоединения закладных устройств канала (трубы) телефонной канализации и канала (трубы) для электроосвещения. Кроме этого, рекомендуется не менее одного из таксофонов (или одного в каждом ряду) устанавливать на такой высоте, чтобы уровень щели </w:t>
      </w:r>
      <w:proofErr w:type="spellStart"/>
      <w:r w:rsidRPr="00A40DF2">
        <w:rPr>
          <w:rFonts w:ascii="Times New Roman" w:eastAsia="Times New Roman" w:hAnsi="Times New Roman" w:cs="Times New Roman"/>
          <w:color w:val="000000" w:themeColor="text1"/>
          <w:sz w:val="24"/>
          <w:szCs w:val="24"/>
        </w:rPr>
        <w:t>монетоприемника</w:t>
      </w:r>
      <w:proofErr w:type="spellEnd"/>
      <w:r w:rsidRPr="00A40DF2">
        <w:rPr>
          <w:rFonts w:ascii="Times New Roman" w:eastAsia="Times New Roman" w:hAnsi="Times New Roman" w:cs="Times New Roman"/>
          <w:color w:val="000000" w:themeColor="text1"/>
          <w:sz w:val="24"/>
          <w:szCs w:val="24"/>
        </w:rPr>
        <w:t xml:space="preserve"> от покрытия составлял 1,3 м; уровень приемного отверстия почтового ящика рекомендуется располагать от уровня покрытия на высоте 1,3 м.</w:t>
      </w:r>
    </w:p>
    <w:p w14:paraId="0ECB02F2"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3.9.4. Оформление элементов инженерного оборудования, не нарушающих уровень благоустройства формируемой среды, ухудшающих условия передвижения, противоречащих техническим условиям, в том числе:</w:t>
      </w:r>
    </w:p>
    <w:p w14:paraId="1D3CCA1E" w14:textId="77777777" w:rsidR="000358DD" w:rsidRPr="00A40DF2" w:rsidRDefault="00045178">
      <w:pPr>
        <w:spacing w:after="0" w:line="240" w:lineRule="auto"/>
        <w:ind w:firstLine="709"/>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 крышки люков смотровых колодцев, расположенных на территории пешеходных коммуникаций (в т.ч. уличных переходов), </w:t>
      </w:r>
    </w:p>
    <w:p w14:paraId="4022B053"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следует проектировать, как правило, в одном уровне с покрытием прилегающей поверхности, в ином случае перепад отметок, не превышающий 20 мм, а зазоры между краем люка и покрытием тротуара - не более 15 мм;</w:t>
      </w:r>
    </w:p>
    <w:p w14:paraId="0DD32850" w14:textId="7E2DDC89" w:rsidR="000358DD" w:rsidRPr="00A40DF2" w:rsidRDefault="00045178">
      <w:pPr>
        <w:spacing w:after="0" w:line="240" w:lineRule="auto"/>
        <w:ind w:firstLine="709"/>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вентиляционные шахты оборудовать решетками.</w:t>
      </w:r>
    </w:p>
    <w:p w14:paraId="407260DE" w14:textId="77777777" w:rsidR="008B46A3" w:rsidRPr="00A40DF2" w:rsidRDefault="008B46A3">
      <w:pPr>
        <w:spacing w:after="0" w:line="240" w:lineRule="auto"/>
        <w:ind w:firstLine="709"/>
        <w:jc w:val="both"/>
        <w:rPr>
          <w:rFonts w:ascii="Times New Roman" w:hAnsi="Times New Roman" w:cs="Times New Roman"/>
          <w:color w:val="000000" w:themeColor="text1"/>
          <w:sz w:val="24"/>
          <w:szCs w:val="24"/>
        </w:rPr>
      </w:pPr>
    </w:p>
    <w:p w14:paraId="78BE3577" w14:textId="77777777" w:rsidR="000358DD" w:rsidRPr="00A40DF2" w:rsidRDefault="00045178" w:rsidP="008226C4">
      <w:pPr>
        <w:pStyle w:val="1"/>
        <w:numPr>
          <w:ilvl w:val="0"/>
          <w:numId w:val="0"/>
        </w:numPr>
        <w:spacing w:before="0" w:after="0" w:line="240" w:lineRule="auto"/>
        <w:ind w:firstLine="709"/>
        <w:rPr>
          <w:rFonts w:ascii="Times New Roman" w:eastAsia="Times New Roman" w:hAnsi="Times New Roman" w:cs="Times New Roman"/>
          <w:b/>
          <w:color w:val="000000" w:themeColor="text1"/>
          <w:sz w:val="24"/>
          <w:szCs w:val="24"/>
        </w:rPr>
      </w:pPr>
      <w:bookmarkStart w:id="10" w:name="_Toc472352451"/>
      <w:r w:rsidRPr="00A40DF2">
        <w:rPr>
          <w:rFonts w:ascii="Times New Roman" w:eastAsia="Times New Roman" w:hAnsi="Times New Roman" w:cs="Times New Roman"/>
          <w:b/>
          <w:color w:val="000000" w:themeColor="text1"/>
          <w:sz w:val="24"/>
          <w:szCs w:val="24"/>
        </w:rPr>
        <w:t>3.10. Игровое и спортивное оборудование</w:t>
      </w:r>
      <w:bookmarkEnd w:id="10"/>
    </w:p>
    <w:p w14:paraId="3415FD1C"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3.10.1. Игровое и спортивное оборудование на территории муниципального образования представляется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требуется обеспечивать соответствие оборудования анатомо-физиологическим особенностям разных возрастных групп.</w:t>
      </w:r>
    </w:p>
    <w:p w14:paraId="4A9BDDC8"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3.10.2. Игровое оборудование</w:t>
      </w:r>
    </w:p>
    <w:p w14:paraId="58982DDA"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3.10.2.1. Следует учитывать, что игровое оборудование должно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 Рекомендуется применение модульного оборудования, обеспечивающего вариантность сочетаний элементов.</w:t>
      </w:r>
    </w:p>
    <w:p w14:paraId="6123E91F"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lastRenderedPageBreak/>
        <w:t>3.10.2.2. Необходимо предусматривать следующие требования к материалу игрового оборудования и условиям его обработки:</w:t>
      </w:r>
    </w:p>
    <w:p w14:paraId="39B33DCD"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деревянное оборудование, выполненное из твердых пород дерева со специальной обработкой, предотвращающей гниение, усыхание, возгорание, сколы; отполированное, острые углы закруглены;</w:t>
      </w:r>
    </w:p>
    <w:p w14:paraId="2C56BEC3"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 металл требуется применять преимущественно для несущих конструкций оборудования, иметь надежные соединения и соответствующую обработку (влагостойкая покраска, антикоррозийное покрытие); рекомендуется применять </w:t>
      </w:r>
      <w:proofErr w:type="spellStart"/>
      <w:r w:rsidRPr="00A40DF2">
        <w:rPr>
          <w:rFonts w:ascii="Times New Roman" w:eastAsia="Times New Roman" w:hAnsi="Times New Roman" w:cs="Times New Roman"/>
          <w:color w:val="000000" w:themeColor="text1"/>
          <w:sz w:val="24"/>
          <w:szCs w:val="24"/>
        </w:rPr>
        <w:t>металлопластик</w:t>
      </w:r>
      <w:proofErr w:type="spellEnd"/>
      <w:r w:rsidRPr="00A40DF2">
        <w:rPr>
          <w:rFonts w:ascii="Times New Roman" w:eastAsia="Times New Roman" w:hAnsi="Times New Roman" w:cs="Times New Roman"/>
          <w:color w:val="000000" w:themeColor="text1"/>
          <w:sz w:val="24"/>
          <w:szCs w:val="24"/>
        </w:rPr>
        <w:t xml:space="preserve"> (не травмирует, не ржавеет, морозоустойчив);</w:t>
      </w:r>
    </w:p>
    <w:p w14:paraId="16E0F7CA"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бетонные и железобетонные элементы оборудования требуется выполнять из бетона марки не ниже 300, морозостойкостью не менее 150, иметь гладкие поверхности;</w:t>
      </w:r>
    </w:p>
    <w:p w14:paraId="4F8EB5A8"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оборудование из пластика и полимеров требуется выполнять с гладкой поверхностью и яркой, чистой цветовой гаммой окраски, не выцветающей от воздействия климатических факторов.</w:t>
      </w:r>
    </w:p>
    <w:p w14:paraId="30DBCD7E"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3.10.2.3. В требованиях к конструкциям игрового оборудования требуется исключать острые углы, застревание частей тела ребенка, их попадание под элементы оборудования в состоянии движения; поручни оборудования должны полностью охватываться рукой ребенка; для оказания экстренной помощи детям в комплексы игрового оборудования при глубине внутреннего пространства более 2 м необходимо предусматривать возможность доступа внутрь в виде отверстий (не менее двух) диаметром не менее 500 мм.</w:t>
      </w:r>
    </w:p>
    <w:p w14:paraId="7B671DFB" w14:textId="77777777" w:rsidR="000358DD" w:rsidRPr="00A40DF2" w:rsidRDefault="00045178">
      <w:pPr>
        <w:spacing w:after="0" w:line="240" w:lineRule="auto"/>
        <w:ind w:firstLine="709"/>
        <w:contextualSpacing/>
        <w:jc w:val="both"/>
        <w:rPr>
          <w:rFonts w:ascii="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3.10.2.4. При размещении игрового оборудования на детских игровых площадках требуется соблюдать минимальные расстояния безопасности, в соответствие с таблицей 2 Приложения N 1 к настоящим Правилам, в пределах, которых на участках территории площадки не допускается размещение других видов игрового оборудования, скамей, урн, бортовых камней и твердых видов покрытия, а также веток, стволов, корней деревьев. Требования к параметрам игрового оборудования и его отдельных частей рекомендуется принимать согласно таблице 3 Приложения N 1 к настоящим Правилам.</w:t>
      </w:r>
    </w:p>
    <w:p w14:paraId="3DF623C4"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3.10.3. 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следует руководствоваться каталогами сертифицированного оборудования.</w:t>
      </w:r>
    </w:p>
    <w:p w14:paraId="26C6DA2A" w14:textId="77777777" w:rsidR="000358DD" w:rsidRPr="00A40DF2" w:rsidRDefault="000358DD">
      <w:pPr>
        <w:spacing w:after="0" w:line="240" w:lineRule="auto"/>
        <w:ind w:firstLine="709"/>
        <w:contextualSpacing/>
        <w:jc w:val="both"/>
        <w:rPr>
          <w:rFonts w:ascii="Times New Roman" w:eastAsia="Times New Roman" w:hAnsi="Times New Roman" w:cs="Times New Roman"/>
          <w:color w:val="000000" w:themeColor="text1"/>
          <w:sz w:val="24"/>
          <w:szCs w:val="24"/>
        </w:rPr>
      </w:pPr>
    </w:p>
    <w:p w14:paraId="2E235C70" w14:textId="2E239C2F" w:rsidR="000358DD" w:rsidRPr="00A40DF2" w:rsidRDefault="00045178" w:rsidP="008226C4">
      <w:pPr>
        <w:pStyle w:val="1"/>
        <w:numPr>
          <w:ilvl w:val="0"/>
          <w:numId w:val="0"/>
        </w:numPr>
        <w:spacing w:before="0" w:after="0" w:line="240" w:lineRule="auto"/>
        <w:ind w:firstLine="709"/>
        <w:rPr>
          <w:rFonts w:ascii="Times New Roman" w:eastAsia="Times New Roman" w:hAnsi="Times New Roman" w:cs="Times New Roman"/>
          <w:b/>
          <w:bCs/>
          <w:color w:val="000000" w:themeColor="text1"/>
          <w:sz w:val="24"/>
          <w:szCs w:val="24"/>
        </w:rPr>
      </w:pPr>
      <w:bookmarkStart w:id="11" w:name="_Toc472352452"/>
      <w:r w:rsidRPr="00A40DF2">
        <w:rPr>
          <w:rFonts w:ascii="Times New Roman" w:eastAsia="Times New Roman" w:hAnsi="Times New Roman" w:cs="Times New Roman"/>
          <w:b/>
          <w:bCs/>
          <w:color w:val="000000" w:themeColor="text1"/>
          <w:sz w:val="24"/>
          <w:szCs w:val="24"/>
        </w:rPr>
        <w:t>3.11. Освещение и осветительное оборудование</w:t>
      </w:r>
      <w:bookmarkEnd w:id="11"/>
    </w:p>
    <w:p w14:paraId="1D9E089C"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3.11.1. В различных градостроительных условиях требуется предусматривать функциональное, архитектурное и информационное освещение с целью решения утилитарных, </w:t>
      </w:r>
      <w:proofErr w:type="spellStart"/>
      <w:r w:rsidRPr="00A40DF2">
        <w:rPr>
          <w:rFonts w:ascii="Times New Roman" w:eastAsia="Times New Roman" w:hAnsi="Times New Roman" w:cs="Times New Roman"/>
          <w:color w:val="000000" w:themeColor="text1"/>
          <w:sz w:val="24"/>
          <w:szCs w:val="24"/>
        </w:rPr>
        <w:t>светопланировочных</w:t>
      </w:r>
      <w:proofErr w:type="spellEnd"/>
      <w:r w:rsidRPr="00A40DF2">
        <w:rPr>
          <w:rFonts w:ascii="Times New Roman" w:eastAsia="Times New Roman" w:hAnsi="Times New Roman" w:cs="Times New Roman"/>
          <w:color w:val="000000" w:themeColor="text1"/>
          <w:sz w:val="24"/>
          <w:szCs w:val="24"/>
        </w:rPr>
        <w:t xml:space="preserve"> и </w:t>
      </w:r>
      <w:proofErr w:type="spellStart"/>
      <w:r w:rsidRPr="00A40DF2">
        <w:rPr>
          <w:rFonts w:ascii="Times New Roman" w:eastAsia="Times New Roman" w:hAnsi="Times New Roman" w:cs="Times New Roman"/>
          <w:color w:val="000000" w:themeColor="text1"/>
          <w:sz w:val="24"/>
          <w:szCs w:val="24"/>
        </w:rPr>
        <w:t>светокомпозиционных</w:t>
      </w:r>
      <w:proofErr w:type="spellEnd"/>
      <w:r w:rsidRPr="00A40DF2">
        <w:rPr>
          <w:rFonts w:ascii="Times New Roman" w:eastAsia="Times New Roman" w:hAnsi="Times New Roman" w:cs="Times New Roman"/>
          <w:color w:val="000000" w:themeColor="text1"/>
          <w:sz w:val="24"/>
          <w:szCs w:val="24"/>
        </w:rPr>
        <w:t xml:space="preserve"> задач, в т.ч. при необходимости светоцветового зонирования территорий муниципального образования и формирования системы </w:t>
      </w:r>
      <w:proofErr w:type="spellStart"/>
      <w:r w:rsidRPr="00A40DF2">
        <w:rPr>
          <w:rFonts w:ascii="Times New Roman" w:eastAsia="Times New Roman" w:hAnsi="Times New Roman" w:cs="Times New Roman"/>
          <w:color w:val="000000" w:themeColor="text1"/>
          <w:sz w:val="24"/>
          <w:szCs w:val="24"/>
        </w:rPr>
        <w:t>светопространственных</w:t>
      </w:r>
      <w:proofErr w:type="spellEnd"/>
      <w:r w:rsidRPr="00A40DF2">
        <w:rPr>
          <w:rFonts w:ascii="Times New Roman" w:eastAsia="Times New Roman" w:hAnsi="Times New Roman" w:cs="Times New Roman"/>
          <w:color w:val="000000" w:themeColor="text1"/>
          <w:sz w:val="24"/>
          <w:szCs w:val="24"/>
        </w:rPr>
        <w:t xml:space="preserve"> ансамблей.</w:t>
      </w:r>
    </w:p>
    <w:p w14:paraId="52BD0CEE"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3.11.2. При проектировании каждой из трех основных групп осветительных установок (функционального, архитектурного освещения, световой информации) должны быть обеспечены:</w:t>
      </w:r>
    </w:p>
    <w:p w14:paraId="39A5F282"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(СНиП 23-05);</w:t>
      </w:r>
    </w:p>
    <w:p w14:paraId="2E553C38"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14:paraId="16F405C4"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lastRenderedPageBreak/>
        <w:t>- экономичность и энергоэффективность применяемых установок, рациональное распределение и использование электроэнергии;</w:t>
      </w:r>
    </w:p>
    <w:p w14:paraId="2A8DE661"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эстетика элементов осветительных установок, их дизайн, качество материалов и изделий с учетом восприятия в дневное и ночное время;</w:t>
      </w:r>
    </w:p>
    <w:p w14:paraId="20CBD73B" w14:textId="0C2EC38B" w:rsidR="000358DD" w:rsidRPr="00A40DF2" w:rsidRDefault="00045178">
      <w:pPr>
        <w:spacing w:after="0" w:line="240" w:lineRule="auto"/>
        <w:ind w:firstLine="709"/>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удобство обслуживания и управления при разных режимах работы установок.</w:t>
      </w:r>
    </w:p>
    <w:p w14:paraId="791059A6" w14:textId="77777777" w:rsidR="00F633C0" w:rsidRPr="00A40DF2" w:rsidRDefault="00F633C0">
      <w:pPr>
        <w:spacing w:after="0" w:line="240" w:lineRule="auto"/>
        <w:ind w:firstLine="709"/>
        <w:jc w:val="both"/>
        <w:rPr>
          <w:rFonts w:ascii="Times New Roman" w:hAnsi="Times New Roman" w:cs="Times New Roman"/>
          <w:color w:val="000000" w:themeColor="text1"/>
          <w:sz w:val="24"/>
          <w:szCs w:val="24"/>
        </w:rPr>
      </w:pPr>
    </w:p>
    <w:p w14:paraId="470CAA8E" w14:textId="16D620A3" w:rsidR="000358DD" w:rsidRPr="00A40DF2" w:rsidRDefault="00045178">
      <w:pPr>
        <w:spacing w:after="0" w:line="240" w:lineRule="auto"/>
        <w:ind w:firstLine="709"/>
        <w:contextualSpacing/>
        <w:rPr>
          <w:rFonts w:ascii="Times New Roman" w:eastAsia="Times New Roman" w:hAnsi="Times New Roman" w:cs="Times New Roman"/>
          <w:b/>
          <w:color w:val="000000" w:themeColor="text1"/>
          <w:sz w:val="24"/>
          <w:szCs w:val="24"/>
        </w:rPr>
      </w:pPr>
      <w:r w:rsidRPr="00A40DF2">
        <w:rPr>
          <w:rFonts w:ascii="Times New Roman" w:eastAsia="Times New Roman" w:hAnsi="Times New Roman" w:cs="Times New Roman"/>
          <w:b/>
          <w:color w:val="000000" w:themeColor="text1"/>
          <w:sz w:val="24"/>
          <w:szCs w:val="24"/>
        </w:rPr>
        <w:t xml:space="preserve">3.11.3. </w:t>
      </w:r>
      <w:r w:rsidR="000B3A28" w:rsidRPr="00A40DF2">
        <w:rPr>
          <w:rFonts w:ascii="Times New Roman" w:eastAsia="Times New Roman" w:hAnsi="Times New Roman" w:cs="Times New Roman"/>
          <w:b/>
          <w:color w:val="000000" w:themeColor="text1"/>
          <w:sz w:val="24"/>
          <w:szCs w:val="24"/>
        </w:rPr>
        <w:t>Утилитарное наружное освещение</w:t>
      </w:r>
    </w:p>
    <w:p w14:paraId="4C0E01EE" w14:textId="77777777" w:rsidR="000B3A28" w:rsidRPr="00A40DF2" w:rsidRDefault="000B3A28" w:rsidP="000B3A28">
      <w:pPr>
        <w:spacing w:after="0" w:line="240" w:lineRule="auto"/>
        <w:ind w:firstLine="709"/>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Утилитарное наружное освещение общественных и дворовых территорий рекомендуется осуществлять стационарными установками освещения, которые, как правило, подразделяют на следующие виды:</w:t>
      </w:r>
    </w:p>
    <w:p w14:paraId="506CF1A3" w14:textId="77777777" w:rsidR="000B3A28" w:rsidRPr="00A40DF2" w:rsidRDefault="000B3A28" w:rsidP="000B3A28">
      <w:pPr>
        <w:spacing w:after="0" w:line="240" w:lineRule="auto"/>
        <w:ind w:firstLine="709"/>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обычные (традиционные), светильники которых располагаются на опорах (венчающие, консольные), подвесах или фасадах зданий, строений и сооружений (бра, плафоны), использовать которые рекомендуется для освещения транспортных и пешеходных коммуникаций;</w:t>
      </w:r>
    </w:p>
    <w:p w14:paraId="7E7EC7E9" w14:textId="77777777" w:rsidR="000B3A28" w:rsidRPr="00A40DF2" w:rsidRDefault="000B3A28" w:rsidP="000B3A28">
      <w:pPr>
        <w:spacing w:after="0" w:line="240" w:lineRule="auto"/>
        <w:ind w:firstLine="709"/>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 </w:t>
      </w:r>
      <w:proofErr w:type="spellStart"/>
      <w:r w:rsidRPr="00A40DF2">
        <w:rPr>
          <w:rFonts w:ascii="Times New Roman" w:eastAsia="Times New Roman" w:hAnsi="Times New Roman" w:cs="Times New Roman"/>
          <w:color w:val="000000" w:themeColor="text1"/>
          <w:sz w:val="24"/>
          <w:szCs w:val="24"/>
        </w:rPr>
        <w:t>высокомачтовые</w:t>
      </w:r>
      <w:proofErr w:type="spellEnd"/>
      <w:r w:rsidRPr="00A40DF2">
        <w:rPr>
          <w:rFonts w:ascii="Times New Roman" w:eastAsia="Times New Roman" w:hAnsi="Times New Roman" w:cs="Times New Roman"/>
          <w:color w:val="000000" w:themeColor="text1"/>
          <w:sz w:val="24"/>
          <w:szCs w:val="24"/>
        </w:rPr>
        <w:t>, которые рекомендуется использовать для освещения обширных по площади территорий, транспортных развязок и магистралей, открытых автостоянок и парковок;</w:t>
      </w:r>
    </w:p>
    <w:p w14:paraId="60C843B5" w14:textId="77777777" w:rsidR="000B3A28" w:rsidRPr="00A40DF2" w:rsidRDefault="000B3A28" w:rsidP="000B3A28">
      <w:pPr>
        <w:spacing w:after="0" w:line="240" w:lineRule="auto"/>
        <w:ind w:firstLine="709"/>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парапетные, светильники которых встроены линией или пунктиром в парапет, ограждающий проезжую часть путепроводов, мостов, эстакад, пандусов, развязок, а также тротуары и площадки, и применение которых рекомендуется обосновать технико-экономическими и (или) художественными аргументами;</w:t>
      </w:r>
    </w:p>
    <w:p w14:paraId="7DDA5F93" w14:textId="77777777" w:rsidR="000B3A28" w:rsidRPr="00A40DF2" w:rsidRDefault="000B3A28" w:rsidP="000B3A28">
      <w:pPr>
        <w:spacing w:after="0" w:line="240" w:lineRule="auto"/>
        <w:ind w:firstLine="709"/>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газонные, которые рекомендуется использовать для освещения газонов, цветников, пешеходных дорожек и площадок;</w:t>
      </w:r>
    </w:p>
    <w:p w14:paraId="3D918F07" w14:textId="77777777" w:rsidR="000B3A28" w:rsidRPr="00A40DF2" w:rsidRDefault="000B3A28" w:rsidP="000B3A28">
      <w:pPr>
        <w:spacing w:after="0" w:line="240" w:lineRule="auto"/>
        <w:ind w:firstLine="709"/>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встроенные, светильники которых встроены в ступени, подпорные стенки, ограждения, цоколи зданий и сооружений, МАФ, и применять которые рекомендуется для освещения пешеходных зон и коммуникаций общественных территорий.</w:t>
      </w:r>
    </w:p>
    <w:p w14:paraId="21B71A42" w14:textId="7B53F6DC" w:rsidR="000358DD" w:rsidRPr="00A40DF2" w:rsidRDefault="000B3A28" w:rsidP="000B3A28">
      <w:pPr>
        <w:spacing w:after="0" w:line="240" w:lineRule="auto"/>
        <w:ind w:firstLine="709"/>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В стационарных установках утилитарного наружного освещения транспортных и пешеходных зон рекомендуется применять осветительные приборы направленного в нижнюю полусферу прямого, рассеянного или отраженного света.</w:t>
      </w:r>
    </w:p>
    <w:p w14:paraId="5F32585F" w14:textId="77777777" w:rsidR="000B3A28" w:rsidRPr="00A40DF2" w:rsidRDefault="000B3A28" w:rsidP="000B3A28">
      <w:pPr>
        <w:spacing w:after="0" w:line="240" w:lineRule="auto"/>
        <w:ind w:firstLine="709"/>
        <w:jc w:val="both"/>
        <w:rPr>
          <w:rFonts w:ascii="Times New Roman" w:hAnsi="Times New Roman" w:cs="Times New Roman"/>
          <w:color w:val="000000" w:themeColor="text1"/>
          <w:sz w:val="24"/>
          <w:szCs w:val="24"/>
        </w:rPr>
      </w:pPr>
    </w:p>
    <w:p w14:paraId="087708C8" w14:textId="77777777" w:rsidR="000358DD" w:rsidRPr="00A40DF2" w:rsidRDefault="00045178">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A40DF2">
        <w:rPr>
          <w:rFonts w:ascii="Times New Roman" w:eastAsia="Times New Roman" w:hAnsi="Times New Roman" w:cs="Times New Roman"/>
          <w:b/>
          <w:color w:val="000000" w:themeColor="text1"/>
          <w:sz w:val="24"/>
          <w:szCs w:val="24"/>
        </w:rPr>
        <w:t>3.11.4. Архитектурное освещение</w:t>
      </w:r>
    </w:p>
    <w:p w14:paraId="599899FA"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3.11.4.1. Архитектурное освещение (АО) применяется для формирования художественно-выразительной визуальной среды в вечернем городе,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осуществляется стационарными или временными установками освещения объектов, главным образом, наружного освещения их фасадных поверхностей.</w:t>
      </w:r>
    </w:p>
    <w:p w14:paraId="1C1F0358" w14:textId="5593C104" w:rsidR="000B3A28" w:rsidRPr="00A40DF2" w:rsidRDefault="000B3A28" w:rsidP="000B3A2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3.11.4.2. Архитектурную подсветку зданий, строений, сооружений (далее - архитектурное освещение) рекомендуется применять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Архитектурную подсветку рекомендуется организовывать с помощью стационарных или временных установок освещения объектов, главным образом, для наружного освещения их фасадных поверхностей.</w:t>
      </w:r>
    </w:p>
    <w:p w14:paraId="6CD00335" w14:textId="0842B5A0" w:rsidR="000B3A28" w:rsidRPr="00A40DF2" w:rsidRDefault="000B3A28" w:rsidP="000B3A2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3.11.4.3.В стационарных установках утилитарного наружного и архитектурного освещения рекомендуется применять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отвечающие требованиям действующих национальных стандартов.</w:t>
      </w:r>
    </w:p>
    <w:p w14:paraId="031809F5" w14:textId="53D681F2" w:rsidR="000B3A28" w:rsidRPr="00A40DF2" w:rsidRDefault="000B3A28" w:rsidP="000B3A2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lastRenderedPageBreak/>
        <w:t>3.11.4.4. В установках архитектурного освещения рекомендуется использовать источники белого или цветного света с учетом формируемых условий световой и цветовой адаптации и суммарный зрительный эффект, создаваемый совместным действием осветительных установок всех групп, функционирующих в конкретном пространстве населенного пункта или световом ансамбле.</w:t>
      </w:r>
    </w:p>
    <w:p w14:paraId="50EC92D5" w14:textId="525DE7D9" w:rsidR="000B3A28" w:rsidRPr="00A40DF2" w:rsidRDefault="000B3A28" w:rsidP="000B3A2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3.11.4.5. В целях рационального использования электроэнергии и обеспечения визуального разнообразия территорий муниципального образования в темное время суток при проектировании порядка использования осветительного оборудования рекомендуется предусматривать различные режимы работы в вечернее будничное время, ночное время, праздники, а также сезонный режим.</w:t>
      </w:r>
    </w:p>
    <w:p w14:paraId="4266C341" w14:textId="77777777" w:rsidR="000B3A28" w:rsidRPr="00A40DF2" w:rsidRDefault="000B3A28" w:rsidP="000B3A28">
      <w:pPr>
        <w:spacing w:after="0" w:line="240" w:lineRule="auto"/>
        <w:ind w:firstLine="709"/>
        <w:contextualSpacing/>
        <w:jc w:val="both"/>
        <w:rPr>
          <w:rFonts w:ascii="Times New Roman" w:eastAsia="Times New Roman" w:hAnsi="Times New Roman" w:cs="Times New Roman"/>
          <w:color w:val="000000" w:themeColor="text1"/>
          <w:sz w:val="24"/>
          <w:szCs w:val="24"/>
        </w:rPr>
      </w:pPr>
    </w:p>
    <w:p w14:paraId="73C08B3C" w14:textId="1EC9E519" w:rsidR="000358DD" w:rsidRPr="00A40DF2" w:rsidRDefault="00045178" w:rsidP="000B3A28">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A40DF2">
        <w:rPr>
          <w:rFonts w:ascii="Times New Roman" w:eastAsia="Times New Roman" w:hAnsi="Times New Roman" w:cs="Times New Roman"/>
          <w:b/>
          <w:color w:val="000000" w:themeColor="text1"/>
          <w:sz w:val="24"/>
          <w:szCs w:val="24"/>
        </w:rPr>
        <w:t>3.11.5. Световая информация</w:t>
      </w:r>
    </w:p>
    <w:p w14:paraId="3CAA7342"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3.11.5.1. Световая информация (СИ), в том числе, световая реклама, как правило, должна помогать ориентации пешеходов и водителей автотранспорта в городском пространстве и участвовать в решении </w:t>
      </w:r>
      <w:proofErr w:type="spellStart"/>
      <w:r w:rsidRPr="00A40DF2">
        <w:rPr>
          <w:rFonts w:ascii="Times New Roman" w:eastAsia="Times New Roman" w:hAnsi="Times New Roman" w:cs="Times New Roman"/>
          <w:color w:val="000000" w:themeColor="text1"/>
          <w:sz w:val="24"/>
          <w:szCs w:val="24"/>
        </w:rPr>
        <w:t>светокомпозиционных</w:t>
      </w:r>
      <w:proofErr w:type="spellEnd"/>
      <w:r w:rsidRPr="00A40DF2">
        <w:rPr>
          <w:rFonts w:ascii="Times New Roman" w:eastAsia="Times New Roman" w:hAnsi="Times New Roman" w:cs="Times New Roman"/>
          <w:color w:val="000000" w:themeColor="text1"/>
          <w:sz w:val="24"/>
          <w:szCs w:val="24"/>
        </w:rPr>
        <w:t xml:space="preserve"> задач. Необходимо учитывать размещение, габариты, формы и светоцветовые параметры элементов такой информации, обеспечивающие четкость восприятия с расчетных расстояний и гармоничность светового ансамбля, не противоречащую действующим правилам дорожного движения, не нарушающую комфортность проживания населения.</w:t>
      </w:r>
    </w:p>
    <w:p w14:paraId="72148B8E" w14:textId="77777777" w:rsidR="000358DD" w:rsidRPr="00A40DF2" w:rsidRDefault="000358DD">
      <w:pPr>
        <w:spacing w:after="0" w:line="240" w:lineRule="auto"/>
        <w:ind w:firstLine="709"/>
        <w:rPr>
          <w:rFonts w:ascii="Times New Roman" w:hAnsi="Times New Roman" w:cs="Times New Roman"/>
          <w:color w:val="000000" w:themeColor="text1"/>
          <w:sz w:val="24"/>
          <w:szCs w:val="24"/>
        </w:rPr>
      </w:pPr>
    </w:p>
    <w:p w14:paraId="193ACBF6" w14:textId="77777777" w:rsidR="000358DD" w:rsidRPr="00A40DF2" w:rsidRDefault="00045178">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A40DF2">
        <w:rPr>
          <w:rFonts w:ascii="Times New Roman" w:eastAsia="Times New Roman" w:hAnsi="Times New Roman" w:cs="Times New Roman"/>
          <w:b/>
          <w:color w:val="000000" w:themeColor="text1"/>
          <w:sz w:val="24"/>
          <w:szCs w:val="24"/>
        </w:rPr>
        <w:t>3.11.6. Источники света</w:t>
      </w:r>
    </w:p>
    <w:p w14:paraId="7FAF5C21"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3.11.6.1. В стационарных установках ФО и АО должны использоваться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14:paraId="056E4DEF"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3.11.6.2. Источники света в установках ФО выбираются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14:paraId="73B08BAF"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3.11.6.3. В установках АО и СИ должны использоваться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14:paraId="56EBABD0" w14:textId="77777777" w:rsidR="000358DD" w:rsidRPr="00A40DF2" w:rsidRDefault="000358DD">
      <w:pPr>
        <w:spacing w:after="0" w:line="240" w:lineRule="auto"/>
        <w:ind w:firstLine="709"/>
        <w:rPr>
          <w:rFonts w:ascii="Times New Roman" w:hAnsi="Times New Roman" w:cs="Times New Roman"/>
          <w:color w:val="000000" w:themeColor="text1"/>
          <w:sz w:val="24"/>
          <w:szCs w:val="24"/>
        </w:rPr>
      </w:pPr>
    </w:p>
    <w:p w14:paraId="563CBCC7" w14:textId="4340F5D4" w:rsidR="000358DD" w:rsidRPr="00A40DF2" w:rsidRDefault="00045178" w:rsidP="008226C4">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A40DF2">
        <w:rPr>
          <w:rFonts w:ascii="Times New Roman" w:eastAsia="Times New Roman" w:hAnsi="Times New Roman" w:cs="Times New Roman"/>
          <w:b/>
          <w:color w:val="000000" w:themeColor="text1"/>
          <w:sz w:val="24"/>
          <w:szCs w:val="24"/>
        </w:rPr>
        <w:t>3.11.7. Освещение транспортных и пешеходных зон</w:t>
      </w:r>
    </w:p>
    <w:p w14:paraId="7322F030"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3.11.7.1. В установках ФО транспортных и пешеходных зон применяются осветительные приборы направленного в нижнюю полусферу прямого, рассеянного или отраженного света. Применение светильников с неограниченным светораспределением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Установка последних возможна на озелененных территориях или на фоне освещенных фасадов зданий, сооружений, склонов рельефа.</w:t>
      </w:r>
    </w:p>
    <w:p w14:paraId="1E654FBC"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3.11.7.2. Для освещения проезжей части улиц и сопутствующих им тротуаров рекомендуется в зонах интенсивного пешеходного движения применять двухконсольные опоры со светильниками на разной высоте, снабженными </w:t>
      </w:r>
      <w:proofErr w:type="spellStart"/>
      <w:r w:rsidRPr="00A40DF2">
        <w:rPr>
          <w:rFonts w:ascii="Times New Roman" w:eastAsia="Times New Roman" w:hAnsi="Times New Roman" w:cs="Times New Roman"/>
          <w:color w:val="000000" w:themeColor="text1"/>
          <w:sz w:val="24"/>
          <w:szCs w:val="24"/>
        </w:rPr>
        <w:t>разноспектральными</w:t>
      </w:r>
      <w:proofErr w:type="spellEnd"/>
      <w:r w:rsidRPr="00A40DF2">
        <w:rPr>
          <w:rFonts w:ascii="Times New Roman" w:eastAsia="Times New Roman" w:hAnsi="Times New Roman" w:cs="Times New Roman"/>
          <w:color w:val="000000" w:themeColor="text1"/>
          <w:sz w:val="24"/>
          <w:szCs w:val="24"/>
        </w:rPr>
        <w:t xml:space="preserve"> источниками света.</w:t>
      </w:r>
    </w:p>
    <w:p w14:paraId="2FB0A129"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3.11.7.3. Выбор типа, расположения и способа установки светильников ФО транспортных и пешеходных зон требуется осуществлять с учетом формируемого масштаба </w:t>
      </w:r>
      <w:proofErr w:type="spellStart"/>
      <w:r w:rsidRPr="00A40DF2">
        <w:rPr>
          <w:rFonts w:ascii="Times New Roman" w:eastAsia="Times New Roman" w:hAnsi="Times New Roman" w:cs="Times New Roman"/>
          <w:color w:val="000000" w:themeColor="text1"/>
          <w:sz w:val="24"/>
          <w:szCs w:val="24"/>
        </w:rPr>
        <w:t>светопространств</w:t>
      </w:r>
      <w:proofErr w:type="spellEnd"/>
      <w:r w:rsidRPr="00A40DF2">
        <w:rPr>
          <w:rFonts w:ascii="Times New Roman" w:eastAsia="Times New Roman" w:hAnsi="Times New Roman" w:cs="Times New Roman"/>
          <w:color w:val="000000" w:themeColor="text1"/>
          <w:sz w:val="24"/>
          <w:szCs w:val="24"/>
        </w:rPr>
        <w:t xml:space="preserve">. Над проезжей частью улиц, дорог и площадей светильники на опорах рекомендуется устанавливать на высоте не менее 8 м. В пешеходных зонах высота установки светильников на опорах может приниматься, как правило, не менее 3,5 м и не </w:t>
      </w:r>
      <w:r w:rsidRPr="00A40DF2">
        <w:rPr>
          <w:rFonts w:ascii="Times New Roman" w:eastAsia="Times New Roman" w:hAnsi="Times New Roman" w:cs="Times New Roman"/>
          <w:color w:val="000000" w:themeColor="text1"/>
          <w:sz w:val="24"/>
          <w:szCs w:val="24"/>
        </w:rPr>
        <w:lastRenderedPageBreak/>
        <w:t>более 5,5 м. Светильники (бра, плафоны) для освещения проездов, тротуаров и площадок, расположенных у зданий, рекомендуется устанавливать на высоте не менее 3 м.</w:t>
      </w:r>
    </w:p>
    <w:p w14:paraId="26236EC6"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3.11.7.4. Опоры уличных светильников для освещения проезжей части магистральных улиц (общегородских и районных) могут располагаться на расстоянии не менее 0,6 м от лицевой грани бортового камня до цоколя опоры, на уличной сети местного значения это расстояние допускается уменьшать до 0,3 м при условии отсутствия автобусного или троллейбусного движения, а также регулярного движения грузовых машин. Следует учитывать, что опора не должна находиться между пожарным гидрантом и проезжей частью улиц и дорог.</w:t>
      </w:r>
    </w:p>
    <w:p w14:paraId="385D6358"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3.11.7.5. Опоры на пересечениях магистральных улиц и дорог, как правило, устанавливаются до начала закругления тротуаров и не ближе 1,5 м от различного рода въездов, не нарушая единого строя линии их установки.</w:t>
      </w:r>
    </w:p>
    <w:p w14:paraId="71B8F065" w14:textId="77777777" w:rsidR="000358DD" w:rsidRPr="00A40DF2" w:rsidRDefault="000358DD">
      <w:pPr>
        <w:spacing w:after="0" w:line="240" w:lineRule="auto"/>
        <w:ind w:firstLine="709"/>
        <w:rPr>
          <w:rFonts w:ascii="Times New Roman" w:hAnsi="Times New Roman" w:cs="Times New Roman"/>
          <w:color w:val="000000" w:themeColor="text1"/>
          <w:sz w:val="24"/>
          <w:szCs w:val="24"/>
        </w:rPr>
      </w:pPr>
    </w:p>
    <w:p w14:paraId="5EEB5331" w14:textId="77777777" w:rsidR="000358DD" w:rsidRPr="00A40DF2" w:rsidRDefault="00045178">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A40DF2">
        <w:rPr>
          <w:rFonts w:ascii="Times New Roman" w:eastAsia="Times New Roman" w:hAnsi="Times New Roman" w:cs="Times New Roman"/>
          <w:b/>
          <w:color w:val="000000" w:themeColor="text1"/>
          <w:sz w:val="24"/>
          <w:szCs w:val="24"/>
        </w:rPr>
        <w:t>3.11.8. Режимы работы осветительных установок</w:t>
      </w:r>
    </w:p>
    <w:p w14:paraId="04E36C6D"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3.11.8.1. 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населенного пункта в темное время суток следует предусматривать следующие режимы их работы:</w:t>
      </w:r>
    </w:p>
    <w:p w14:paraId="23C33B1C"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вечерний будничный режим, когда функционируют все стационарные установки ФО, АО и СИ, за исключением систем праздничного освещения;</w:t>
      </w:r>
    </w:p>
    <w:p w14:paraId="13BF6CC7" w14:textId="401C01DC"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ночной дежурный режим, когда в установках ФО, АО и СИ может отключаться часть осветительных приборов, допускаемая нормами освещенности и распоряжениями администрации</w:t>
      </w:r>
      <w:r w:rsidR="004715E7">
        <w:rPr>
          <w:rFonts w:ascii="Times New Roman" w:eastAsia="Times New Roman" w:hAnsi="Times New Roman" w:cs="Times New Roman"/>
          <w:color w:val="000000" w:themeColor="text1"/>
          <w:sz w:val="24"/>
          <w:szCs w:val="24"/>
        </w:rPr>
        <w:t xml:space="preserve"> муниципального образования</w:t>
      </w:r>
      <w:r w:rsidRPr="00A40DF2">
        <w:rPr>
          <w:rFonts w:ascii="Times New Roman" w:eastAsia="Times New Roman" w:hAnsi="Times New Roman" w:cs="Times New Roman"/>
          <w:color w:val="000000" w:themeColor="text1"/>
          <w:sz w:val="24"/>
          <w:szCs w:val="24"/>
        </w:rPr>
        <w:t>;</w:t>
      </w:r>
    </w:p>
    <w:p w14:paraId="31BCCC56" w14:textId="7ED8B6E6"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w:t>
      </w:r>
      <w:r w:rsidR="004715E7">
        <w:rPr>
          <w:rFonts w:ascii="Times New Roman" w:eastAsia="Times New Roman" w:hAnsi="Times New Roman" w:cs="Times New Roman"/>
          <w:color w:val="000000" w:themeColor="text1"/>
          <w:sz w:val="24"/>
          <w:szCs w:val="24"/>
        </w:rPr>
        <w:t>муниципального образования</w:t>
      </w:r>
      <w:r w:rsidRPr="00A40DF2">
        <w:rPr>
          <w:rFonts w:ascii="Times New Roman" w:eastAsia="Times New Roman" w:hAnsi="Times New Roman" w:cs="Times New Roman"/>
          <w:color w:val="000000" w:themeColor="text1"/>
          <w:sz w:val="24"/>
          <w:szCs w:val="24"/>
        </w:rPr>
        <w:t>;</w:t>
      </w:r>
    </w:p>
    <w:p w14:paraId="32F7C201"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14:paraId="65DA7422"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3.11.8.2. Включение всех групп осветительных установок независимо от их ведомственной принадлежности должно производиться вечером при снижении уровня естественной освещенности до 20 </w:t>
      </w:r>
      <w:proofErr w:type="spellStart"/>
      <w:r w:rsidRPr="00A40DF2">
        <w:rPr>
          <w:rFonts w:ascii="Times New Roman" w:eastAsia="Times New Roman" w:hAnsi="Times New Roman" w:cs="Times New Roman"/>
          <w:color w:val="000000" w:themeColor="text1"/>
          <w:sz w:val="24"/>
          <w:szCs w:val="24"/>
        </w:rPr>
        <w:t>лк</w:t>
      </w:r>
      <w:proofErr w:type="spellEnd"/>
      <w:r w:rsidRPr="00A40DF2">
        <w:rPr>
          <w:rFonts w:ascii="Times New Roman" w:eastAsia="Times New Roman" w:hAnsi="Times New Roman" w:cs="Times New Roman"/>
          <w:color w:val="000000" w:themeColor="text1"/>
          <w:sz w:val="24"/>
          <w:szCs w:val="24"/>
        </w:rPr>
        <w:t>. Отключение рекомендуется производить:</w:t>
      </w:r>
    </w:p>
    <w:p w14:paraId="08A6190B" w14:textId="669450DC"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 установок ФО - утром при повышении освещенности до 10 </w:t>
      </w:r>
      <w:proofErr w:type="spellStart"/>
      <w:r w:rsidRPr="00A40DF2">
        <w:rPr>
          <w:rFonts w:ascii="Times New Roman" w:eastAsia="Times New Roman" w:hAnsi="Times New Roman" w:cs="Times New Roman"/>
          <w:color w:val="000000" w:themeColor="text1"/>
          <w:sz w:val="24"/>
          <w:szCs w:val="24"/>
        </w:rPr>
        <w:t>лк</w:t>
      </w:r>
      <w:proofErr w:type="spellEnd"/>
      <w:r w:rsidRPr="00A40DF2">
        <w:rPr>
          <w:rFonts w:ascii="Times New Roman" w:eastAsia="Times New Roman" w:hAnsi="Times New Roman" w:cs="Times New Roman"/>
          <w:color w:val="000000" w:themeColor="text1"/>
          <w:sz w:val="24"/>
          <w:szCs w:val="24"/>
        </w:rPr>
        <w:t xml:space="preserve">; время возможного отключения части уличных светильников при переходе с вечернего на ночной режим устанавливается администрацией </w:t>
      </w:r>
      <w:r w:rsidR="004715E7">
        <w:rPr>
          <w:rFonts w:ascii="Times New Roman" w:eastAsia="Times New Roman" w:hAnsi="Times New Roman" w:cs="Times New Roman"/>
          <w:color w:val="000000" w:themeColor="text1"/>
          <w:sz w:val="24"/>
          <w:szCs w:val="24"/>
        </w:rPr>
        <w:t>муниципального образования</w:t>
      </w:r>
      <w:r w:rsidRPr="00A40DF2">
        <w:rPr>
          <w:rFonts w:ascii="Times New Roman" w:eastAsia="Times New Roman" w:hAnsi="Times New Roman" w:cs="Times New Roman"/>
          <w:color w:val="000000" w:themeColor="text1"/>
          <w:sz w:val="24"/>
          <w:szCs w:val="24"/>
        </w:rPr>
        <w:t>, переключение освещения пешеходных тоннелей с дневного на вечерний и ночной режим, а также с ночного на дневной следует производить одновременно с включением и отключением уличного освещения;</w:t>
      </w:r>
    </w:p>
    <w:p w14:paraId="671B628E"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установок АО - в соответствии с решением городской администрации, которая для большинства освещаемых объектов назначает вечерний режим в зимнее и летнее полугодие до полуночи и до часу ночи соответственно, а на ряде объектов (вокзалы, градостроительные доминанты, въезды в город и т.п.) установки АО могут функционировать от заката до рассвета;</w:t>
      </w:r>
    </w:p>
    <w:p w14:paraId="20A0DE32" w14:textId="77777777" w:rsidR="000358DD" w:rsidRPr="00A40DF2" w:rsidRDefault="00045178">
      <w:pPr>
        <w:spacing w:after="0" w:line="240" w:lineRule="auto"/>
        <w:ind w:firstLine="709"/>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установок СИ - по решению соответствующих ведомств или владельцев.</w:t>
      </w:r>
    </w:p>
    <w:p w14:paraId="5678DA43" w14:textId="77777777" w:rsidR="000358DD" w:rsidRPr="00A40DF2" w:rsidRDefault="000358DD">
      <w:pPr>
        <w:spacing w:after="0" w:line="240" w:lineRule="auto"/>
        <w:ind w:firstLine="709"/>
        <w:jc w:val="both"/>
        <w:rPr>
          <w:rFonts w:ascii="Times New Roman" w:hAnsi="Times New Roman" w:cs="Times New Roman"/>
          <w:color w:val="000000" w:themeColor="text1"/>
          <w:sz w:val="24"/>
          <w:szCs w:val="24"/>
        </w:rPr>
      </w:pPr>
    </w:p>
    <w:p w14:paraId="1CE66AD1" w14:textId="555AE636" w:rsidR="000358DD" w:rsidRPr="00A40DF2" w:rsidRDefault="00045178" w:rsidP="008B46A3">
      <w:pPr>
        <w:pStyle w:val="1"/>
        <w:numPr>
          <w:ilvl w:val="0"/>
          <w:numId w:val="0"/>
        </w:numPr>
        <w:spacing w:before="0" w:after="0" w:line="240" w:lineRule="auto"/>
        <w:ind w:firstLine="709"/>
        <w:rPr>
          <w:rFonts w:ascii="Times New Roman" w:eastAsia="Times New Roman" w:hAnsi="Times New Roman" w:cs="Times New Roman"/>
          <w:b/>
          <w:color w:val="000000" w:themeColor="text1"/>
          <w:sz w:val="24"/>
          <w:szCs w:val="24"/>
        </w:rPr>
      </w:pPr>
      <w:bookmarkStart w:id="12" w:name="_Toc472352453"/>
      <w:r w:rsidRPr="00A40DF2">
        <w:rPr>
          <w:rFonts w:ascii="Times New Roman" w:eastAsia="Times New Roman" w:hAnsi="Times New Roman" w:cs="Times New Roman"/>
          <w:color w:val="000000" w:themeColor="text1"/>
          <w:sz w:val="24"/>
          <w:szCs w:val="24"/>
        </w:rPr>
        <w:t>3</w:t>
      </w:r>
      <w:r w:rsidRPr="00A40DF2">
        <w:rPr>
          <w:rFonts w:ascii="Times New Roman" w:eastAsia="Times New Roman" w:hAnsi="Times New Roman" w:cs="Times New Roman"/>
          <w:b/>
          <w:color w:val="000000" w:themeColor="text1"/>
          <w:sz w:val="24"/>
          <w:szCs w:val="24"/>
        </w:rPr>
        <w:t>.12. МАФ и характерные требования к ним</w:t>
      </w:r>
      <w:bookmarkEnd w:id="12"/>
    </w:p>
    <w:p w14:paraId="4E9C88E6"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3.12.1. Материалы и дизайн объектов должен подбираться с учетом всех условий использования.</w:t>
      </w:r>
    </w:p>
    <w:p w14:paraId="663CC980"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3.12.2. При проектировании, выборе МАФ необходимо использовать и учитывать:</w:t>
      </w:r>
    </w:p>
    <w:p w14:paraId="01F912F4" w14:textId="77777777" w:rsidR="00212BFD" w:rsidRPr="00A40DF2" w:rsidRDefault="00212BFD" w:rsidP="00212BFD">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а) наличие свободной площади на благоустраиваемой территории;</w:t>
      </w:r>
    </w:p>
    <w:p w14:paraId="4B58CE1E" w14:textId="77777777" w:rsidR="00212BFD" w:rsidRPr="00A40DF2" w:rsidRDefault="00212BFD" w:rsidP="00212BFD">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б) соответствие материалов и конструкции МАФ климату и назначению МАФ;</w:t>
      </w:r>
    </w:p>
    <w:p w14:paraId="28E82693" w14:textId="77777777" w:rsidR="00212BFD" w:rsidRPr="00A40DF2" w:rsidRDefault="00212BFD" w:rsidP="00212BFD">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в) защиту от образования наледи и снежных заносов, обеспечение стока воды;</w:t>
      </w:r>
    </w:p>
    <w:p w14:paraId="6D1C9F6E" w14:textId="77777777" w:rsidR="00212BFD" w:rsidRPr="00A40DF2" w:rsidRDefault="00212BFD" w:rsidP="00212BFD">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lastRenderedPageBreak/>
        <w:t>г) пропускную способность территории, частоту и продолжительность использования МАФ;</w:t>
      </w:r>
    </w:p>
    <w:p w14:paraId="7E1D2A7B" w14:textId="77777777" w:rsidR="00212BFD" w:rsidRPr="00A40DF2" w:rsidRDefault="00212BFD" w:rsidP="00212BFD">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д) возраст потенциальных пользователей МАФ;</w:t>
      </w:r>
    </w:p>
    <w:p w14:paraId="3FF3A3B3" w14:textId="77777777" w:rsidR="00212BFD" w:rsidRPr="00A40DF2" w:rsidRDefault="00212BFD" w:rsidP="00212BFD">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е) антивандальную защищенность МАФ от разрушения, оклейки, нанесения надписей и изображений;</w:t>
      </w:r>
    </w:p>
    <w:p w14:paraId="00DBDCFA" w14:textId="77777777" w:rsidR="00212BFD" w:rsidRPr="00A40DF2" w:rsidRDefault="00212BFD" w:rsidP="00212BFD">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ж) удобство обслуживания, а также механизированной и ручной очистки территории рядом с МАФ и под конструкцией;</w:t>
      </w:r>
    </w:p>
    <w:p w14:paraId="0DB91939" w14:textId="77777777" w:rsidR="00212BFD" w:rsidRPr="00A40DF2" w:rsidRDefault="00212BFD" w:rsidP="00212BFD">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з) возможность ремонта или замены деталей МАФ;</w:t>
      </w:r>
    </w:p>
    <w:p w14:paraId="11094E3E" w14:textId="77777777" w:rsidR="00212BFD" w:rsidRPr="00A40DF2" w:rsidRDefault="00212BFD" w:rsidP="00212BFD">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и) интенсивность пешеходного и автомобильного движения, близость транспортных узлов;</w:t>
      </w:r>
    </w:p>
    <w:p w14:paraId="2D0B57C9" w14:textId="77777777" w:rsidR="00212BFD" w:rsidRPr="00A40DF2" w:rsidRDefault="00212BFD" w:rsidP="00212BFD">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к) эргономичность конструкций (высоту и наклон спинки скамеек, высоту урн и другие характеристики);</w:t>
      </w:r>
    </w:p>
    <w:p w14:paraId="69231C11" w14:textId="27337F25" w:rsidR="000358DD" w:rsidRPr="00A40DF2" w:rsidRDefault="00212BFD" w:rsidP="00212BFD">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lang w:eastAsia="ru-RU"/>
        </w:rPr>
        <w:t>л) расцветку и стилистическое сочетание с другими МАФ и окружающей архитектурой;</w:t>
      </w:r>
      <w:r w:rsidR="00045178" w:rsidRPr="00A40DF2">
        <w:rPr>
          <w:rFonts w:ascii="Times New Roman" w:eastAsia="Times New Roman" w:hAnsi="Times New Roman" w:cs="Times New Roman"/>
          <w:color w:val="000000" w:themeColor="text1"/>
          <w:sz w:val="24"/>
          <w:szCs w:val="24"/>
        </w:rPr>
        <w:t>3.12.3. Общие требования к установке МАФ:</w:t>
      </w:r>
    </w:p>
    <w:p w14:paraId="02F89C82" w14:textId="77777777" w:rsidR="000358DD" w:rsidRPr="00A40DF2" w:rsidRDefault="00045178">
      <w:pPr>
        <w:pStyle w:val="a7"/>
        <w:spacing w:before="0" w:beforeAutospacing="0" w:after="0" w:afterAutospacing="0"/>
        <w:ind w:firstLine="709"/>
        <w:jc w:val="both"/>
        <w:rPr>
          <w:color w:val="000000" w:themeColor="text1"/>
        </w:rPr>
      </w:pPr>
      <w:r w:rsidRPr="00A40DF2">
        <w:rPr>
          <w:color w:val="000000" w:themeColor="text1"/>
        </w:rPr>
        <w:t>а) расположение, не создающее препятствий для пешеходов;</w:t>
      </w:r>
    </w:p>
    <w:p w14:paraId="1698E306" w14:textId="77777777" w:rsidR="000358DD" w:rsidRPr="00A40DF2" w:rsidRDefault="00045178">
      <w:pPr>
        <w:pStyle w:val="a7"/>
        <w:spacing w:before="0" w:beforeAutospacing="0" w:after="0" w:afterAutospacing="0"/>
        <w:ind w:firstLine="709"/>
        <w:jc w:val="both"/>
        <w:rPr>
          <w:color w:val="000000" w:themeColor="text1"/>
        </w:rPr>
      </w:pPr>
      <w:r w:rsidRPr="00A40DF2">
        <w:rPr>
          <w:color w:val="000000" w:themeColor="text1"/>
        </w:rPr>
        <w:t xml:space="preserve">б) плотная установка на </w:t>
      </w:r>
      <w:proofErr w:type="spellStart"/>
      <w:r w:rsidRPr="00A40DF2">
        <w:rPr>
          <w:color w:val="000000" w:themeColor="text1"/>
        </w:rPr>
        <w:t>минимальнои</w:t>
      </w:r>
      <w:proofErr w:type="spellEnd"/>
      <w:r w:rsidRPr="00A40DF2">
        <w:rPr>
          <w:color w:val="000000" w:themeColor="text1"/>
        </w:rPr>
        <w:t xml:space="preserve">̆ площади в местах большого скопления </w:t>
      </w:r>
      <w:proofErr w:type="spellStart"/>
      <w:r w:rsidRPr="00A40DF2">
        <w:rPr>
          <w:color w:val="000000" w:themeColor="text1"/>
        </w:rPr>
        <w:t>людеи</w:t>
      </w:r>
      <w:proofErr w:type="spellEnd"/>
      <w:r w:rsidRPr="00A40DF2">
        <w:rPr>
          <w:color w:val="000000" w:themeColor="text1"/>
        </w:rPr>
        <w:t>̆;</w:t>
      </w:r>
    </w:p>
    <w:p w14:paraId="024A0EB7" w14:textId="77777777" w:rsidR="000358DD" w:rsidRPr="00A40DF2" w:rsidRDefault="00045178">
      <w:pPr>
        <w:pStyle w:val="a7"/>
        <w:spacing w:before="0" w:beforeAutospacing="0" w:after="0" w:afterAutospacing="0"/>
        <w:ind w:firstLine="709"/>
        <w:jc w:val="both"/>
        <w:rPr>
          <w:color w:val="000000" w:themeColor="text1"/>
        </w:rPr>
      </w:pPr>
      <w:r w:rsidRPr="00A40DF2">
        <w:rPr>
          <w:color w:val="000000" w:themeColor="text1"/>
        </w:rPr>
        <w:t>в) устойчивость конструкции;</w:t>
      </w:r>
    </w:p>
    <w:p w14:paraId="6E232911" w14:textId="77777777" w:rsidR="000358DD" w:rsidRPr="00A40DF2" w:rsidRDefault="00045178">
      <w:pPr>
        <w:pStyle w:val="a7"/>
        <w:spacing w:before="0" w:beforeAutospacing="0" w:after="0" w:afterAutospacing="0"/>
        <w:ind w:firstLine="709"/>
        <w:jc w:val="both"/>
        <w:rPr>
          <w:color w:val="000000" w:themeColor="text1"/>
        </w:rPr>
      </w:pPr>
      <w:r w:rsidRPr="00A40DF2">
        <w:rPr>
          <w:color w:val="000000" w:themeColor="text1"/>
        </w:rPr>
        <w:t xml:space="preserve">г) надежная фиксация или обеспечение возможности пере </w:t>
      </w:r>
      <w:proofErr w:type="spellStart"/>
      <w:r w:rsidRPr="00A40DF2">
        <w:rPr>
          <w:color w:val="000000" w:themeColor="text1"/>
        </w:rPr>
        <w:t>мещения</w:t>
      </w:r>
      <w:proofErr w:type="spellEnd"/>
      <w:r w:rsidRPr="00A40DF2">
        <w:rPr>
          <w:color w:val="000000" w:themeColor="text1"/>
        </w:rPr>
        <w:t xml:space="preserve"> в зависимости от условий расположения;</w:t>
      </w:r>
    </w:p>
    <w:p w14:paraId="55EB5FEC" w14:textId="77777777" w:rsidR="000358DD" w:rsidRPr="00A40DF2" w:rsidRDefault="00045178">
      <w:pPr>
        <w:pStyle w:val="a7"/>
        <w:spacing w:before="0" w:beforeAutospacing="0" w:after="0" w:afterAutospacing="0"/>
        <w:ind w:firstLine="709"/>
        <w:jc w:val="both"/>
        <w:rPr>
          <w:color w:val="000000" w:themeColor="text1"/>
        </w:rPr>
      </w:pPr>
      <w:r w:rsidRPr="00A40DF2">
        <w:rPr>
          <w:color w:val="000000" w:themeColor="text1"/>
        </w:rPr>
        <w:t xml:space="preserve">д) достаточное количество МАФ определенных типов в </w:t>
      </w:r>
      <w:proofErr w:type="spellStart"/>
      <w:r w:rsidRPr="00A40DF2">
        <w:rPr>
          <w:color w:val="000000" w:themeColor="text1"/>
        </w:rPr>
        <w:t>каждои</w:t>
      </w:r>
      <w:proofErr w:type="spellEnd"/>
      <w:r w:rsidRPr="00A40DF2">
        <w:rPr>
          <w:color w:val="000000" w:themeColor="text1"/>
        </w:rPr>
        <w:t xml:space="preserve">̆ </w:t>
      </w:r>
      <w:proofErr w:type="spellStart"/>
      <w:r w:rsidRPr="00A40DF2">
        <w:rPr>
          <w:color w:val="000000" w:themeColor="text1"/>
        </w:rPr>
        <w:t>конкретнои</w:t>
      </w:r>
      <w:proofErr w:type="spellEnd"/>
      <w:r w:rsidRPr="00A40DF2">
        <w:rPr>
          <w:color w:val="000000" w:themeColor="text1"/>
        </w:rPr>
        <w:t>̆ зоне;</w:t>
      </w:r>
    </w:p>
    <w:p w14:paraId="1B95DEE8" w14:textId="0497A68D" w:rsidR="001942B8" w:rsidRPr="00A40DF2" w:rsidRDefault="001942B8" w:rsidP="00851FF7">
      <w:pPr>
        <w:spacing w:after="0" w:line="240" w:lineRule="auto"/>
        <w:ind w:firstLine="709"/>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3.12.</w:t>
      </w:r>
      <w:r w:rsidR="00BA692E" w:rsidRPr="00A40DF2">
        <w:rPr>
          <w:rFonts w:ascii="Times New Roman" w:eastAsia="Times New Roman" w:hAnsi="Times New Roman" w:cs="Times New Roman"/>
          <w:color w:val="000000" w:themeColor="text1"/>
          <w:sz w:val="24"/>
          <w:szCs w:val="24"/>
        </w:rPr>
        <w:t>3</w:t>
      </w:r>
      <w:r w:rsidRPr="00A40DF2">
        <w:rPr>
          <w:rFonts w:ascii="Times New Roman" w:eastAsia="Times New Roman" w:hAnsi="Times New Roman" w:cs="Times New Roman"/>
          <w:color w:val="000000" w:themeColor="text1"/>
          <w:sz w:val="24"/>
          <w:szCs w:val="24"/>
        </w:rPr>
        <w:t>. При размещении уличной мебели рекомендуется:</w:t>
      </w:r>
    </w:p>
    <w:p w14:paraId="5F951E48" w14:textId="77777777" w:rsidR="001942B8" w:rsidRPr="00A40DF2" w:rsidRDefault="001942B8" w:rsidP="00851FF7">
      <w:pPr>
        <w:spacing w:after="0" w:line="240" w:lineRule="auto"/>
        <w:ind w:firstLine="709"/>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а) осуществлять установку скамеек на твердые виды покрытия или фундамент. При наличии фундамента его части рекомендуется выполнять не выступающими над поверхностью земли;</w:t>
      </w:r>
    </w:p>
    <w:p w14:paraId="76B78C3D" w14:textId="77777777" w:rsidR="001942B8" w:rsidRPr="00A40DF2" w:rsidRDefault="001942B8" w:rsidP="00851FF7">
      <w:pPr>
        <w:spacing w:after="0" w:line="240" w:lineRule="auto"/>
        <w:ind w:firstLine="709"/>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б) выбирать скамьи со спинками при оборудовании территорий рекреационного назначения, скамьи со спинками и поручнями - при оборудовании дворовых территорий, скамьи без спинок и поручней - при оборудовании транзитных зон;</w:t>
      </w:r>
    </w:p>
    <w:p w14:paraId="7A8C096D" w14:textId="77777777" w:rsidR="001942B8" w:rsidRPr="00A40DF2" w:rsidRDefault="001942B8" w:rsidP="00851FF7">
      <w:pPr>
        <w:spacing w:after="0" w:line="240" w:lineRule="auto"/>
        <w:ind w:firstLine="709"/>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в) обеспечивать отсутствие сколов и острых углов на деталях уличной мебели, в том числе в случае установки скамеек и столов, выполненных из древесных пней-срубов, бревен и плах.</w:t>
      </w:r>
    </w:p>
    <w:p w14:paraId="695291CE" w14:textId="43F46C70" w:rsidR="001942B8" w:rsidRPr="00A40DF2" w:rsidRDefault="00BA692E" w:rsidP="00851FF7">
      <w:pPr>
        <w:spacing w:after="0" w:line="240" w:lineRule="auto"/>
        <w:ind w:firstLine="709"/>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w:t>
      </w:r>
      <w:r w:rsidR="00493EB8" w:rsidRPr="00A40DF2">
        <w:rPr>
          <w:rFonts w:ascii="Times New Roman" w:eastAsia="Times New Roman" w:hAnsi="Times New Roman" w:cs="Times New Roman"/>
          <w:color w:val="000000" w:themeColor="text1"/>
          <w:sz w:val="24"/>
          <w:szCs w:val="24"/>
        </w:rPr>
        <w:t>12. 4.</w:t>
      </w:r>
      <w:r w:rsidR="001942B8" w:rsidRPr="00A40DF2">
        <w:rPr>
          <w:rFonts w:ascii="Times New Roman" w:eastAsia="Times New Roman" w:hAnsi="Times New Roman" w:cs="Times New Roman"/>
          <w:color w:val="000000" w:themeColor="text1"/>
          <w:sz w:val="24"/>
          <w:szCs w:val="24"/>
        </w:rPr>
        <w:t xml:space="preserve"> На тротуарах автомобильных дорог рекомендуется использовать следующие типы МАФ:</w:t>
      </w:r>
    </w:p>
    <w:p w14:paraId="1FB08BBE" w14:textId="77777777" w:rsidR="001942B8" w:rsidRPr="00A40DF2" w:rsidRDefault="001942B8" w:rsidP="00851FF7">
      <w:pPr>
        <w:spacing w:after="0" w:line="240" w:lineRule="auto"/>
        <w:ind w:firstLine="709"/>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а) установки освещения;</w:t>
      </w:r>
    </w:p>
    <w:p w14:paraId="52EDADD2" w14:textId="77777777" w:rsidR="001942B8" w:rsidRPr="00A40DF2" w:rsidRDefault="001942B8" w:rsidP="00851FF7">
      <w:pPr>
        <w:spacing w:after="0" w:line="240" w:lineRule="auto"/>
        <w:ind w:firstLine="709"/>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б) скамьи без спинок, оборудованные местом для сумок;</w:t>
      </w:r>
    </w:p>
    <w:p w14:paraId="03323B2B" w14:textId="77777777" w:rsidR="001942B8" w:rsidRPr="00A40DF2" w:rsidRDefault="001942B8" w:rsidP="00851FF7">
      <w:pPr>
        <w:spacing w:after="0" w:line="240" w:lineRule="auto"/>
        <w:ind w:firstLine="709"/>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в) опоры у скамеек, предназначенных для людей с ограниченными возможностями;</w:t>
      </w:r>
    </w:p>
    <w:p w14:paraId="391486FC" w14:textId="77777777" w:rsidR="001942B8" w:rsidRPr="00A40DF2" w:rsidRDefault="001942B8" w:rsidP="00851FF7">
      <w:pPr>
        <w:spacing w:after="0" w:line="240" w:lineRule="auto"/>
        <w:ind w:firstLine="709"/>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г) ограждения (в местах необходимости обеспечения защиты пешеходов от наезда автомобилей);</w:t>
      </w:r>
    </w:p>
    <w:p w14:paraId="638B4B63" w14:textId="77777777" w:rsidR="001942B8" w:rsidRPr="00A40DF2" w:rsidRDefault="001942B8" w:rsidP="00851FF7">
      <w:pPr>
        <w:spacing w:after="0" w:line="240" w:lineRule="auto"/>
        <w:ind w:firstLine="709"/>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д) кадки, цветочницы, вазоны, кашпо, в том числе подвесные;</w:t>
      </w:r>
    </w:p>
    <w:p w14:paraId="71D7FDA3" w14:textId="77777777" w:rsidR="001942B8" w:rsidRPr="00A40DF2" w:rsidRDefault="001942B8" w:rsidP="00851FF7">
      <w:pPr>
        <w:spacing w:after="0" w:line="240" w:lineRule="auto"/>
        <w:ind w:firstLine="709"/>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е) урны.</w:t>
      </w:r>
    </w:p>
    <w:p w14:paraId="062A4CE8" w14:textId="30B5782D" w:rsidR="001942B8" w:rsidRPr="00A40DF2" w:rsidRDefault="001942B8" w:rsidP="00851FF7">
      <w:pPr>
        <w:spacing w:after="0" w:line="240" w:lineRule="auto"/>
        <w:ind w:firstLine="709"/>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3.12.</w:t>
      </w:r>
      <w:r w:rsidR="00BA692E" w:rsidRPr="00A40DF2">
        <w:rPr>
          <w:rFonts w:ascii="Times New Roman" w:eastAsia="Times New Roman" w:hAnsi="Times New Roman" w:cs="Times New Roman"/>
          <w:color w:val="000000" w:themeColor="text1"/>
          <w:sz w:val="24"/>
          <w:szCs w:val="24"/>
        </w:rPr>
        <w:t>5</w:t>
      </w:r>
      <w:r w:rsidRPr="00A40DF2">
        <w:rPr>
          <w:rFonts w:ascii="Times New Roman" w:eastAsia="Times New Roman" w:hAnsi="Times New Roman" w:cs="Times New Roman"/>
          <w:color w:val="000000" w:themeColor="text1"/>
          <w:sz w:val="24"/>
          <w:szCs w:val="24"/>
        </w:rPr>
        <w:t>. В правилах благоустройства территории муниципального образования рекомендуется предусмотреть особые требования к МАФ и уличной мебели, устанавливаемым на территории исторической застройки населенных пунктов, а также на территориях центров притяжения, наиболее часто посещаемых жителями населенного пункта и туристами.</w:t>
      </w:r>
    </w:p>
    <w:p w14:paraId="1FD508F8" w14:textId="1AAFE948" w:rsidR="001942B8" w:rsidRPr="00A40DF2" w:rsidRDefault="001942B8" w:rsidP="00851FF7">
      <w:pPr>
        <w:spacing w:after="0" w:line="240" w:lineRule="auto"/>
        <w:ind w:firstLine="709"/>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w:t>
      </w:r>
      <w:r w:rsidR="00966316" w:rsidRPr="00A40DF2">
        <w:rPr>
          <w:rFonts w:ascii="Times New Roman" w:eastAsia="Times New Roman" w:hAnsi="Times New Roman" w:cs="Times New Roman"/>
          <w:color w:val="000000" w:themeColor="text1"/>
          <w:sz w:val="24"/>
          <w:szCs w:val="24"/>
        </w:rPr>
        <w:t xml:space="preserve">12. </w:t>
      </w:r>
      <w:r w:rsidR="00BA692E" w:rsidRPr="00A40DF2">
        <w:rPr>
          <w:rFonts w:ascii="Times New Roman" w:eastAsia="Times New Roman" w:hAnsi="Times New Roman" w:cs="Times New Roman"/>
          <w:color w:val="000000" w:themeColor="text1"/>
          <w:sz w:val="24"/>
          <w:szCs w:val="24"/>
        </w:rPr>
        <w:t>6</w:t>
      </w:r>
      <w:r w:rsidR="00966316" w:rsidRPr="00A40DF2">
        <w:rPr>
          <w:rFonts w:ascii="Times New Roman" w:eastAsia="Times New Roman" w:hAnsi="Times New Roman" w:cs="Times New Roman"/>
          <w:color w:val="000000" w:themeColor="text1"/>
          <w:sz w:val="24"/>
          <w:szCs w:val="24"/>
        </w:rPr>
        <w:t>.</w:t>
      </w:r>
      <w:r w:rsidRPr="00A40DF2">
        <w:rPr>
          <w:rFonts w:ascii="Times New Roman" w:eastAsia="Times New Roman" w:hAnsi="Times New Roman" w:cs="Times New Roman"/>
          <w:color w:val="000000" w:themeColor="text1"/>
          <w:sz w:val="24"/>
          <w:szCs w:val="24"/>
        </w:rPr>
        <w:t xml:space="preserve"> Для пешеходных зон и коммуникаций рекомендуется использовать следующие типы МАФ:</w:t>
      </w:r>
    </w:p>
    <w:p w14:paraId="4AC5DDC5" w14:textId="77777777" w:rsidR="001942B8" w:rsidRPr="00A40DF2" w:rsidRDefault="001942B8" w:rsidP="00851FF7">
      <w:pPr>
        <w:spacing w:after="0" w:line="240" w:lineRule="auto"/>
        <w:ind w:firstLine="709"/>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а) установки освещения;</w:t>
      </w:r>
    </w:p>
    <w:p w14:paraId="23D9B9F1" w14:textId="77777777" w:rsidR="001942B8" w:rsidRPr="00A40DF2" w:rsidRDefault="001942B8" w:rsidP="00851FF7">
      <w:pPr>
        <w:spacing w:after="0" w:line="240" w:lineRule="auto"/>
        <w:ind w:firstLine="709"/>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б) скамьи, предполагающие длительное, комфортное сидение;</w:t>
      </w:r>
    </w:p>
    <w:p w14:paraId="72BF1130" w14:textId="77777777" w:rsidR="001942B8" w:rsidRPr="00A40DF2" w:rsidRDefault="001942B8" w:rsidP="00851FF7">
      <w:pPr>
        <w:spacing w:after="0" w:line="240" w:lineRule="auto"/>
        <w:ind w:firstLine="709"/>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в) цветочницы, вазоны, кашпо;</w:t>
      </w:r>
    </w:p>
    <w:p w14:paraId="270358F2" w14:textId="77777777" w:rsidR="001942B8" w:rsidRPr="00A40DF2" w:rsidRDefault="001942B8" w:rsidP="00851FF7">
      <w:pPr>
        <w:spacing w:after="0" w:line="240" w:lineRule="auto"/>
        <w:ind w:firstLine="709"/>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г) информационные стенды;</w:t>
      </w:r>
    </w:p>
    <w:p w14:paraId="46781527" w14:textId="77777777" w:rsidR="001942B8" w:rsidRPr="00A40DF2" w:rsidRDefault="001942B8" w:rsidP="00851FF7">
      <w:pPr>
        <w:spacing w:after="0" w:line="240" w:lineRule="auto"/>
        <w:ind w:firstLine="709"/>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lastRenderedPageBreak/>
        <w:t>д) ограждения (в местах необходимости обеспечения защиты пешеходов от наезда автомобилей);</w:t>
      </w:r>
    </w:p>
    <w:p w14:paraId="07D05FD3" w14:textId="77777777" w:rsidR="001942B8" w:rsidRPr="00A40DF2" w:rsidRDefault="001942B8" w:rsidP="00851FF7">
      <w:pPr>
        <w:spacing w:after="0" w:line="240" w:lineRule="auto"/>
        <w:ind w:firstLine="709"/>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е) столы для настольных игр;</w:t>
      </w:r>
    </w:p>
    <w:p w14:paraId="5FF8CF48" w14:textId="77777777" w:rsidR="001942B8" w:rsidRPr="00A40DF2" w:rsidRDefault="001942B8" w:rsidP="00851FF7">
      <w:pPr>
        <w:spacing w:after="0" w:line="240" w:lineRule="auto"/>
        <w:ind w:firstLine="709"/>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ж) урны.</w:t>
      </w:r>
    </w:p>
    <w:p w14:paraId="6734EEBF" w14:textId="1E1B7BF3" w:rsidR="001942B8" w:rsidRPr="00A40DF2" w:rsidRDefault="001942B8" w:rsidP="00851FF7">
      <w:pPr>
        <w:spacing w:after="0" w:line="240" w:lineRule="auto"/>
        <w:ind w:firstLine="709"/>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w:t>
      </w:r>
      <w:r w:rsidR="00575D68" w:rsidRPr="00A40DF2">
        <w:rPr>
          <w:rFonts w:ascii="Times New Roman" w:eastAsia="Times New Roman" w:hAnsi="Times New Roman" w:cs="Times New Roman"/>
          <w:color w:val="000000" w:themeColor="text1"/>
          <w:sz w:val="24"/>
          <w:szCs w:val="24"/>
        </w:rPr>
        <w:t xml:space="preserve">12. </w:t>
      </w:r>
      <w:r w:rsidR="00BA692E" w:rsidRPr="00A40DF2">
        <w:rPr>
          <w:rFonts w:ascii="Times New Roman" w:eastAsia="Times New Roman" w:hAnsi="Times New Roman" w:cs="Times New Roman"/>
          <w:color w:val="000000" w:themeColor="text1"/>
          <w:sz w:val="24"/>
          <w:szCs w:val="24"/>
        </w:rPr>
        <w:t>7</w:t>
      </w:r>
      <w:r w:rsidR="00575D68" w:rsidRPr="00A40DF2">
        <w:rPr>
          <w:rFonts w:ascii="Times New Roman" w:eastAsia="Times New Roman" w:hAnsi="Times New Roman" w:cs="Times New Roman"/>
          <w:color w:val="000000" w:themeColor="text1"/>
          <w:sz w:val="24"/>
          <w:szCs w:val="24"/>
        </w:rPr>
        <w:t>.</w:t>
      </w:r>
      <w:r w:rsidRPr="00A40DF2">
        <w:rPr>
          <w:rFonts w:ascii="Times New Roman" w:eastAsia="Times New Roman" w:hAnsi="Times New Roman" w:cs="Times New Roman"/>
          <w:color w:val="000000" w:themeColor="text1"/>
          <w:sz w:val="24"/>
          <w:szCs w:val="24"/>
        </w:rPr>
        <w:t xml:space="preserve"> При размещении урн рекомендуется выбирать урны достаточной высоты и объема, с рельефным </w:t>
      </w:r>
      <w:proofErr w:type="spellStart"/>
      <w:r w:rsidRPr="00A40DF2">
        <w:rPr>
          <w:rFonts w:ascii="Times New Roman" w:eastAsia="Times New Roman" w:hAnsi="Times New Roman" w:cs="Times New Roman"/>
          <w:color w:val="000000" w:themeColor="text1"/>
          <w:sz w:val="24"/>
          <w:szCs w:val="24"/>
        </w:rPr>
        <w:t>текстурированием</w:t>
      </w:r>
      <w:proofErr w:type="spellEnd"/>
      <w:r w:rsidRPr="00A40DF2">
        <w:rPr>
          <w:rFonts w:ascii="Times New Roman" w:eastAsia="Times New Roman" w:hAnsi="Times New Roman" w:cs="Times New Roman"/>
          <w:color w:val="000000" w:themeColor="text1"/>
          <w:sz w:val="24"/>
          <w:szCs w:val="24"/>
        </w:rPr>
        <w:t xml:space="preserve"> или перфорированием для защиты от графического вандализма и козырьком для защиты от осадков. Рекомендуется применение вставных ведер и мусорных мешков.</w:t>
      </w:r>
    </w:p>
    <w:p w14:paraId="74B7FD4F" w14:textId="7C77AE54" w:rsidR="001942B8" w:rsidRPr="00A40DF2" w:rsidRDefault="001942B8" w:rsidP="00851FF7">
      <w:pPr>
        <w:spacing w:after="0" w:line="240" w:lineRule="auto"/>
        <w:ind w:firstLine="709"/>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3.12.</w:t>
      </w:r>
      <w:r w:rsidR="00BA692E" w:rsidRPr="00A40DF2">
        <w:rPr>
          <w:rFonts w:ascii="Times New Roman" w:eastAsia="Times New Roman" w:hAnsi="Times New Roman" w:cs="Times New Roman"/>
          <w:color w:val="000000" w:themeColor="text1"/>
          <w:sz w:val="24"/>
          <w:szCs w:val="24"/>
        </w:rPr>
        <w:t>8</w:t>
      </w:r>
      <w:r w:rsidRPr="00A40DF2">
        <w:rPr>
          <w:rFonts w:ascii="Times New Roman" w:eastAsia="Times New Roman" w:hAnsi="Times New Roman" w:cs="Times New Roman"/>
          <w:color w:val="000000" w:themeColor="text1"/>
          <w:sz w:val="24"/>
          <w:szCs w:val="24"/>
        </w:rPr>
        <w:t>. В целях защиты МАФ от графического вандализма рекомендуется:</w:t>
      </w:r>
    </w:p>
    <w:p w14:paraId="517DBD6E" w14:textId="77777777" w:rsidR="001942B8" w:rsidRPr="00A40DF2" w:rsidRDefault="001942B8" w:rsidP="00851FF7">
      <w:pPr>
        <w:spacing w:after="0" w:line="240" w:lineRule="auto"/>
        <w:ind w:firstLine="709"/>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а) минимизировать площадь поверхностей МАФ, при этом свободные поверхности рекомендуется делать с рельефным </w:t>
      </w:r>
      <w:proofErr w:type="spellStart"/>
      <w:r w:rsidRPr="00A40DF2">
        <w:rPr>
          <w:rFonts w:ascii="Times New Roman" w:eastAsia="Times New Roman" w:hAnsi="Times New Roman" w:cs="Times New Roman"/>
          <w:color w:val="000000" w:themeColor="text1"/>
          <w:sz w:val="24"/>
          <w:szCs w:val="24"/>
        </w:rPr>
        <w:t>текстурированием</w:t>
      </w:r>
      <w:proofErr w:type="spellEnd"/>
      <w:r w:rsidRPr="00A40DF2">
        <w:rPr>
          <w:rFonts w:ascii="Times New Roman" w:eastAsia="Times New Roman" w:hAnsi="Times New Roman" w:cs="Times New Roman"/>
          <w:color w:val="000000" w:themeColor="text1"/>
          <w:sz w:val="24"/>
          <w:szCs w:val="24"/>
        </w:rPr>
        <w:t xml:space="preserve"> или перфорированием, препятствующим графическому вандализму или облегчающим его устранение;</w:t>
      </w:r>
    </w:p>
    <w:p w14:paraId="5FD8F701" w14:textId="77777777" w:rsidR="001942B8" w:rsidRPr="00A40DF2" w:rsidRDefault="001942B8" w:rsidP="00851FF7">
      <w:pPr>
        <w:spacing w:after="0" w:line="240" w:lineRule="auto"/>
        <w:ind w:firstLine="709"/>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б) использовать озеленение, стрит-арт, афиши, рекламные конструкции, информационные конструкции с общественно полезной информацией (например, размещать на поверхностях МАФ исторические планы местности, навигационные схемы и другие элементы);</w:t>
      </w:r>
    </w:p>
    <w:p w14:paraId="2188DD99" w14:textId="77777777" w:rsidR="001942B8" w:rsidRPr="00A40DF2" w:rsidRDefault="001942B8" w:rsidP="00851FF7">
      <w:pPr>
        <w:spacing w:after="0" w:line="240" w:lineRule="auto"/>
        <w:ind w:firstLine="709"/>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в) выбирать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выполненное из легко очищающихся и устойчивых к абразивным и растворяющим веществам материалов, отдавая предпочтение темным тонам окраски плоских поверхностей;</w:t>
      </w:r>
    </w:p>
    <w:p w14:paraId="1AA9F034" w14:textId="77777777" w:rsidR="001942B8" w:rsidRPr="00A40DF2" w:rsidRDefault="001942B8" w:rsidP="00851FF7">
      <w:pPr>
        <w:spacing w:after="0" w:line="240" w:lineRule="auto"/>
        <w:ind w:firstLine="709"/>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г) выбирать или проектировать рельефные поверхности опор освещения, в том числе с использованием краски, содержащей рельефные частицы.</w:t>
      </w:r>
    </w:p>
    <w:p w14:paraId="46B9546F" w14:textId="21E8AB1F" w:rsidR="008B46A3" w:rsidRPr="00A40DF2" w:rsidRDefault="001942B8" w:rsidP="00851FF7">
      <w:pPr>
        <w:spacing w:after="0" w:line="240" w:lineRule="auto"/>
        <w:ind w:firstLine="709"/>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w:t>
      </w:r>
      <w:r w:rsidR="00575D68" w:rsidRPr="00A40DF2">
        <w:rPr>
          <w:rFonts w:ascii="Times New Roman" w:eastAsia="Times New Roman" w:hAnsi="Times New Roman" w:cs="Times New Roman"/>
          <w:color w:val="000000" w:themeColor="text1"/>
          <w:sz w:val="24"/>
          <w:szCs w:val="24"/>
        </w:rPr>
        <w:t>12.</w:t>
      </w:r>
      <w:r w:rsidR="00BA692E" w:rsidRPr="00A40DF2">
        <w:rPr>
          <w:rFonts w:ascii="Times New Roman" w:eastAsia="Times New Roman" w:hAnsi="Times New Roman" w:cs="Times New Roman"/>
          <w:color w:val="000000" w:themeColor="text1"/>
          <w:sz w:val="24"/>
          <w:szCs w:val="24"/>
        </w:rPr>
        <w:t>9</w:t>
      </w:r>
      <w:r w:rsidR="00575D68" w:rsidRPr="00A40DF2">
        <w:rPr>
          <w:rFonts w:ascii="Times New Roman" w:eastAsia="Times New Roman" w:hAnsi="Times New Roman" w:cs="Times New Roman"/>
          <w:color w:val="000000" w:themeColor="text1"/>
          <w:sz w:val="24"/>
          <w:szCs w:val="24"/>
        </w:rPr>
        <w:t xml:space="preserve">. </w:t>
      </w:r>
      <w:r w:rsidRPr="00A40DF2">
        <w:rPr>
          <w:rFonts w:ascii="Times New Roman" w:eastAsia="Times New Roman" w:hAnsi="Times New Roman" w:cs="Times New Roman"/>
          <w:color w:val="000000" w:themeColor="text1"/>
          <w:sz w:val="24"/>
          <w:szCs w:val="24"/>
        </w:rPr>
        <w:t>При установке МАФ рекомендуется учитывать иные элементы благоустройства, установленные на благоустраиваемой территории, а также процессы их эксплуатации и содержания, в том числе процессы уборки и ремонта.</w:t>
      </w:r>
    </w:p>
    <w:p w14:paraId="12CCF504" w14:textId="77777777" w:rsidR="001942B8" w:rsidRPr="00A40DF2" w:rsidRDefault="001942B8" w:rsidP="00851FF7">
      <w:pPr>
        <w:spacing w:after="0" w:line="240" w:lineRule="auto"/>
        <w:ind w:firstLine="709"/>
        <w:jc w:val="both"/>
        <w:rPr>
          <w:rFonts w:ascii="Times New Roman" w:eastAsia="Times New Roman" w:hAnsi="Times New Roman" w:cs="Times New Roman"/>
          <w:color w:val="000000" w:themeColor="text1"/>
          <w:sz w:val="24"/>
          <w:szCs w:val="24"/>
        </w:rPr>
      </w:pPr>
    </w:p>
    <w:p w14:paraId="67A25473" w14:textId="77777777" w:rsidR="000358DD" w:rsidRPr="00A40DF2" w:rsidRDefault="00045178">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A40DF2">
        <w:rPr>
          <w:rFonts w:ascii="Times New Roman" w:eastAsia="Times New Roman" w:hAnsi="Times New Roman" w:cs="Times New Roman"/>
          <w:b/>
          <w:color w:val="000000" w:themeColor="text1"/>
          <w:sz w:val="24"/>
          <w:szCs w:val="24"/>
        </w:rPr>
        <w:t>3.12.10. Принципы антивандальной защиты малых архитектурных форм от графического вандализма.</w:t>
      </w:r>
    </w:p>
    <w:p w14:paraId="598EB1BE"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3.12.10.1. Свободные поверхности рекомендуется делать перфорированными или с рельефом, препятствующим графическому вандализму или облегчающим его устранение.</w:t>
      </w:r>
    </w:p>
    <w:p w14:paraId="5245AA6D"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3.12.10.2. Глухие заборы рекомендуется заменять просматриваемыми. Если нет возможности убрать забор или заменить на просматриваемый, он может быть изменен визуально (например, с помощью стрит-арта с контрастным рисунком) или закрыт визуально с использованием зеленых насаждений.</w:t>
      </w:r>
    </w:p>
    <w:p w14:paraId="55A800B9"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3.12.10.3. Для защиты городских малообъемных объектов (коммутационных шкафов и других) рекомендуется размещение на поверхности малоформатной рекламы. Также возможно использование стрит-арта или размещение их внутри афишной тумбы. </w:t>
      </w:r>
    </w:p>
    <w:p w14:paraId="29308CFB"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3.12.10.4. Для защиты от графического вандализма конструкцию опор освещения и прочих объектов рекомендуется выбирать или проектировать рельефной, в том числе с использованием краски, содержащей рельефные частицы.</w:t>
      </w:r>
    </w:p>
    <w:p w14:paraId="469D2F82" w14:textId="4EE9058F"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3.12.10.5. Рекомендуется вместо отдельно стоящих конструкций размещать рекламные конструкции на местах потенциального вандализма (основная зона вандализма ― 30–200 сантиметров от земли) на столбах, коммутационных шкафах, заборах и </w:t>
      </w:r>
      <w:proofErr w:type="gramStart"/>
      <w:r w:rsidRPr="00A40DF2">
        <w:rPr>
          <w:rFonts w:ascii="Times New Roman" w:eastAsia="Times New Roman" w:hAnsi="Times New Roman" w:cs="Times New Roman"/>
          <w:color w:val="000000" w:themeColor="text1"/>
          <w:sz w:val="24"/>
          <w:szCs w:val="24"/>
        </w:rPr>
        <w:t>т.п..</w:t>
      </w:r>
      <w:proofErr w:type="gramEnd"/>
      <w:r w:rsidRPr="00A40DF2">
        <w:rPr>
          <w:rFonts w:ascii="Times New Roman" w:eastAsia="Times New Roman" w:hAnsi="Times New Roman" w:cs="Times New Roman"/>
          <w:color w:val="000000" w:themeColor="text1"/>
          <w:sz w:val="24"/>
          <w:szCs w:val="24"/>
        </w:rPr>
        <w:t xml:space="preserve"> В том числе в этой зоне возможно размещение или информационных конструкций с общественно полезной информацией, например, исторических планов местности, навигационных схем и других подобных элементов.</w:t>
      </w:r>
    </w:p>
    <w:p w14:paraId="5C87139E" w14:textId="77777777" w:rsidR="008B46A3" w:rsidRPr="00A40DF2" w:rsidRDefault="008B46A3">
      <w:pPr>
        <w:spacing w:after="0" w:line="240" w:lineRule="auto"/>
        <w:ind w:firstLine="709"/>
        <w:contextualSpacing/>
        <w:jc w:val="both"/>
        <w:rPr>
          <w:rFonts w:ascii="Times New Roman" w:hAnsi="Times New Roman" w:cs="Times New Roman"/>
          <w:color w:val="000000" w:themeColor="text1"/>
          <w:sz w:val="24"/>
          <w:szCs w:val="24"/>
        </w:rPr>
      </w:pPr>
    </w:p>
    <w:p w14:paraId="17345C28" w14:textId="77777777" w:rsidR="000358DD" w:rsidRPr="00A40DF2" w:rsidRDefault="00045178">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A40DF2">
        <w:rPr>
          <w:rFonts w:ascii="Times New Roman" w:eastAsia="Times New Roman" w:hAnsi="Times New Roman" w:cs="Times New Roman"/>
          <w:b/>
          <w:color w:val="000000" w:themeColor="text1"/>
          <w:sz w:val="24"/>
          <w:szCs w:val="24"/>
        </w:rPr>
        <w:t xml:space="preserve">3.12.11. Правила </w:t>
      </w:r>
      <w:proofErr w:type="spellStart"/>
      <w:r w:rsidRPr="00A40DF2">
        <w:rPr>
          <w:rFonts w:ascii="Times New Roman" w:eastAsia="Times New Roman" w:hAnsi="Times New Roman" w:cs="Times New Roman"/>
          <w:b/>
          <w:color w:val="000000" w:themeColor="text1"/>
          <w:sz w:val="24"/>
          <w:szCs w:val="24"/>
        </w:rPr>
        <w:t>вандалозащищенности</w:t>
      </w:r>
      <w:proofErr w:type="spellEnd"/>
      <w:r w:rsidRPr="00A40DF2">
        <w:rPr>
          <w:rFonts w:ascii="Times New Roman" w:eastAsia="Times New Roman" w:hAnsi="Times New Roman" w:cs="Times New Roman"/>
          <w:b/>
          <w:color w:val="000000" w:themeColor="text1"/>
          <w:sz w:val="24"/>
          <w:szCs w:val="24"/>
        </w:rPr>
        <w:t xml:space="preserve"> при проектировании городского оборудования:</w:t>
      </w:r>
    </w:p>
    <w:p w14:paraId="4EC01A69"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3.12.11.1. Требуется выбор материала легко очищающегося и не боящегося абразивных и растворяющих веществ.</w:t>
      </w:r>
    </w:p>
    <w:p w14:paraId="3AC20A9B"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lastRenderedPageBreak/>
        <w:t xml:space="preserve">3.12.11.2. На плоских поверхностях городского оборудования и МАФ рекомендуется перфорирование или рельефное </w:t>
      </w:r>
      <w:proofErr w:type="spellStart"/>
      <w:r w:rsidRPr="00A40DF2">
        <w:rPr>
          <w:rFonts w:ascii="Times New Roman" w:eastAsia="Times New Roman" w:hAnsi="Times New Roman" w:cs="Times New Roman"/>
          <w:color w:val="000000" w:themeColor="text1"/>
          <w:sz w:val="24"/>
          <w:szCs w:val="24"/>
        </w:rPr>
        <w:t>текстурирование</w:t>
      </w:r>
      <w:proofErr w:type="spellEnd"/>
      <w:r w:rsidRPr="00A40DF2">
        <w:rPr>
          <w:rFonts w:ascii="Times New Roman" w:eastAsia="Times New Roman" w:hAnsi="Times New Roman" w:cs="Times New Roman"/>
          <w:color w:val="000000" w:themeColor="text1"/>
          <w:sz w:val="24"/>
          <w:szCs w:val="24"/>
        </w:rPr>
        <w:t xml:space="preserve">, которые мешают расклейке объявлений и разрисовыванию поверхности, которые облегчают очистку. </w:t>
      </w:r>
    </w:p>
    <w:p w14:paraId="411DBBB1"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3.12.11.3. Городское оборудование (будки, остановки, столбы, урны, заборы и прочие) и фасады зданий рекомендуется защищать специальной конструкцией оборудования, правильным выбором материалов, рельефом и текстурой. Кроме формовки, возможно использование антивандальной рельефной краски. Рельефные поверхности, по сравнению с гладкими, позволяют уменьшить расклейку или рисование и упростить очистку от расклейки. </w:t>
      </w:r>
    </w:p>
    <w:p w14:paraId="2CB657E8" w14:textId="450877FA"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3.12.11.4. Для городского оборудования и МАФ рекомендуется использование темных тонов окраски или материалов. Светлая однотонная окраска провоцирует нанесение незаконных надписей. Темная или черная окраска уменьшает количество надписей или их заметность, поскольку большинство цветов инструментов нанесения также темные.</w:t>
      </w:r>
    </w:p>
    <w:p w14:paraId="70EF9B04" w14:textId="77777777" w:rsidR="008B46A3" w:rsidRPr="00A40DF2" w:rsidRDefault="008B46A3">
      <w:pPr>
        <w:spacing w:after="0" w:line="240" w:lineRule="auto"/>
        <w:ind w:firstLine="709"/>
        <w:contextualSpacing/>
        <w:jc w:val="both"/>
        <w:rPr>
          <w:rFonts w:ascii="Times New Roman" w:eastAsia="Times New Roman" w:hAnsi="Times New Roman" w:cs="Times New Roman"/>
          <w:color w:val="000000" w:themeColor="text1"/>
          <w:sz w:val="24"/>
          <w:szCs w:val="24"/>
        </w:rPr>
      </w:pPr>
    </w:p>
    <w:p w14:paraId="6A573A9E" w14:textId="77777777" w:rsidR="000358DD" w:rsidRPr="00A40DF2" w:rsidRDefault="00045178">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A40DF2">
        <w:rPr>
          <w:rFonts w:ascii="Times New Roman" w:eastAsia="Times New Roman" w:hAnsi="Times New Roman" w:cs="Times New Roman"/>
          <w:b/>
          <w:color w:val="000000" w:themeColor="text1"/>
          <w:sz w:val="24"/>
          <w:szCs w:val="24"/>
        </w:rPr>
        <w:t xml:space="preserve">3.12.12. Правила </w:t>
      </w:r>
      <w:proofErr w:type="spellStart"/>
      <w:r w:rsidRPr="00A40DF2">
        <w:rPr>
          <w:rFonts w:ascii="Times New Roman" w:eastAsia="Times New Roman" w:hAnsi="Times New Roman" w:cs="Times New Roman"/>
          <w:b/>
          <w:color w:val="000000" w:themeColor="text1"/>
          <w:sz w:val="24"/>
          <w:szCs w:val="24"/>
        </w:rPr>
        <w:t>вандалозащищенности</w:t>
      </w:r>
      <w:proofErr w:type="spellEnd"/>
      <w:r w:rsidRPr="00A40DF2">
        <w:rPr>
          <w:rFonts w:ascii="Times New Roman" w:eastAsia="Times New Roman" w:hAnsi="Times New Roman" w:cs="Times New Roman"/>
          <w:b/>
          <w:color w:val="000000" w:themeColor="text1"/>
          <w:sz w:val="24"/>
          <w:szCs w:val="24"/>
        </w:rPr>
        <w:t xml:space="preserve"> при размещении оборудования:</w:t>
      </w:r>
    </w:p>
    <w:p w14:paraId="2F70A959"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3.12.12.1. Городское оборудование (будки, остановки, столбы, заборы) и фасады зданий можно защитить с помощью рекламы и полезной информации, стрит-арта и рекламного </w:t>
      </w:r>
      <w:proofErr w:type="spellStart"/>
      <w:r w:rsidRPr="00A40DF2">
        <w:rPr>
          <w:rFonts w:ascii="Times New Roman" w:eastAsia="Times New Roman" w:hAnsi="Times New Roman" w:cs="Times New Roman"/>
          <w:color w:val="000000" w:themeColor="text1"/>
          <w:sz w:val="24"/>
          <w:szCs w:val="24"/>
        </w:rPr>
        <w:t>графити</w:t>
      </w:r>
      <w:proofErr w:type="spellEnd"/>
      <w:r w:rsidRPr="00A40DF2">
        <w:rPr>
          <w:rFonts w:ascii="Times New Roman" w:eastAsia="Times New Roman" w:hAnsi="Times New Roman" w:cs="Times New Roman"/>
          <w:color w:val="000000" w:themeColor="text1"/>
          <w:sz w:val="24"/>
          <w:szCs w:val="24"/>
        </w:rPr>
        <w:t>, а также благодаря озеленению.</w:t>
      </w:r>
    </w:p>
    <w:p w14:paraId="101D8F08"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3.12.12.2. Количество городского оборудования должно минимизироваться, а несколько размещаемых объектов ― группироваться «бок к боку», «спиной к спине» или к стене здания. Это значительно сокращает расходы на очистку и улучшает облик среды. Группируя объекты, стоящие на небольшом расстоянии друг от друга (например, банкоматы), можно уменьшить площадь, подвергающуюся вандализму, тем самым сократив затраты и время на ее обслуживание.</w:t>
      </w:r>
    </w:p>
    <w:p w14:paraId="5904D542"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3.12.12.3. Объекты по возможности следует совмещать (например, креплением урны на столбе городского освещения);</w:t>
      </w:r>
    </w:p>
    <w:p w14:paraId="29763D63" w14:textId="0628F009"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3.12.12.4. Вид большинства объектов должен быть максимально нейтрален к среде (например, цвет должен быть нейтральным ― черный, серый, белый, возможны также темные оттенки других цветов). Активные по форме или цвету объекты должны согласовываться отдельно администрацией Слюдянского городского </w:t>
      </w:r>
      <w:r w:rsidR="004715E7" w:rsidRPr="00A40DF2">
        <w:rPr>
          <w:rFonts w:ascii="Times New Roman" w:eastAsia="Times New Roman" w:hAnsi="Times New Roman" w:cs="Times New Roman"/>
          <w:color w:val="000000" w:themeColor="text1"/>
          <w:sz w:val="24"/>
          <w:szCs w:val="24"/>
        </w:rPr>
        <w:t>поселения</w:t>
      </w:r>
      <w:r w:rsidRPr="00A40DF2">
        <w:rPr>
          <w:rFonts w:ascii="Times New Roman" w:eastAsia="Times New Roman" w:hAnsi="Times New Roman" w:cs="Times New Roman"/>
          <w:color w:val="000000" w:themeColor="text1"/>
          <w:sz w:val="24"/>
          <w:szCs w:val="24"/>
        </w:rPr>
        <w:t>.</w:t>
      </w:r>
    </w:p>
    <w:p w14:paraId="381DD4D5"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3.12.12.5. Проектирование или выбор объектов для установки должны учитывать все сторонние элементы и процессы использования, например, процессы уборки и ремонта.</w:t>
      </w:r>
    </w:p>
    <w:p w14:paraId="6B7ACF5C" w14:textId="77777777" w:rsidR="000358DD" w:rsidRPr="00A40DF2" w:rsidRDefault="000358DD">
      <w:pPr>
        <w:spacing w:after="0" w:line="240" w:lineRule="auto"/>
        <w:ind w:firstLine="709"/>
        <w:contextualSpacing/>
        <w:jc w:val="both"/>
        <w:rPr>
          <w:rFonts w:ascii="Times New Roman" w:eastAsia="Times New Roman" w:hAnsi="Times New Roman" w:cs="Times New Roman"/>
          <w:color w:val="000000" w:themeColor="text1"/>
          <w:sz w:val="24"/>
          <w:szCs w:val="24"/>
        </w:rPr>
      </w:pPr>
    </w:p>
    <w:p w14:paraId="6B20CCE0" w14:textId="331AE98E" w:rsidR="000358DD" w:rsidRPr="00A40DF2" w:rsidRDefault="00045178" w:rsidP="008B46A3">
      <w:pPr>
        <w:pStyle w:val="1"/>
        <w:numPr>
          <w:ilvl w:val="0"/>
          <w:numId w:val="0"/>
        </w:numPr>
        <w:spacing w:before="0" w:after="0" w:line="240" w:lineRule="auto"/>
        <w:ind w:firstLine="709"/>
        <w:rPr>
          <w:rFonts w:ascii="Times New Roman" w:eastAsia="Times New Roman" w:hAnsi="Times New Roman" w:cs="Times New Roman"/>
          <w:b/>
          <w:color w:val="000000" w:themeColor="text1"/>
          <w:sz w:val="24"/>
          <w:szCs w:val="24"/>
        </w:rPr>
      </w:pPr>
      <w:bookmarkStart w:id="13" w:name="_Toc472352454"/>
      <w:r w:rsidRPr="00A40DF2">
        <w:rPr>
          <w:rFonts w:ascii="Times New Roman" w:eastAsia="Times New Roman" w:hAnsi="Times New Roman" w:cs="Times New Roman"/>
          <w:b/>
          <w:color w:val="000000" w:themeColor="text1"/>
          <w:sz w:val="24"/>
          <w:szCs w:val="24"/>
        </w:rPr>
        <w:t>3.13. Некапитальные нестационарные сооружения</w:t>
      </w:r>
      <w:bookmarkEnd w:id="13"/>
    </w:p>
    <w:p w14:paraId="64609A52"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3.13.1. Некапитальные нестационарные сооружения – сооружения, выполненные из легких конструкций, не предусматривающих устройство заглубленных фундаментов и подземных сооружений — это объекты мелкорозничной торговли, попутного бытового обслуживания и питания, остановочные павильоны, наземные туалетные кабины, боксовые гаражи, другие объекты некапитального характера. Следует иметь в виду, что отделочные материалы сооружений должны отвечать санитарно-гигиеническим требованиям, нормам противопожарной безопасности, архитектурно-художественным требованиям городского дизайна и освещения, характеру сложившейся среды населенного пункта и условиям долговременной эксплуатации. При остеклении витрин необходимо применять безосколочные, ударостойкие материалы, безопасные упрочняющие многослойные пленочные покрытия, поликарбонатные стекла. При проектировании мини-маркетов, мини-рынков, торговых рядов рекомендуется применение быстровозводимых модульных комплексов, выполняемых из легких конструкций.</w:t>
      </w:r>
    </w:p>
    <w:p w14:paraId="690D19D2"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3.13.2. Размещение некапитальных нестационарных сооружений на территориях муниципального образования должно не мешать пешеходному движению, не нарушать противопожарные требования, условия инсоляции территории и помещений, рядом с которыми они расположены, не ухудшать визуальное восприятие среды населенного пункта и благоустройство территории и застройки. При размещении сооружений в </w:t>
      </w:r>
      <w:r w:rsidRPr="00A40DF2">
        <w:rPr>
          <w:rFonts w:ascii="Times New Roman" w:eastAsia="Times New Roman" w:hAnsi="Times New Roman" w:cs="Times New Roman"/>
          <w:color w:val="000000" w:themeColor="text1"/>
          <w:sz w:val="24"/>
          <w:szCs w:val="24"/>
        </w:rPr>
        <w:lastRenderedPageBreak/>
        <w:t>границах охранных зон зарегистрированных памятников культурного наследия (природы) и в зонах особо охраняемых природных территорий параметры сооружений (высота, ширина, протяженность) функциональное назначение и прочие условия их размещения требуется согласовывать с уполномоченными органами охраны памятников, природопользования и охраны окружающей среды.</w:t>
      </w:r>
    </w:p>
    <w:p w14:paraId="36A48BEB"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3.13.3. Не допускается размещение некапитальных нестационарных сооружений под козырьками вестибюлей и станций метрополитена, в арках зданий, на газонах, площадках (детских, отдыха, спортивных, транспортных стоянок), посадочных площадках городского пассажирского транспорта, в охранной зоне водопроводных и канализационных сетей, трубопроводов, 25 м - от вентиляционных шахт, 20 м - от окон жилых помещений, перед витринами торговых предприятий, 3 м - от ствола дерева.</w:t>
      </w:r>
    </w:p>
    <w:p w14:paraId="61988F29"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3.13.4. Сооружения предприятий мелкорозничной торговли, бытового обслуживания и питания рекомендуется размещать на территориях пешеходных зон, в парках, садах, на бульварах населенного пункта. Сооружения рекомендуется устанавливать на твердые виды покрытия, оборудовать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 200 м).</w:t>
      </w:r>
    </w:p>
    <w:p w14:paraId="34B8FB1A"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3.13.5. Размещение остановочных павильонов рекомендуется предусматривать в местах остановок наземного пассажирского транспорта. Для установки павильона рекомендуется предусматривать площадку с твердыми видами покрытия размером 2,0 x 5,0 м и более. Расстояние от края проезжей части до ближайшей конструкции павильона рекомендуется устанавливать не менее 3,0 м, расстояние от боковых конструкций павильона до ствола деревьев - не менее 2,0 м для деревьев с компактной кроной. При проектировании остановочных пунктов и размещении ограждений остановочных площадок требуется руководствоваться соответствующими ГОСТ и СНиП.</w:t>
      </w:r>
    </w:p>
    <w:p w14:paraId="3785DACE"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3.13.6. Размещение туалетных кабин рекомендуется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городских АЗС, на автостоянках, а также - при некапитальных нестационарных сооружениях питания. Не допускается размещение туалетных кабин на придомовой территории, при этом расстояние до жилых и общественных зданий должно быть не менее 20 м. Туалетную кабину необходимо устанавливать на твердые виды покрытия.</w:t>
      </w:r>
    </w:p>
    <w:p w14:paraId="2527D9D1" w14:textId="77777777" w:rsidR="000358DD" w:rsidRPr="00A40DF2" w:rsidRDefault="000358DD">
      <w:pPr>
        <w:spacing w:after="0" w:line="240" w:lineRule="auto"/>
        <w:ind w:firstLine="851"/>
        <w:contextualSpacing/>
        <w:jc w:val="both"/>
        <w:rPr>
          <w:rFonts w:ascii="Times New Roman" w:eastAsia="Times New Roman" w:hAnsi="Times New Roman" w:cs="Times New Roman"/>
          <w:b/>
          <w:color w:val="000000" w:themeColor="text1"/>
          <w:sz w:val="24"/>
          <w:szCs w:val="24"/>
        </w:rPr>
      </w:pPr>
    </w:p>
    <w:p w14:paraId="069D764F" w14:textId="2A7EC53A" w:rsidR="000358DD" w:rsidRPr="00A40DF2" w:rsidRDefault="00045178" w:rsidP="008226C4">
      <w:pPr>
        <w:pStyle w:val="1"/>
        <w:numPr>
          <w:ilvl w:val="0"/>
          <w:numId w:val="0"/>
        </w:numPr>
        <w:spacing w:before="0" w:after="0" w:line="240" w:lineRule="auto"/>
        <w:ind w:firstLine="709"/>
        <w:rPr>
          <w:rFonts w:ascii="Times New Roman" w:eastAsia="Times New Roman" w:hAnsi="Times New Roman" w:cs="Times New Roman"/>
          <w:b/>
          <w:color w:val="000000" w:themeColor="text1"/>
          <w:sz w:val="24"/>
          <w:szCs w:val="24"/>
        </w:rPr>
      </w:pPr>
      <w:bookmarkStart w:id="14" w:name="_Toc472352455"/>
      <w:r w:rsidRPr="00A40DF2">
        <w:rPr>
          <w:rFonts w:ascii="Times New Roman" w:eastAsia="Times New Roman" w:hAnsi="Times New Roman" w:cs="Times New Roman"/>
          <w:b/>
          <w:color w:val="000000" w:themeColor="text1"/>
          <w:sz w:val="24"/>
          <w:szCs w:val="24"/>
        </w:rPr>
        <w:t>3.14. Оформление и оборудование зданий и сооружений</w:t>
      </w:r>
      <w:bookmarkEnd w:id="14"/>
    </w:p>
    <w:p w14:paraId="61D07B5B"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3.14.1. Проектирование оформления и оборудования зданий и сооружений включает в себя: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 размещение антенн, водосточных труб, отмостки, домовых знаков, защитных сеток и т.п.</w:t>
      </w:r>
    </w:p>
    <w:p w14:paraId="161936EA"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3.14.2. Колористическое решение зданий и сооружений необходимо проектировать с учетом концепции общего цветового решения застройки улиц и территорий муниципального образования.</w:t>
      </w:r>
    </w:p>
    <w:p w14:paraId="605C7537"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3.14.3. Возможность остекления лоджий и балконов, замены рам, окраски стен в исторических центрах населенных пунктов должна устанавливаться в составе градостроительного регламента.</w:t>
      </w:r>
    </w:p>
    <w:p w14:paraId="5609A063"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3.14.4. Размещение наружных кондиционеров и антенн-"тарелок" на зданиях, расположенных вдоль магистральных улиц населенного пункта, следует предусматривать со стороны дворовых фасадов.</w:t>
      </w:r>
    </w:p>
    <w:p w14:paraId="4A5AD4E6"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3.14.5. На зданиях и сооружениях населенного пункта рекомендуется предусматривать размещение следующих домовых знаков: указатель наименования улицы, площади, проспекта, указатель номера дома и корпуса, указатель номера подъезда и </w:t>
      </w:r>
      <w:r w:rsidRPr="00A40DF2">
        <w:rPr>
          <w:rFonts w:ascii="Times New Roman" w:eastAsia="Times New Roman" w:hAnsi="Times New Roman" w:cs="Times New Roman"/>
          <w:color w:val="000000" w:themeColor="text1"/>
          <w:sz w:val="24"/>
          <w:szCs w:val="24"/>
        </w:rPr>
        <w:lastRenderedPageBreak/>
        <w:t xml:space="preserve">квартир, международный символ доступности объекта для инвалидов, </w:t>
      </w:r>
      <w:proofErr w:type="spellStart"/>
      <w:r w:rsidRPr="00A40DF2">
        <w:rPr>
          <w:rFonts w:ascii="Times New Roman" w:eastAsia="Times New Roman" w:hAnsi="Times New Roman" w:cs="Times New Roman"/>
          <w:color w:val="000000" w:themeColor="text1"/>
          <w:sz w:val="24"/>
          <w:szCs w:val="24"/>
        </w:rPr>
        <w:t>флагодержатели</w:t>
      </w:r>
      <w:proofErr w:type="spellEnd"/>
      <w:r w:rsidRPr="00A40DF2">
        <w:rPr>
          <w:rFonts w:ascii="Times New Roman" w:eastAsia="Times New Roman" w:hAnsi="Times New Roman" w:cs="Times New Roman"/>
          <w:color w:val="000000" w:themeColor="text1"/>
          <w:sz w:val="24"/>
          <w:szCs w:val="24"/>
        </w:rPr>
        <w:t>, памятные доски, полигонометрический знак, указатель пожарного гидранта, указатель грунтовых геодезических знаков, указатели камер магистрали и колодцев водопроводной сети, указатель городской канализации, указатель сооружений подземного газопровода. Состав домовых знаков на конкретном здании и условия их размещения рекомендуется определять функциональным назначением и местоположением зданий относительно улично-дорожной сети.</w:t>
      </w:r>
    </w:p>
    <w:p w14:paraId="19A65AB7"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3.14.6. Для обеспечения поверхностного водоотвода от зданий и сооружений по их периметру необходимо предусматривать устройство отмостки с надежной гидроизоляцией. Уклон отмостки рекомендуется принимать не менее 10 промилле в сторону от здания. Ширину отмостки для зданий и сооружений рекомендуется принимать 0,8 - 1,2 м, в сложных геологических условиях (грунты с карстами) - 1,5 - 3 м. В случае примыкания здания к пешеходным коммуникациям, роль отмостки обычно выполняет тротуар с твердым видом покрытия.</w:t>
      </w:r>
    </w:p>
    <w:p w14:paraId="1DF2EC2F"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3.14.7. При организации стока воды со скатных крыш через водосточные трубы необходимо:</w:t>
      </w:r>
    </w:p>
    <w:p w14:paraId="0B5B886A"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14:paraId="518D0CF8"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не допускать высоты свободного падения воды из выходного отверстия трубы более 200 мм;</w:t>
      </w:r>
    </w:p>
    <w:p w14:paraId="2B37645B"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предусматривать в местах стока воды из трубы на основные пешеходные коммуникации наличие твердого покрытия с уклоном не менее 5 промилле в направлении водоотводных лотков, либо - устройство лотков в покрытии (закрытых или перекрытых решетками согласно пункту 3.2.18 настоящих Правил);</w:t>
      </w:r>
    </w:p>
    <w:p w14:paraId="0711BDDF"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предусматривать устройство дренажа в местах стока воды из трубы на газон или иные мягкие виды покрытия.</w:t>
      </w:r>
    </w:p>
    <w:p w14:paraId="4EADBA13"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3.14.8. Входные (участки входов в здания) группы зданий жилого и общественного назначения оборудуются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14:paraId="79C84F3A"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3.14.8.1. При входных группах устанавливаются площадки с твердыми видами покрытия и различными приемами озеленения. Организация площадок при входах может быть предусмотрена как в границах территории участка, так и на прилегающих к входным группам общественных территориях населенного пункта.</w:t>
      </w:r>
    </w:p>
    <w:p w14:paraId="14946C98"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3.14.8.2. Допускается использование части площадки при входных группах для временного </w:t>
      </w:r>
      <w:proofErr w:type="spellStart"/>
      <w:r w:rsidRPr="00A40DF2">
        <w:rPr>
          <w:rFonts w:ascii="Times New Roman" w:eastAsia="Times New Roman" w:hAnsi="Times New Roman" w:cs="Times New Roman"/>
          <w:color w:val="000000" w:themeColor="text1"/>
          <w:sz w:val="24"/>
          <w:szCs w:val="24"/>
        </w:rPr>
        <w:t>паркирования</w:t>
      </w:r>
      <w:proofErr w:type="spellEnd"/>
      <w:r w:rsidRPr="00A40DF2">
        <w:rPr>
          <w:rFonts w:ascii="Times New Roman" w:eastAsia="Times New Roman" w:hAnsi="Times New Roman" w:cs="Times New Roman"/>
          <w:color w:val="000000" w:themeColor="text1"/>
          <w:sz w:val="24"/>
          <w:szCs w:val="24"/>
        </w:rPr>
        <w:t xml:space="preserve"> легкового транспорта, если при этом обеспечивается ширина прохода, необходимая для пропуска пешеходного потока, что рекомендуется подтверждать расчетом (Приложение N 2 к настоящим Методическим рекомендациям). В этом случае следует предусматривать наличие разделяющих элементов (стационарного или переносного ограждения), контейнерного озеленения.</w:t>
      </w:r>
    </w:p>
    <w:p w14:paraId="1D16B4E6"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3.14.8.3. 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выносятся на прилегающий тротуар не более чем на 0,5 м.</w:t>
      </w:r>
    </w:p>
    <w:p w14:paraId="0B269F71"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3.14.8.4. Для защиты пешеходов и выступающих стеклянных витрин от падения снежного настила, и сосулек с края крыши необходимо предусматривать установку специальных защитных сеток на уровне второго этажа. Для предотвращения образования сосулек рекомендуется применение электрического контура по внешнему периметру крыши.</w:t>
      </w:r>
    </w:p>
    <w:p w14:paraId="63BF7B41" w14:textId="77777777" w:rsidR="000358DD" w:rsidRPr="00A40DF2" w:rsidRDefault="000358DD">
      <w:pPr>
        <w:spacing w:after="0" w:line="240" w:lineRule="auto"/>
        <w:ind w:firstLine="851"/>
        <w:contextualSpacing/>
        <w:jc w:val="both"/>
        <w:rPr>
          <w:rFonts w:ascii="Times New Roman" w:eastAsia="Times New Roman" w:hAnsi="Times New Roman" w:cs="Times New Roman"/>
          <w:color w:val="000000" w:themeColor="text1"/>
          <w:sz w:val="24"/>
          <w:szCs w:val="24"/>
        </w:rPr>
      </w:pPr>
    </w:p>
    <w:p w14:paraId="43E85836" w14:textId="77777777" w:rsidR="000358DD" w:rsidRPr="00A40DF2" w:rsidRDefault="00045178" w:rsidP="008226C4">
      <w:pPr>
        <w:pStyle w:val="1"/>
        <w:numPr>
          <w:ilvl w:val="0"/>
          <w:numId w:val="0"/>
        </w:numPr>
        <w:spacing w:before="0" w:after="0" w:line="240" w:lineRule="auto"/>
        <w:ind w:firstLine="709"/>
        <w:rPr>
          <w:color w:val="000000" w:themeColor="text1"/>
        </w:rPr>
      </w:pPr>
      <w:bookmarkStart w:id="15" w:name="_Toc472352456"/>
      <w:r w:rsidRPr="00A40DF2">
        <w:rPr>
          <w:rFonts w:ascii="Times New Roman" w:eastAsia="Times New Roman" w:hAnsi="Times New Roman" w:cs="Times New Roman"/>
          <w:b/>
          <w:color w:val="000000" w:themeColor="text1"/>
          <w:sz w:val="24"/>
          <w:szCs w:val="24"/>
        </w:rPr>
        <w:lastRenderedPageBreak/>
        <w:t>3.15. Площадки</w:t>
      </w:r>
      <w:bookmarkEnd w:id="15"/>
    </w:p>
    <w:p w14:paraId="438CE32A" w14:textId="5C611756"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3.15.1. На территории населенного пункта предусматриваются следующие виды площадок: для игр детей, отдыха взрослых, занятий спортом, установки мусоросборников, выгула и дрессировки собак, стоянок автомобилей. Размещение площадок в границах охранных зон зарегистрированных памятников культурного наследия и зон особо охраняемых природных территорий рекомендуется согласовывать с уполномоченными органами охраны памятников, природопользования и охраны окружающей среды.</w:t>
      </w:r>
    </w:p>
    <w:p w14:paraId="13C93335" w14:textId="77777777" w:rsidR="008B46A3" w:rsidRPr="00A40DF2" w:rsidRDefault="008B46A3">
      <w:pPr>
        <w:spacing w:after="0" w:line="240" w:lineRule="auto"/>
        <w:ind w:firstLine="709"/>
        <w:contextualSpacing/>
        <w:jc w:val="both"/>
        <w:rPr>
          <w:rFonts w:ascii="Times New Roman" w:eastAsia="Times New Roman" w:hAnsi="Times New Roman" w:cs="Times New Roman"/>
          <w:color w:val="000000" w:themeColor="text1"/>
          <w:sz w:val="24"/>
          <w:szCs w:val="24"/>
        </w:rPr>
      </w:pPr>
    </w:p>
    <w:p w14:paraId="0EF38A0B" w14:textId="77777777" w:rsidR="000358DD" w:rsidRPr="00A40DF2" w:rsidRDefault="00045178" w:rsidP="008226C4">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A40DF2">
        <w:rPr>
          <w:rFonts w:ascii="Times New Roman" w:eastAsia="Times New Roman" w:hAnsi="Times New Roman" w:cs="Times New Roman"/>
          <w:b/>
          <w:color w:val="000000" w:themeColor="text1"/>
          <w:sz w:val="24"/>
          <w:szCs w:val="24"/>
        </w:rPr>
        <w:t>3.15.2. Детские площадки</w:t>
      </w:r>
    </w:p>
    <w:p w14:paraId="30037BEC"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3.15.2.1. Детские площадки предназначены для игр и активного отдыха детей разных возрастов: </w:t>
      </w:r>
      <w:proofErr w:type="spellStart"/>
      <w:r w:rsidRPr="00A40DF2">
        <w:rPr>
          <w:rFonts w:ascii="Times New Roman" w:eastAsia="Times New Roman" w:hAnsi="Times New Roman" w:cs="Times New Roman"/>
          <w:color w:val="000000" w:themeColor="text1"/>
          <w:sz w:val="24"/>
          <w:szCs w:val="24"/>
        </w:rPr>
        <w:t>преддошкольного</w:t>
      </w:r>
      <w:proofErr w:type="spellEnd"/>
      <w:r w:rsidRPr="00A40DF2">
        <w:rPr>
          <w:rFonts w:ascii="Times New Roman" w:eastAsia="Times New Roman" w:hAnsi="Times New Roman" w:cs="Times New Roman"/>
          <w:color w:val="000000" w:themeColor="text1"/>
          <w:sz w:val="24"/>
          <w:szCs w:val="24"/>
        </w:rPr>
        <w:t xml:space="preserve"> (до 3 лет), дошкольного (до 7 лет), младшего и среднего школьного возраста (7 - 12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(12 - 16 лет) рекомендуется организация спортивно-игровых комплексов (микро-скалодромы, велодромы и т.п.) и оборудование специальных мест для катания на самокатах, роликовых досках и коньках.</w:t>
      </w:r>
    </w:p>
    <w:p w14:paraId="10B5E1DB"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3.15.2.2. Расстояние от окон жилых домов и общественных зданий до границ детских площадок дошкольного возраста устанавливается не менее 10 м, младшего и среднего школьного возраста - не менее 20 м, комплексных игровых площадок - не менее 40 м, спортивно-игровых комплексов - не менее 100 м. Детские площадки для дошкольного и </w:t>
      </w:r>
      <w:proofErr w:type="spellStart"/>
      <w:r w:rsidRPr="00A40DF2">
        <w:rPr>
          <w:rFonts w:ascii="Times New Roman" w:eastAsia="Times New Roman" w:hAnsi="Times New Roman" w:cs="Times New Roman"/>
          <w:color w:val="000000" w:themeColor="text1"/>
          <w:sz w:val="24"/>
          <w:szCs w:val="24"/>
        </w:rPr>
        <w:t>преддошкольного</w:t>
      </w:r>
      <w:proofErr w:type="spellEnd"/>
      <w:r w:rsidRPr="00A40DF2">
        <w:rPr>
          <w:rFonts w:ascii="Times New Roman" w:eastAsia="Times New Roman" w:hAnsi="Times New Roman" w:cs="Times New Roman"/>
          <w:color w:val="000000" w:themeColor="text1"/>
          <w:sz w:val="24"/>
          <w:szCs w:val="24"/>
        </w:rPr>
        <w:t xml:space="preserve"> возраста размещаются на участке жилой застройки, площадки для младшего и среднего школьного возраста, комплексные игровые площадки рекомендуется размещать на озелененных территориях группы или микрорайона, спортивно-игровые комплексы и места для катания - в парках жилого района.</w:t>
      </w:r>
    </w:p>
    <w:p w14:paraId="2CA64F39"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3.15.2.3. Площадки для игр детей на территориях жилого назначения проектируются из расчета 0,5 - 0,7 кв. м на 1 жителя. Размеры и условия размещения площадок устанавливаются в зависимости от возрастных групп детей и места размещения жилой застройки в городе.</w:t>
      </w:r>
    </w:p>
    <w:p w14:paraId="033A0E2F"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3.15.2.4. Площадки детей </w:t>
      </w:r>
      <w:proofErr w:type="spellStart"/>
      <w:r w:rsidRPr="00A40DF2">
        <w:rPr>
          <w:rFonts w:ascii="Times New Roman" w:eastAsia="Times New Roman" w:hAnsi="Times New Roman" w:cs="Times New Roman"/>
          <w:color w:val="000000" w:themeColor="text1"/>
          <w:sz w:val="24"/>
          <w:szCs w:val="24"/>
        </w:rPr>
        <w:t>преддошкольного</w:t>
      </w:r>
      <w:proofErr w:type="spellEnd"/>
      <w:r w:rsidRPr="00A40DF2">
        <w:rPr>
          <w:rFonts w:ascii="Times New Roman" w:eastAsia="Times New Roman" w:hAnsi="Times New Roman" w:cs="Times New Roman"/>
          <w:color w:val="000000" w:themeColor="text1"/>
          <w:sz w:val="24"/>
          <w:szCs w:val="24"/>
        </w:rPr>
        <w:t xml:space="preserve"> возраста могут иметь незначительные размеры (50 - 75 кв. м), размещаться отдельно или совмещаться с площадками для отдыха взрослых - в этом случае общую площадь площадки рекомендуется устанавливать не менее 80 кв. м.</w:t>
      </w:r>
    </w:p>
    <w:p w14:paraId="653ED7B2"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3.15.2.5. Оптимальный размер игровых площадок рекомендуется устанавливать для детей дошкольного возраста - 70 - 150 кв. м, школьного возраста - 100 - 300 кв. м, комплексных игровых площадок - 900 - 1600 кв. м. При этом возможно объединение площадок дошкольного возраста с площадками отдыха взрослых (размер площадки - не менее 150 кв. м). Соседствующие детские и взрослые площадки рекомендуется разделять густыми зелеными посадками и (или) декоративными стенками.</w:t>
      </w:r>
    </w:p>
    <w:p w14:paraId="36E5B177"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3.15.2.6. В условиях исторической или высокоплотной застройки размеры площадок могут приниматься в зависимости от имеющихся территориальных возможностей с компенсацией нормативных показателей на прилегающих территориях муниципального образования или в составе застройки.</w:t>
      </w:r>
    </w:p>
    <w:p w14:paraId="24D5FEFE"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3.15.2.7. Детские площадки изолируются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следует организовывать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постоянного и временного хранения автотранспортных средств рекомендуется принимать согласно СанПиН, площадок мусоросборников - 15 м, </w:t>
      </w:r>
      <w:proofErr w:type="spellStart"/>
      <w:r w:rsidRPr="00A40DF2">
        <w:rPr>
          <w:rFonts w:ascii="Times New Roman" w:eastAsia="Times New Roman" w:hAnsi="Times New Roman" w:cs="Times New Roman"/>
          <w:color w:val="000000" w:themeColor="text1"/>
          <w:sz w:val="24"/>
          <w:szCs w:val="24"/>
        </w:rPr>
        <w:t>отстойно</w:t>
      </w:r>
      <w:proofErr w:type="spellEnd"/>
      <w:r w:rsidRPr="00A40DF2">
        <w:rPr>
          <w:rFonts w:ascii="Times New Roman" w:eastAsia="Times New Roman" w:hAnsi="Times New Roman" w:cs="Times New Roman"/>
          <w:color w:val="000000" w:themeColor="text1"/>
          <w:sz w:val="24"/>
          <w:szCs w:val="24"/>
        </w:rPr>
        <w:t>-разворотных площадок на конечных остановках маршрутов городского пассажирского транспорта - не менее 50 м.</w:t>
      </w:r>
    </w:p>
    <w:p w14:paraId="40A42B2B"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lastRenderedPageBreak/>
        <w:t>3.15.2.8. При реконструкции детских площадок во избежание травматизма категорически требуется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изолируются от мест ведения работ и складирования строительных материалов.</w:t>
      </w:r>
    </w:p>
    <w:p w14:paraId="7518E2BD"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3.15.2.9. Мягкие виды покрытия (песчаное, уплотненное песчаное на грунтовом основании или гравийной крошке, мягкое резиновое или мягкое синтетическое) рекомендуется предусматривать на детской площадке в местах расположения игрового оборудования и других, связанных с возможностью падения детей. Места установки скамеек рекомендуется оборудовать твердыми видами покрытия или фундаментом согласно пункту 3.7.2 настоящих Правил. При травяном покрытии площадок рекомендуется предусматривать пешеходные дорожки к оборудованию с твердым, мягким или комбинированным видами покрытия.</w:t>
      </w:r>
    </w:p>
    <w:p w14:paraId="56BF6FDC"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3.15.2.10. Для сопряжения поверхностей площадки и газона применяются бортовые камни со скошенными или закругленными краями.</w:t>
      </w:r>
    </w:p>
    <w:p w14:paraId="093326DD"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3.15.2.11. Детские площадки озеленяются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1 м от края площадки до оси дерева. На площадках дошкольного возраста рекомендуется не допускается высадка растений с колючками. На всех видах детских площадок не допускается применение растений с ядовитыми плодами.</w:t>
      </w:r>
    </w:p>
    <w:p w14:paraId="0A669AE5"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3.15.2.12. Размещение игрового оборудования проектируется с учетом нормативных параметров безопасности, представленных в таблице 3 Приложения N 1 к настоящим Правилам. Площадки спортивно-игровых комплексов оборудуются стендом с правилами поведения на площадке и пользования спортивно-игровым оборудованием.</w:t>
      </w:r>
    </w:p>
    <w:p w14:paraId="1D50F5EC" w14:textId="28BE407D"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3.15.2.13. Осветительное оборудование должно функционировать в режиме освещения территории, на которой расположена площадка. Размещение осветительного оборудования на высоте менее 2,5 м. не допускается.</w:t>
      </w:r>
    </w:p>
    <w:p w14:paraId="32573695" w14:textId="77777777" w:rsidR="00E97FEE" w:rsidRPr="00A40DF2"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12.3. На общественных и дворовых территориях населенного пункта могут размещаться в том числе площадки следующих видов:</w:t>
      </w:r>
    </w:p>
    <w:p w14:paraId="56D5B32A" w14:textId="77777777" w:rsidR="00E97FEE" w:rsidRPr="00A40DF2"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детские игровые площадки;</w:t>
      </w:r>
    </w:p>
    <w:p w14:paraId="5F474592" w14:textId="77777777" w:rsidR="00E97FEE" w:rsidRPr="00A40DF2"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детские спортивные площадки;</w:t>
      </w:r>
    </w:p>
    <w:p w14:paraId="4C44E0C8" w14:textId="77777777" w:rsidR="00E97FEE" w:rsidRPr="00A40DF2"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спортивные площадки;</w:t>
      </w:r>
    </w:p>
    <w:p w14:paraId="09704455" w14:textId="77777777" w:rsidR="00E97FEE" w:rsidRPr="00A40DF2"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детские инклюзивные площадки;</w:t>
      </w:r>
    </w:p>
    <w:p w14:paraId="32FA2508" w14:textId="77777777" w:rsidR="00E97FEE" w:rsidRPr="00A40DF2"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инклюзивные спортивные площадки;</w:t>
      </w:r>
    </w:p>
    <w:p w14:paraId="416B6791" w14:textId="77777777" w:rsidR="00E97FEE" w:rsidRPr="00A40DF2"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 площадки для занятий активными видами спорта, в том числе </w:t>
      </w:r>
      <w:proofErr w:type="spellStart"/>
      <w:r w:rsidRPr="00A40DF2">
        <w:rPr>
          <w:rFonts w:ascii="Times New Roman" w:eastAsia="Times New Roman" w:hAnsi="Times New Roman" w:cs="Times New Roman"/>
          <w:color w:val="000000" w:themeColor="text1"/>
          <w:sz w:val="24"/>
          <w:szCs w:val="24"/>
        </w:rPr>
        <w:t>скейтплощадки</w:t>
      </w:r>
      <w:proofErr w:type="spellEnd"/>
      <w:r w:rsidRPr="00A40DF2">
        <w:rPr>
          <w:rFonts w:ascii="Times New Roman" w:eastAsia="Times New Roman" w:hAnsi="Times New Roman" w:cs="Times New Roman"/>
          <w:color w:val="000000" w:themeColor="text1"/>
          <w:sz w:val="24"/>
          <w:szCs w:val="24"/>
        </w:rPr>
        <w:t>.</w:t>
      </w:r>
    </w:p>
    <w:p w14:paraId="50710057" w14:textId="2D801712" w:rsidR="00E97FEE" w:rsidRPr="00A40DF2"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12.3.1. Рекомендуется обеспечивать создание достаточного количества площадок различных видов для свободного посещения всеми категориями населения на каждой общественной и дворовой территории.</w:t>
      </w:r>
    </w:p>
    <w:p w14:paraId="1A26DB34" w14:textId="65E2A25F" w:rsidR="00E97FEE" w:rsidRPr="00A40DF2"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12.3.2 При планировании размеров площадок (функциональных зон площадок) рекомендуется учитывать:</w:t>
      </w:r>
    </w:p>
    <w:p w14:paraId="5FB42C4F" w14:textId="77777777" w:rsidR="00E97FEE" w:rsidRPr="00A40DF2"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а) размеры территории, на которой будет располагаться площадка;</w:t>
      </w:r>
    </w:p>
    <w:p w14:paraId="1E14CB69" w14:textId="77777777" w:rsidR="00E97FEE" w:rsidRPr="00A40DF2"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б) функциональное предназначение и состав оборудования;</w:t>
      </w:r>
    </w:p>
    <w:p w14:paraId="1ECC4686" w14:textId="77777777" w:rsidR="00E97FEE" w:rsidRPr="00A40DF2"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в) требования документов по безопасности площадок (зоны безопасности оборудования);</w:t>
      </w:r>
    </w:p>
    <w:p w14:paraId="1DBA522E" w14:textId="77777777" w:rsidR="00E97FEE" w:rsidRPr="00A40DF2"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г) наличие других элементов благоустройства (разделение различных функциональных зон);</w:t>
      </w:r>
    </w:p>
    <w:p w14:paraId="0FEF7DD7" w14:textId="77777777" w:rsidR="00E97FEE" w:rsidRPr="00A40DF2"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д) расположение подходов к площадке;</w:t>
      </w:r>
    </w:p>
    <w:p w14:paraId="71BB4D63" w14:textId="77777777" w:rsidR="00E97FEE" w:rsidRPr="00A40DF2"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е) пропускную способность площадки.</w:t>
      </w:r>
    </w:p>
    <w:p w14:paraId="3994B637" w14:textId="3BF75E70" w:rsidR="00E97FEE" w:rsidRPr="00A40DF2"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lastRenderedPageBreak/>
        <w:t>12.3.3. Планирование функционала и (или) функциональных зон площадок рекомендуется осуществлять с учетом:</w:t>
      </w:r>
    </w:p>
    <w:p w14:paraId="191F4183" w14:textId="77777777" w:rsidR="00E97FEE" w:rsidRPr="00A40DF2"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а) площади земельного участка, предназначенного для размещения площадки и (или) реконструкции площадки;</w:t>
      </w:r>
    </w:p>
    <w:p w14:paraId="5F20F6C9" w14:textId="77777777" w:rsidR="00E97FEE" w:rsidRPr="00A40DF2"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б) предпочтений (выбора) жителей;</w:t>
      </w:r>
    </w:p>
    <w:p w14:paraId="0EA85FB4" w14:textId="77777777" w:rsidR="00E97FEE" w:rsidRPr="00A40DF2"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в) развития видов спорта в муниципальном образовании (популярность, возможность обеспечить методическую поддержку, организовать спортивные мероприятия);</w:t>
      </w:r>
    </w:p>
    <w:p w14:paraId="6C6C3855" w14:textId="77777777" w:rsidR="00E97FEE" w:rsidRPr="00A40DF2"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г) экономических возможностей для реализации проектов по благоустройству;</w:t>
      </w:r>
    </w:p>
    <w:p w14:paraId="0EB9FAB6" w14:textId="77777777" w:rsidR="00E97FEE" w:rsidRPr="00A40DF2"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д) требований к безопасности площадок (технические регламенты, национальные стандарты Российской Федерации, санитарные правила и нормы);</w:t>
      </w:r>
    </w:p>
    <w:p w14:paraId="0FD3C5E7" w14:textId="77777777" w:rsidR="00E97FEE" w:rsidRPr="00A40DF2"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е) природно-климатических условий;</w:t>
      </w:r>
    </w:p>
    <w:p w14:paraId="4A5BE1B8" w14:textId="77777777" w:rsidR="00E97FEE" w:rsidRPr="00A40DF2"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ж) половозрастных характеристик населения, проживающего на территории квартала, микрорайона;</w:t>
      </w:r>
    </w:p>
    <w:p w14:paraId="41EF2F87" w14:textId="77777777" w:rsidR="00E97FEE" w:rsidRPr="00A40DF2"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з) фактического наличия площадок (обеспеченности площадками с учетом их функционала) на прилегающей территории;</w:t>
      </w:r>
    </w:p>
    <w:p w14:paraId="0FFF2629" w14:textId="77777777" w:rsidR="00E97FEE" w:rsidRPr="00A40DF2"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и) создания условий доступности площадок для всех жителей муниципального образования, включая МГН;</w:t>
      </w:r>
    </w:p>
    <w:p w14:paraId="4A67BDBF" w14:textId="77777777" w:rsidR="00E97FEE" w:rsidRPr="00A40DF2"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к) структуры прилегающей жилой застройки.</w:t>
      </w:r>
    </w:p>
    <w:p w14:paraId="08E733D6" w14:textId="2B8C30D6" w:rsidR="00E97FEE" w:rsidRPr="00A40DF2"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12.3.4. Площадки рекомендуется изолировать от транзитного пешеходного движения. Не рекомендуется организовывать подходы к площадкам с проездов и улиц. В условиях существующей застройки на проездах и улицах, с которых осуществляется подход площадкам, рекомендуется устанавливать искусственные неровности, предназначенные для принудительного снижения скорости водителями.</w:t>
      </w:r>
    </w:p>
    <w:p w14:paraId="28BC5E5A" w14:textId="330757A2" w:rsidR="00E97FEE" w:rsidRPr="00A40DF2"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12.3.5. 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 а также с учетом особенностей здоровья.</w:t>
      </w:r>
    </w:p>
    <w:p w14:paraId="5D7C72B8" w14:textId="77777777" w:rsidR="00E97FEE" w:rsidRPr="00A40DF2"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Для обеспечения непрерывности развивающего воздействия рекомендуется комбинировать на дворовых территориях детские игровые площадки и детские спортивные площадки, оснащение которых включает как игровые, так и физкультурно-оздоровительные, развивающие и обучающие элементы.</w:t>
      </w:r>
    </w:p>
    <w:p w14:paraId="0A49D663" w14:textId="7702650F" w:rsidR="00E97FEE" w:rsidRPr="00A40DF2"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12.3.6. Площадки рекомендуется создавать с большим разнообразием функциональных возможностей, использовать универсальное, многофункциональное оборудование (совмещающее функции нескольких типов оборудования), инклюзивное оборудование, предусматривающее возможность использования, в том числе совместного, людьми, у которых отсутствуют ограничения здоровья, препятствующие физической активности, и людьми с ограниченными возможностями здоровья, что позволяет обеспечивать при меньших затратах большую пропускную способность площадки и большую привлекательность оборудования площадки.</w:t>
      </w:r>
    </w:p>
    <w:p w14:paraId="4DB249C3" w14:textId="77777777" w:rsidR="00E97FEE" w:rsidRPr="00A40DF2"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Подбор и размещение на площадках детского игрового, спортивно-развивающего, спортивного, инклюзивного спортивно-развивающего и инклюзивного спортивного оборудования рекомендуется осуществлять в зависимости от потребностей населения, вида и специализации благоустраиваемой площадки, функциональной зоны площадки.</w:t>
      </w:r>
    </w:p>
    <w:p w14:paraId="4BC4A7B7" w14:textId="22D36F80" w:rsidR="00E97FEE" w:rsidRPr="00A40DF2"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12.3.7. На каждой площадке рекомендуется устанавливать информационные таблички со сведениями о возрастных группах населения, для которых предназначена площадка, с правилами пользования оборудованием, включая ограничения по росту и весу, а также номерами телефонов службы спасения, скорой помощи, контактными данными лица, осуществляющего содержание и эксплуатацию площадки, по которым следует обращаться в случае неисправности или поломки оборудования площадки.</w:t>
      </w:r>
    </w:p>
    <w:p w14:paraId="25BCB2C9" w14:textId="24BDB9D5" w:rsidR="008B46A3" w:rsidRPr="00A40DF2"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12.3.8. Создание, размещение, благоустройство, в том числе озеленение, освещение и оборудование площадок различного функционального назначения средствами </w:t>
      </w:r>
      <w:r w:rsidRPr="00A40DF2">
        <w:rPr>
          <w:rFonts w:ascii="Times New Roman" w:eastAsia="Times New Roman" w:hAnsi="Times New Roman" w:cs="Times New Roman"/>
          <w:color w:val="000000" w:themeColor="text1"/>
          <w:sz w:val="24"/>
          <w:szCs w:val="24"/>
        </w:rPr>
        <w:lastRenderedPageBreak/>
        <w:t>спортивной и детской игровой инфраструктуры, а также содержание площадок рекомендуется осуществлять с учетом методических рекомендаций по благоустройству общественных и дворовых территорий средствами спортивной и детской игровой инфраструктуры, утвержденных приказом Министерства строительства и жилищно-коммунального хозяйства Российской Федерации и Министерства спорта Российской Федерации от 27 декабря 2019 г. N 897/1128/</w:t>
      </w:r>
      <w:proofErr w:type="spellStart"/>
      <w:r w:rsidRPr="00A40DF2">
        <w:rPr>
          <w:rFonts w:ascii="Times New Roman" w:eastAsia="Times New Roman" w:hAnsi="Times New Roman" w:cs="Times New Roman"/>
          <w:color w:val="000000" w:themeColor="text1"/>
          <w:sz w:val="24"/>
          <w:szCs w:val="24"/>
        </w:rPr>
        <w:t>пр</w:t>
      </w:r>
      <w:proofErr w:type="spellEnd"/>
      <w:r w:rsidRPr="00A40DF2">
        <w:rPr>
          <w:rFonts w:ascii="Times New Roman" w:eastAsia="Times New Roman" w:hAnsi="Times New Roman" w:cs="Times New Roman"/>
          <w:color w:val="000000" w:themeColor="text1"/>
          <w:sz w:val="24"/>
          <w:szCs w:val="24"/>
        </w:rPr>
        <w:t xml:space="preserve"> (с учетом внесенных в них изменений).</w:t>
      </w:r>
    </w:p>
    <w:p w14:paraId="45F71116" w14:textId="77777777" w:rsidR="000358DD" w:rsidRPr="00A40DF2" w:rsidRDefault="00045178" w:rsidP="008226C4">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A40DF2">
        <w:rPr>
          <w:rFonts w:ascii="Times New Roman" w:eastAsia="Times New Roman" w:hAnsi="Times New Roman" w:cs="Times New Roman"/>
          <w:b/>
          <w:color w:val="000000" w:themeColor="text1"/>
          <w:sz w:val="24"/>
          <w:szCs w:val="24"/>
        </w:rPr>
        <w:t>3.15.3. Площадки отдыха и досуга</w:t>
      </w:r>
    </w:p>
    <w:p w14:paraId="3257553B"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3.15.3.1. Площадки отдыха предназначены для отдыха и проведения досуга взрослого населения, их следует размещать на участках жилой застройки, на озелененных территориях жилой группы и микрорайона, в парках и лесопарках. Площадки отдыха рекомендуется устанавливать проходными, примыкать к проездам, посадочным площадкам остановок, разворотным площадкам - между ними и площадкой отдыха рекомендуется предусматривать полосу озеленения (кустарник, деревья) не менее 3 м. Расстояние от границы площадки отдыха до мест хранения автомобилей принимается согласно СанПиН 2.2.1/2.1.1.1200, </w:t>
      </w:r>
      <w:proofErr w:type="spellStart"/>
      <w:r w:rsidRPr="00A40DF2">
        <w:rPr>
          <w:rFonts w:ascii="Times New Roman" w:eastAsia="Times New Roman" w:hAnsi="Times New Roman" w:cs="Times New Roman"/>
          <w:color w:val="000000" w:themeColor="text1"/>
          <w:sz w:val="24"/>
          <w:szCs w:val="24"/>
        </w:rPr>
        <w:t>отстойно</w:t>
      </w:r>
      <w:proofErr w:type="spellEnd"/>
      <w:r w:rsidRPr="00A40DF2">
        <w:rPr>
          <w:rFonts w:ascii="Times New Roman" w:eastAsia="Times New Roman" w:hAnsi="Times New Roman" w:cs="Times New Roman"/>
          <w:color w:val="000000" w:themeColor="text1"/>
          <w:sz w:val="24"/>
          <w:szCs w:val="24"/>
        </w:rPr>
        <w:t>-разворотных площадок на конечных остановках маршрутов городского пассажирского транспорта - не менее 50 м. Расстояние от окон жилых домов до границ площадок тихого отдыха рекомендуется устанавливать не менее 10 м, площадок шумных настольных игр - не менее 25 м.</w:t>
      </w:r>
    </w:p>
    <w:p w14:paraId="5B6D82E9"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3.15.3.2. Площадки отдыха на жилых территориях рекомендуется проектировать из расчета 0,1 - 0,2 кв. м на жителя. Оптимальный размер площадки 50 - 100 кв. м, минимальный размер площадки отдыха - не менее 15 - 20 кв. м. Допускается совмещение площадок тихого отдыха с детскими площадками согласно пункту 4.14.2.4 настоящих Методических рекомендаций. На территориях парков рекомендуется организация площадок-лужаек для отдыха на траве.</w:t>
      </w:r>
    </w:p>
    <w:p w14:paraId="1344139E"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3.15.3.3. Обязательный перечень элементов благоустройства на площадке отдыха включает в себя: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14:paraId="35B14840"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3.15.3.4. Покрытие площадки рекомендуется проектировать в виде плиточного мощения. При совмещении площадок отдыха и детских площадок не </w:t>
      </w:r>
      <w:proofErr w:type="spellStart"/>
      <w:r w:rsidRPr="00A40DF2">
        <w:rPr>
          <w:rFonts w:ascii="Times New Roman" w:eastAsia="Times New Roman" w:hAnsi="Times New Roman" w:cs="Times New Roman"/>
          <w:color w:val="000000" w:themeColor="text1"/>
          <w:sz w:val="24"/>
          <w:szCs w:val="24"/>
        </w:rPr>
        <w:t>допукается</w:t>
      </w:r>
      <w:proofErr w:type="spellEnd"/>
      <w:r w:rsidRPr="00A40DF2">
        <w:rPr>
          <w:rFonts w:ascii="Times New Roman" w:eastAsia="Times New Roman" w:hAnsi="Times New Roman" w:cs="Times New Roman"/>
          <w:color w:val="000000" w:themeColor="text1"/>
          <w:sz w:val="24"/>
          <w:szCs w:val="24"/>
        </w:rPr>
        <w:t xml:space="preserve"> устройство твердых видов покрытия в зоне детских игр.</w:t>
      </w:r>
    </w:p>
    <w:p w14:paraId="6D2D8D66"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3.15.3.5. Рекомендуется применять периметральное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вытаптыванию видов трав. Инсоляцию и затенение площадок отдыха рекомендуется обеспечивать согласно пункту 3.15.2.11 настоящих Правил. Не допускается применение растений с ядовитыми плодами.</w:t>
      </w:r>
    </w:p>
    <w:p w14:paraId="07966D35"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3.15.3.6. Функционирование осветительного оборудования обеспечивается в режиме освещения территории, на которой расположена площадка.</w:t>
      </w:r>
    </w:p>
    <w:p w14:paraId="30E83424"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3.15.3.7. Минимальный размер площадки с установкой одного стола со скамьями для настольных игр рекомендуется устанавливать в пределах 12 - 15 кв. м.</w:t>
      </w:r>
    </w:p>
    <w:p w14:paraId="57251128" w14:textId="77777777" w:rsidR="000358DD" w:rsidRPr="00A40DF2" w:rsidRDefault="000358DD">
      <w:pPr>
        <w:spacing w:after="0" w:line="240" w:lineRule="auto"/>
        <w:ind w:firstLine="851"/>
        <w:rPr>
          <w:rFonts w:ascii="Times New Roman" w:hAnsi="Times New Roman" w:cs="Times New Roman"/>
          <w:color w:val="000000" w:themeColor="text1"/>
          <w:sz w:val="24"/>
          <w:szCs w:val="24"/>
        </w:rPr>
      </w:pPr>
    </w:p>
    <w:p w14:paraId="441021B1" w14:textId="77777777" w:rsidR="000358DD" w:rsidRPr="00A40DF2" w:rsidRDefault="00045178" w:rsidP="008226C4">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A40DF2">
        <w:rPr>
          <w:rFonts w:ascii="Times New Roman" w:eastAsia="Times New Roman" w:hAnsi="Times New Roman" w:cs="Times New Roman"/>
          <w:b/>
          <w:color w:val="000000" w:themeColor="text1"/>
          <w:sz w:val="24"/>
          <w:szCs w:val="24"/>
        </w:rPr>
        <w:t>3.15.4. Спортивные площадки</w:t>
      </w:r>
    </w:p>
    <w:p w14:paraId="39E96E4D"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3.15.4.1. Спортивные площадки, предназначены для занятий физкультурой и спортом всех возрастных групп населения, их проектируются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ведется в зависимости от вида специализации площадки. Расстояние от границы площадки до мест хранения легковых автомобилей следует принимать согласно СанПиН 2.2.1/2.1.1.1200.</w:t>
      </w:r>
    </w:p>
    <w:p w14:paraId="4B394222"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3.15.4.2. Размещение и проектирование благоустройства спортивного ядра на территории участков общеобразовательных школ ведется с учетом обслуживания населения прилегающей жилой застройки. Минимальное расстояние от границ </w:t>
      </w:r>
      <w:r w:rsidRPr="00A40DF2">
        <w:rPr>
          <w:rFonts w:ascii="Times New Roman" w:eastAsia="Times New Roman" w:hAnsi="Times New Roman" w:cs="Times New Roman"/>
          <w:color w:val="000000" w:themeColor="text1"/>
          <w:sz w:val="24"/>
          <w:szCs w:val="24"/>
        </w:rPr>
        <w:lastRenderedPageBreak/>
        <w:t>спортплощадок до окон жилых домов рекомендуется принимать от 20 до 40 м в зависимости от шумовых характеристик площадки. Комплексные физкультурно-спортивные площадки для детей дошкольного возраста (на 75 детей) устанавливаются площадью не менее 150 кв. м, школьного возраста (100 детей) - не менее 250 кв. м.</w:t>
      </w:r>
    </w:p>
    <w:p w14:paraId="6EAAFB19"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3.15.4.3. Обязательный перечень элементов благоустройства территории на спортивной площадке включает в себя: мягкие или газонные виды покрытия, спортивное оборудование. Рекомендуется озеленение и ограждение площадки.</w:t>
      </w:r>
    </w:p>
    <w:p w14:paraId="306FEBBD"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3.15.4.4. Озеленение рекомендуется размещать по периметру площадки, высаживая быстрорастущие деревья на расстоянии от края площадки не менее 2 м. Не рекомендуется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площадки возможно применять вертикальное озеленение.</w:t>
      </w:r>
    </w:p>
    <w:p w14:paraId="50B37CAA"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3.15.4.5. Площадки оборудуются сетчатым ограждением высотой 2,5 - 3 м, а в местах примыкания спортивных площадок друг к другу - высотой не менее 1,2 м.</w:t>
      </w:r>
    </w:p>
    <w:p w14:paraId="10C258C8" w14:textId="77777777" w:rsidR="000358DD" w:rsidRPr="00A40DF2" w:rsidRDefault="000358DD">
      <w:pPr>
        <w:spacing w:after="0" w:line="240" w:lineRule="auto"/>
        <w:ind w:firstLine="851"/>
        <w:rPr>
          <w:rFonts w:ascii="Times New Roman" w:hAnsi="Times New Roman" w:cs="Times New Roman"/>
          <w:color w:val="000000" w:themeColor="text1"/>
          <w:sz w:val="24"/>
          <w:szCs w:val="24"/>
        </w:rPr>
      </w:pPr>
    </w:p>
    <w:p w14:paraId="0AD4AE07" w14:textId="77777777" w:rsidR="000358DD" w:rsidRPr="00A40DF2" w:rsidRDefault="00045178" w:rsidP="008226C4">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A40DF2">
        <w:rPr>
          <w:rFonts w:ascii="Times New Roman" w:eastAsia="Times New Roman" w:hAnsi="Times New Roman" w:cs="Times New Roman"/>
          <w:b/>
          <w:color w:val="000000" w:themeColor="text1"/>
          <w:sz w:val="24"/>
          <w:szCs w:val="24"/>
        </w:rPr>
        <w:t>3.15.5. Площадки для установки мусоросборников</w:t>
      </w:r>
    </w:p>
    <w:p w14:paraId="1C24ECF4" w14:textId="3DF301D2" w:rsidR="000358DD"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3.15.5.1. Площадки для установки </w:t>
      </w:r>
      <w:proofErr w:type="spellStart"/>
      <w:r w:rsidRPr="00A40DF2">
        <w:rPr>
          <w:rFonts w:ascii="Times New Roman" w:eastAsia="Times New Roman" w:hAnsi="Times New Roman" w:cs="Times New Roman"/>
          <w:color w:val="000000" w:themeColor="text1"/>
          <w:sz w:val="24"/>
          <w:szCs w:val="24"/>
        </w:rPr>
        <w:t>мусоросборных</w:t>
      </w:r>
      <w:proofErr w:type="spellEnd"/>
      <w:r w:rsidRPr="00A40DF2">
        <w:rPr>
          <w:rFonts w:ascii="Times New Roman" w:eastAsia="Times New Roman" w:hAnsi="Times New Roman" w:cs="Times New Roman"/>
          <w:color w:val="000000" w:themeColor="text1"/>
          <w:sz w:val="24"/>
          <w:szCs w:val="24"/>
        </w:rPr>
        <w:t xml:space="preserve"> контейнеров - это специально оборудованные места, предназначенные для сбора твердых коммунальных отходов (ТКО), планируются с учетом концепции обращения с ТКО действующей в данном муниципальном образовании, не допускают разлета мусора по территории, эстетически выполнены и должны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 Наличие таких площадок предусматривается в составе территорий и участков любого функционального назначения, где могут накапливаться ТКО. </w:t>
      </w:r>
    </w:p>
    <w:p w14:paraId="5E15F1BB" w14:textId="02FD29B1" w:rsidR="00AB3A6E" w:rsidRPr="00496300" w:rsidRDefault="00AB3A6E" w:rsidP="00AB3A6E">
      <w:pPr>
        <w:spacing w:after="0" w:line="240" w:lineRule="auto"/>
        <w:ind w:firstLine="709"/>
        <w:contextualSpacing/>
        <w:jc w:val="both"/>
        <w:rPr>
          <w:rFonts w:ascii="Times New Roman" w:eastAsia="Times New Roman" w:hAnsi="Times New Roman" w:cs="Times New Roman"/>
          <w:sz w:val="24"/>
          <w:szCs w:val="24"/>
        </w:rPr>
      </w:pPr>
      <w:r w:rsidRPr="00496300">
        <w:rPr>
          <w:rFonts w:ascii="Times New Roman" w:eastAsia="Times New Roman" w:hAnsi="Times New Roman" w:cs="Times New Roman"/>
          <w:sz w:val="24"/>
          <w:szCs w:val="24"/>
        </w:rPr>
        <w:t>В соответствии с  Жилищным кодексом Российской Федерации (далее - ЖК РФ) управляющая организация может создать место (площадку) накопления ТКО для обслуживания многоквартирного дома только на основании соответствующего решения общего собрания собственников помещений в многоквартирном доме и только на земельном участке, на котором расположен многоквартирный дом и который относится к общему имуществу собственников помещений в таком доме.</w:t>
      </w:r>
    </w:p>
    <w:p w14:paraId="0AE774CB" w14:textId="28A4DD70" w:rsidR="00AB3A6E" w:rsidRPr="00496300" w:rsidRDefault="00AB3A6E" w:rsidP="00AB3A6E">
      <w:pPr>
        <w:spacing w:after="0" w:line="240" w:lineRule="auto"/>
        <w:ind w:firstLine="709"/>
        <w:contextualSpacing/>
        <w:jc w:val="both"/>
        <w:rPr>
          <w:rFonts w:ascii="Times New Roman" w:eastAsia="Times New Roman" w:hAnsi="Times New Roman" w:cs="Times New Roman"/>
          <w:sz w:val="24"/>
          <w:szCs w:val="24"/>
        </w:rPr>
      </w:pPr>
      <w:r w:rsidRPr="00496300">
        <w:rPr>
          <w:rFonts w:ascii="Times New Roman" w:eastAsia="Times New Roman" w:hAnsi="Times New Roman" w:cs="Times New Roman"/>
          <w:sz w:val="24"/>
          <w:szCs w:val="24"/>
        </w:rPr>
        <w:t xml:space="preserve">Согласно Федерального закона № 89-ФЗ, </w:t>
      </w:r>
      <w:r w:rsidR="008023AB" w:rsidRPr="00496300">
        <w:rPr>
          <w:rFonts w:ascii="Times New Roman" w:eastAsia="Times New Roman" w:hAnsi="Times New Roman" w:cs="Times New Roman"/>
          <w:sz w:val="24"/>
          <w:szCs w:val="24"/>
        </w:rPr>
        <w:t xml:space="preserve">Постановления Правительства РФ от 31 августа 2018 года N 1039 «Об утверждении Правил обустройства мест (площадок) накопления твердых коммунальных отходов и ведения их реестра» (далее – постановление №1039) </w:t>
      </w:r>
      <w:r w:rsidRPr="00496300">
        <w:rPr>
          <w:rFonts w:ascii="Times New Roman" w:eastAsia="Times New Roman" w:hAnsi="Times New Roman" w:cs="Times New Roman"/>
          <w:sz w:val="24"/>
          <w:szCs w:val="24"/>
        </w:rPr>
        <w:t>места (площадки) накопления ТКО должны соответствовать требованиям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а также правилам благоустройства муниципальных образований.</w:t>
      </w:r>
    </w:p>
    <w:p w14:paraId="5DFF64A2" w14:textId="706185D9" w:rsidR="00AB3A6E" w:rsidRPr="00496300" w:rsidRDefault="00AB3A6E" w:rsidP="00AB3A6E">
      <w:pPr>
        <w:spacing w:after="0" w:line="240" w:lineRule="auto"/>
        <w:ind w:firstLine="709"/>
        <w:contextualSpacing/>
        <w:jc w:val="both"/>
        <w:rPr>
          <w:rFonts w:ascii="Times New Roman" w:eastAsia="Times New Roman" w:hAnsi="Times New Roman" w:cs="Times New Roman"/>
          <w:sz w:val="24"/>
          <w:szCs w:val="24"/>
        </w:rPr>
      </w:pPr>
      <w:r w:rsidRPr="00496300">
        <w:rPr>
          <w:rFonts w:ascii="Times New Roman" w:eastAsia="Times New Roman" w:hAnsi="Times New Roman" w:cs="Times New Roman"/>
          <w:sz w:val="24"/>
          <w:szCs w:val="24"/>
        </w:rPr>
        <w:t>Согласно ЖК РФ,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утвержденных постановлением Правительства Российской Федерации от 13 августа 2006 года № 491, Минимального перечня услуг и работ, необходимых для обеспечения надлежащего содержания общего имущества в многоквартирном доме, и порядка их оказания и выполнения, утвержденного постановлением Правительства Российской Федерации от 3 апреля 2013 года № 290 работы по содержанию мест (площадок) накопления ТКО, относятся к работам по содержанию общего имущества многоквартирного дома, подлежащему выполнению организациями, осуществляющими управление такими домами.</w:t>
      </w:r>
    </w:p>
    <w:p w14:paraId="12DD3FB7" w14:textId="6D0216BA" w:rsidR="003D667A" w:rsidRPr="008023AB" w:rsidRDefault="00045178">
      <w:pPr>
        <w:spacing w:after="0" w:line="240" w:lineRule="auto"/>
        <w:ind w:firstLine="709"/>
        <w:contextualSpacing/>
        <w:jc w:val="both"/>
        <w:rPr>
          <w:rFonts w:ascii="Times New Roman" w:eastAsia="Times New Roman" w:hAnsi="Times New Roman" w:cs="Times New Roman"/>
          <w:sz w:val="24"/>
          <w:szCs w:val="24"/>
        </w:rPr>
      </w:pPr>
      <w:r w:rsidRPr="00496300">
        <w:rPr>
          <w:rFonts w:ascii="Times New Roman" w:eastAsia="Times New Roman" w:hAnsi="Times New Roman" w:cs="Times New Roman"/>
          <w:sz w:val="24"/>
          <w:szCs w:val="24"/>
        </w:rPr>
        <w:t xml:space="preserve">3.15.5.2. </w:t>
      </w:r>
      <w:r w:rsidR="003D667A" w:rsidRPr="00496300">
        <w:rPr>
          <w:rFonts w:ascii="Times New Roman" w:eastAsia="Times New Roman" w:hAnsi="Times New Roman" w:cs="Times New Roman"/>
          <w:sz w:val="24"/>
          <w:szCs w:val="24"/>
        </w:rPr>
        <w:t xml:space="preserve">Расстояние от контейнерных и (или) специальных площадок до многоквартирных жилых домов, индивидуальных жилых домов, детских игровых и </w:t>
      </w:r>
      <w:r w:rsidR="003D667A" w:rsidRPr="00496300">
        <w:rPr>
          <w:rFonts w:ascii="Times New Roman" w:eastAsia="Times New Roman" w:hAnsi="Times New Roman" w:cs="Times New Roman"/>
          <w:sz w:val="24"/>
          <w:szCs w:val="24"/>
        </w:rPr>
        <w:lastRenderedPageBreak/>
        <w:t>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до территорий медицинских организаций в городских населенных пунктах - не менее 25 метров, в сельских населенных пунктах - не менее 15 метров.</w:t>
      </w:r>
    </w:p>
    <w:p w14:paraId="3FEE5B08"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3.15.5.3. Размер площадки обуславливается ее задачами, габаритами и количеством контейнеров, используемых для сбора отходов, но не более предусмотренных санитарно-эпидемиологическими требованиями.</w:t>
      </w:r>
    </w:p>
    <w:p w14:paraId="3627092A"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3.15.5.4. Площадка так же снабжается информацией, предостерегающей владельцев автотранспорта о недопустимости загромождения подъезда специализированного автотранспорта, разгружающего контейнеры.</w:t>
      </w:r>
    </w:p>
    <w:p w14:paraId="12976022"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3.15.5.5. Покрытие площадки устанавливается аналогичным покрытию транспортных проездов. Уклон покрытия площадки устанавливается 5 - 10% в сторону проезжей части, чтобы не допускать застаивания воды и скатывания контейнера. Контейнеры, оборудованные колесами для перемещения, должны также быть обеспечены соответствующими тормозными устройствами.</w:t>
      </w:r>
    </w:p>
    <w:p w14:paraId="544FC3F4"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3.15.5.6. Сопряжение площадки с прилегающим проездом, как правило, осуществляется в одном уровне, без укладки бордюрного камня, с газоном - садовым бортом или декоративной стенкой высотой 1,0 - 1,2 м.</w:t>
      </w:r>
    </w:p>
    <w:p w14:paraId="131D4C0C"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3.15.5.7. Функционирование осветительного оборудования устанавливается в режиме освещения прилегающей территории с высотой опор - не менее 3 м. Необходимое осветительное оборудование должно быть встроено в ограждение площадки и выполнено в антивандальном исполнении, с автоматическим включением по наступлении темного времени суток.</w:t>
      </w:r>
    </w:p>
    <w:p w14:paraId="65FB2B1E" w14:textId="03B9E8EA" w:rsidR="000358DD"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3.15.5.8. Мероприятия по озеленению площадок для установки мусоросборников территорий рекомендуется производить только по проекту деревьями с высокой степенью </w:t>
      </w:r>
      <w:proofErr w:type="spellStart"/>
      <w:r w:rsidRPr="00A40DF2">
        <w:rPr>
          <w:rFonts w:ascii="Times New Roman" w:eastAsia="Times New Roman" w:hAnsi="Times New Roman" w:cs="Times New Roman"/>
          <w:color w:val="000000" w:themeColor="text1"/>
          <w:sz w:val="24"/>
          <w:szCs w:val="24"/>
        </w:rPr>
        <w:t>фитонцидности</w:t>
      </w:r>
      <w:proofErr w:type="spellEnd"/>
      <w:r w:rsidRPr="00A40DF2">
        <w:rPr>
          <w:rFonts w:ascii="Times New Roman" w:eastAsia="Times New Roman" w:hAnsi="Times New Roman" w:cs="Times New Roman"/>
          <w:color w:val="000000" w:themeColor="text1"/>
          <w:sz w:val="24"/>
          <w:szCs w:val="24"/>
        </w:rPr>
        <w:t>, хорошо развитой кроной. Высоту свободного пространства над уровнем покрытия площадки до кроны рекомендуется предусматривать не менее 3,0 м. (высота стандартного штамба дерева из питомника 220-225 см) Допускается для визуальной изоляции площадок применение декоративных стенок, трельяжей или периметральной живой изгороди в виде высоких кустарников без плодов и ягод. (все кустарники имеют плоды)</w:t>
      </w:r>
    </w:p>
    <w:p w14:paraId="0E28FEA0" w14:textId="385E2DD0" w:rsidR="005537FF" w:rsidRPr="00A40DF2" w:rsidRDefault="005537FF">
      <w:pPr>
        <w:spacing w:after="0" w:line="240" w:lineRule="auto"/>
        <w:ind w:firstLine="709"/>
        <w:contextualSpacing/>
        <w:jc w:val="both"/>
        <w:rPr>
          <w:rFonts w:ascii="Times New Roman" w:eastAsia="Times New Roman" w:hAnsi="Times New Roman" w:cs="Times New Roman"/>
          <w:color w:val="000000" w:themeColor="text1"/>
          <w:sz w:val="24"/>
          <w:szCs w:val="24"/>
        </w:rPr>
      </w:pPr>
    </w:p>
    <w:p w14:paraId="6FB21807" w14:textId="77777777" w:rsidR="000358DD" w:rsidRPr="00A40DF2" w:rsidRDefault="000358DD">
      <w:pPr>
        <w:spacing w:after="0" w:line="240" w:lineRule="auto"/>
        <w:ind w:firstLine="851"/>
        <w:rPr>
          <w:rFonts w:ascii="Times New Roman" w:hAnsi="Times New Roman" w:cs="Times New Roman"/>
          <w:color w:val="000000" w:themeColor="text1"/>
          <w:sz w:val="24"/>
          <w:szCs w:val="24"/>
        </w:rPr>
      </w:pPr>
    </w:p>
    <w:p w14:paraId="1C05E039" w14:textId="53238569" w:rsidR="000358DD" w:rsidRPr="00A40DF2" w:rsidRDefault="00045178" w:rsidP="008226C4">
      <w:pPr>
        <w:spacing w:after="0" w:line="240" w:lineRule="auto"/>
        <w:ind w:firstLine="709"/>
        <w:contextualSpacing/>
        <w:rPr>
          <w:rFonts w:ascii="Times New Roman" w:eastAsia="Times New Roman" w:hAnsi="Times New Roman" w:cs="Times New Roman"/>
          <w:b/>
          <w:color w:val="000000" w:themeColor="text1"/>
          <w:sz w:val="24"/>
          <w:szCs w:val="24"/>
        </w:rPr>
      </w:pPr>
      <w:r w:rsidRPr="00A40DF2">
        <w:rPr>
          <w:rFonts w:ascii="Times New Roman" w:eastAsia="Times New Roman" w:hAnsi="Times New Roman" w:cs="Times New Roman"/>
          <w:b/>
          <w:color w:val="000000" w:themeColor="text1"/>
          <w:sz w:val="24"/>
          <w:szCs w:val="24"/>
        </w:rPr>
        <w:t>3.15.6. Площадки для выгула собак</w:t>
      </w:r>
    </w:p>
    <w:p w14:paraId="0947AE08" w14:textId="2E17AF56" w:rsidR="005B15C8" w:rsidRPr="00496300"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496300">
        <w:rPr>
          <w:rFonts w:ascii="Times New Roman" w:eastAsia="Times New Roman" w:hAnsi="Times New Roman" w:cs="Times New Roman"/>
          <w:color w:val="000000" w:themeColor="text1"/>
          <w:sz w:val="24"/>
          <w:szCs w:val="24"/>
        </w:rPr>
        <w:t xml:space="preserve">3.15.6.1. </w:t>
      </w:r>
      <w:r w:rsidR="005B15C8" w:rsidRPr="00496300">
        <w:rPr>
          <w:rFonts w:ascii="Times New Roman" w:eastAsia="Times New Roman" w:hAnsi="Times New Roman" w:cs="Times New Roman"/>
          <w:color w:val="000000" w:themeColor="text1"/>
          <w:sz w:val="24"/>
          <w:szCs w:val="24"/>
        </w:rPr>
        <w:t>Площадки для выгула собак рекомендуется размещать на территориях общего пользования микрорайона и жилого района, свободных от зеленых насаждений, под линиями электропередач с напряжением не более 110 кВт, за пределами санитарной зоны источников водоснабжения первого и второго поясов, а также в местах приютов для животных, находящихся на территориях муниципальных учреждений Слюдянского муниципального образования, а в случае осуществления выгула домашних животных лицами, являющимися правообладателями земельных участков, на данных земельных участках правообладателей.</w:t>
      </w:r>
    </w:p>
    <w:p w14:paraId="76F16EFB" w14:textId="1DEC2CB8" w:rsidR="005B15C8" w:rsidRPr="00496300" w:rsidRDefault="005B15C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496300">
        <w:rPr>
          <w:rFonts w:ascii="Times New Roman" w:eastAsia="Times New Roman" w:hAnsi="Times New Roman" w:cs="Times New Roman"/>
          <w:color w:val="000000" w:themeColor="text1"/>
          <w:sz w:val="24"/>
          <w:szCs w:val="24"/>
        </w:rPr>
        <w:t>Размещение площадки на территориях природного комплекса рекомендуется согласовывать с органами природопользования и охраны окружающей среды.</w:t>
      </w:r>
    </w:p>
    <w:p w14:paraId="107D9CEE" w14:textId="3D4B8699"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3.15.6.2. Размеры площадок для выгула собак, размещаемые на территориях жилого назначения рекомендуется принимать 400 - 600 кв. м, на прочих территориях - до 800 кв. м, в условиях сложившейся застройки можно принимать уменьшенный размер площадок, исходя из имеющихся территориальных возможностей. Доступность площадок рекомендуется обеспечивать не более 400 м. На территории и микрорайонов с плотной жилой застройкой - не более 600 м. Расстояние от границы площадки до окон жилых и </w:t>
      </w:r>
      <w:r w:rsidRPr="00A40DF2">
        <w:rPr>
          <w:rFonts w:ascii="Times New Roman" w:eastAsia="Times New Roman" w:hAnsi="Times New Roman" w:cs="Times New Roman"/>
          <w:color w:val="000000" w:themeColor="text1"/>
          <w:sz w:val="24"/>
          <w:szCs w:val="24"/>
        </w:rPr>
        <w:lastRenderedPageBreak/>
        <w:t>общественных зданий рекомендуется принимать не менее 25 м, а до участков детских учреждений, школ, детских, спортивных площадок, площадок отдыха - не менее 40 м.</w:t>
      </w:r>
      <w:r w:rsidR="00AA7905" w:rsidRPr="00A40DF2">
        <w:rPr>
          <w:rFonts w:ascii="Times New Roman" w:eastAsia="Times New Roman" w:hAnsi="Times New Roman" w:cs="Times New Roman"/>
          <w:color w:val="000000" w:themeColor="text1"/>
          <w:sz w:val="24"/>
          <w:szCs w:val="24"/>
        </w:rPr>
        <w:t xml:space="preserve"> </w:t>
      </w:r>
    </w:p>
    <w:p w14:paraId="3DFA0FDB"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3.15.6.3. Перечень элементов благоустройства на территории площадки для выгула собак включает: различные виды покрытия, ограждение, скамья, урна, осветительное и информационное оборудование. Рекомендуется предусматривать периметральное озеленение.</w:t>
      </w:r>
    </w:p>
    <w:p w14:paraId="3D3F23A5"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3.15.6.4. Для покрытия поверхности части площадки, предназначенной для выгула собак, рекомендуется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собак, рекомендуется проектировать с твердым или комбинированным видом покрытия (плитка, утопленная в газон и др.). Подход к площадке рекомендуется оборудовать твердым видом покрытия.</w:t>
      </w:r>
    </w:p>
    <w:p w14:paraId="3A4737AD"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3.15.6.5. Ограждение площадки следует выполнять из легкой металлической сетки высотой не менее 1,5 м. При этом рекомендуется учитывать, что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14:paraId="592FAD4E"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3.15.6.6. На территории площадки рекомендуется предусматривать информационный стенд с правилами пользования площадкой.</w:t>
      </w:r>
    </w:p>
    <w:p w14:paraId="151871CA" w14:textId="12CF6EFF"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3.15.6.7. Озеленение рекомендуется проектировать из периметральных плотных посадок высокого кустарника в виде живой изгороди или вертикального озеленения.</w:t>
      </w:r>
    </w:p>
    <w:p w14:paraId="3AE1D912" w14:textId="69869DA7" w:rsidR="00CC63B6" w:rsidRPr="00A40DF2" w:rsidRDefault="00CC63B6">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3.15.6.8. </w:t>
      </w:r>
      <w:bookmarkStart w:id="16" w:name="_Hlk100656476"/>
      <w:r w:rsidRPr="00A40DF2">
        <w:rPr>
          <w:rFonts w:ascii="Times New Roman" w:eastAsia="Times New Roman" w:hAnsi="Times New Roman" w:cs="Times New Roman"/>
          <w:color w:val="000000" w:themeColor="text1"/>
          <w:sz w:val="24"/>
          <w:szCs w:val="24"/>
        </w:rPr>
        <w:t>Перечень видов работ по содержанию площадок для выгула животных: очистка и подметание территории площадки в летний и зимний период, мойка территории площадки, посыпка и обработка территории площадки противогололедными средствами безопасными для животных, текущий ремонт, наполнение ящиков для одноразовых пакетов, очистка урн.</w:t>
      </w:r>
      <w:bookmarkEnd w:id="16"/>
    </w:p>
    <w:p w14:paraId="65D20DCD" w14:textId="77777777" w:rsidR="000358DD" w:rsidRPr="00A40DF2" w:rsidRDefault="000358DD">
      <w:pPr>
        <w:spacing w:after="0" w:line="240" w:lineRule="auto"/>
        <w:ind w:firstLine="709"/>
        <w:jc w:val="both"/>
        <w:rPr>
          <w:rFonts w:ascii="Times New Roman" w:hAnsi="Times New Roman" w:cs="Times New Roman"/>
          <w:color w:val="000000" w:themeColor="text1"/>
          <w:sz w:val="24"/>
          <w:szCs w:val="24"/>
        </w:rPr>
      </w:pPr>
    </w:p>
    <w:p w14:paraId="2A5A6B05" w14:textId="418BF7C4" w:rsidR="000358DD" w:rsidRPr="00A40DF2" w:rsidRDefault="00045178" w:rsidP="008226C4">
      <w:pPr>
        <w:spacing w:after="0" w:line="240" w:lineRule="auto"/>
        <w:ind w:firstLine="709"/>
        <w:contextualSpacing/>
        <w:rPr>
          <w:rFonts w:ascii="Times New Roman" w:eastAsia="Times New Roman" w:hAnsi="Times New Roman" w:cs="Times New Roman"/>
          <w:b/>
          <w:color w:val="000000" w:themeColor="text1"/>
          <w:sz w:val="24"/>
          <w:szCs w:val="24"/>
        </w:rPr>
      </w:pPr>
      <w:r w:rsidRPr="00A40DF2">
        <w:rPr>
          <w:rFonts w:ascii="Times New Roman" w:eastAsia="Times New Roman" w:hAnsi="Times New Roman" w:cs="Times New Roman"/>
          <w:b/>
          <w:color w:val="000000" w:themeColor="text1"/>
          <w:sz w:val="24"/>
          <w:szCs w:val="24"/>
        </w:rPr>
        <w:t>3.</w:t>
      </w:r>
      <w:r w:rsidR="00C60A6A" w:rsidRPr="00A40DF2">
        <w:rPr>
          <w:rFonts w:ascii="Times New Roman" w:eastAsia="Times New Roman" w:hAnsi="Times New Roman" w:cs="Times New Roman"/>
          <w:b/>
          <w:color w:val="000000" w:themeColor="text1"/>
          <w:sz w:val="24"/>
          <w:szCs w:val="24"/>
        </w:rPr>
        <w:t>1</w:t>
      </w:r>
      <w:r w:rsidRPr="00A40DF2">
        <w:rPr>
          <w:rFonts w:ascii="Times New Roman" w:eastAsia="Times New Roman" w:hAnsi="Times New Roman" w:cs="Times New Roman"/>
          <w:b/>
          <w:color w:val="000000" w:themeColor="text1"/>
          <w:sz w:val="24"/>
          <w:szCs w:val="24"/>
        </w:rPr>
        <w:t>5.7. Площадки для дрессировки собак</w:t>
      </w:r>
    </w:p>
    <w:p w14:paraId="69C86E63"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3.15.7.1.  Площадки для дрессировки собак размещаются на удалении от застройки жилого и общественного назначения не менее, чем на 50 м. Размещение площадки на территориях природного комплекса рекомендуется согласовывать с уполномоченными органами природопользования и охраны окружающей среды. Размер площадки рекомендуется принимать порядка 2000 кв. м.</w:t>
      </w:r>
    </w:p>
    <w:p w14:paraId="493FC86C"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3.15.7.2. Обязательный перечень элементов благоустройства территории на площадке для дрессировки собак включает: мягкие или газонные виды покрытия, ограждение, скамьи и урны (не менее 2-х на площадку), информационный стенд, осветительное оборудование, специальное тренировочное оборудование.</w:t>
      </w:r>
    </w:p>
    <w:p w14:paraId="2EF8A5C3"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3.15.7.3. Покрытие площадки рекомендуется предусматривать имеющим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w:t>
      </w:r>
    </w:p>
    <w:p w14:paraId="13FBEB1B"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3.15.7.4. Ограждение должно быть представлено забором (металлическая сетка) высотой не менее 2,0 м. Рекомендуется предусматривать расстояние между элементами и секциями ограждения, его нижним краем и землей, не позволяющим животному покидать площадку или причинять себе травму.</w:t>
      </w:r>
    </w:p>
    <w:p w14:paraId="4277264D" w14:textId="19E4933C"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3.15.7.5. Площадки для дрессировки собак должны оборудоваться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14:paraId="70F118DF" w14:textId="4D69A909" w:rsidR="00E67611" w:rsidRPr="00A40DF2" w:rsidRDefault="00E67611">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3.15.7.6. Перечень видов работ по содержанию площадок для дрессировки животных: очистка и подметание территории площадки в летний и зимний период, мойка территории площадки, посыпка и обработка территории площадки противогололедными </w:t>
      </w:r>
      <w:r w:rsidRPr="00A40DF2">
        <w:rPr>
          <w:rFonts w:ascii="Times New Roman" w:eastAsia="Times New Roman" w:hAnsi="Times New Roman" w:cs="Times New Roman"/>
          <w:color w:val="000000" w:themeColor="text1"/>
          <w:sz w:val="24"/>
          <w:szCs w:val="24"/>
        </w:rPr>
        <w:lastRenderedPageBreak/>
        <w:t>средствами безопасными для животных, текущий ремонт, наполнение ящиков для одноразовых пакетов, очистка урн.</w:t>
      </w:r>
    </w:p>
    <w:p w14:paraId="70053A5A" w14:textId="77777777" w:rsidR="000358DD" w:rsidRPr="00A40DF2" w:rsidRDefault="000358DD">
      <w:pPr>
        <w:spacing w:after="0" w:line="240" w:lineRule="auto"/>
        <w:ind w:firstLine="851"/>
        <w:rPr>
          <w:rFonts w:ascii="Times New Roman" w:hAnsi="Times New Roman" w:cs="Times New Roman"/>
          <w:color w:val="000000" w:themeColor="text1"/>
          <w:sz w:val="24"/>
          <w:szCs w:val="24"/>
        </w:rPr>
      </w:pPr>
    </w:p>
    <w:p w14:paraId="753A60B8" w14:textId="70174893" w:rsidR="000358DD" w:rsidRPr="00A40DF2" w:rsidRDefault="00045178" w:rsidP="008226C4">
      <w:pPr>
        <w:spacing w:after="0" w:line="240" w:lineRule="auto"/>
        <w:ind w:firstLine="709"/>
        <w:contextualSpacing/>
        <w:rPr>
          <w:rFonts w:ascii="Times New Roman" w:eastAsia="Times New Roman" w:hAnsi="Times New Roman" w:cs="Times New Roman"/>
          <w:b/>
          <w:color w:val="000000" w:themeColor="text1"/>
          <w:sz w:val="24"/>
          <w:szCs w:val="24"/>
        </w:rPr>
      </w:pPr>
      <w:r w:rsidRPr="00A40DF2">
        <w:rPr>
          <w:rFonts w:ascii="Times New Roman" w:eastAsia="Times New Roman" w:hAnsi="Times New Roman" w:cs="Times New Roman"/>
          <w:b/>
          <w:color w:val="000000" w:themeColor="text1"/>
          <w:sz w:val="24"/>
          <w:szCs w:val="24"/>
        </w:rPr>
        <w:t>3.15.8. Площадки автостоянок</w:t>
      </w:r>
    </w:p>
    <w:p w14:paraId="5B9D6BC7" w14:textId="1D8EEC49"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3.15.8.1. На территории муниципального образования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(микрорайонные, районные), </w:t>
      </w:r>
      <w:proofErr w:type="spellStart"/>
      <w:r w:rsidRPr="00A40DF2">
        <w:rPr>
          <w:rFonts w:ascii="Times New Roman" w:eastAsia="Times New Roman" w:hAnsi="Times New Roman" w:cs="Times New Roman"/>
          <w:color w:val="000000" w:themeColor="text1"/>
          <w:sz w:val="24"/>
          <w:szCs w:val="24"/>
        </w:rPr>
        <w:t>приобъектных</w:t>
      </w:r>
      <w:proofErr w:type="spellEnd"/>
      <w:r w:rsidRPr="00A40DF2">
        <w:rPr>
          <w:rFonts w:ascii="Times New Roman" w:eastAsia="Times New Roman" w:hAnsi="Times New Roman" w:cs="Times New Roman"/>
          <w:color w:val="000000" w:themeColor="text1"/>
          <w:sz w:val="24"/>
          <w:szCs w:val="24"/>
        </w:rPr>
        <w:t xml:space="preserve"> (у объекта или группы объектов), прочих (грузовых, перехватывающих и др.).</w:t>
      </w:r>
    </w:p>
    <w:p w14:paraId="4064651C" w14:textId="77777777" w:rsidR="00E97FEE" w:rsidRPr="00A40DF2"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На общественных и дворовых территориях населенного пункта могут размещаться в том числе площадки автостоянок и парковок следующих видов:</w:t>
      </w:r>
    </w:p>
    <w:p w14:paraId="6687B1EB" w14:textId="77777777" w:rsidR="00E97FEE" w:rsidRPr="00A40DF2"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 автомобильные стоянки (остановки), предназначенные для кратковременного и длительного хранения автотранспорта населения, в том числе </w:t>
      </w:r>
      <w:proofErr w:type="spellStart"/>
      <w:r w:rsidRPr="00A40DF2">
        <w:rPr>
          <w:rFonts w:ascii="Times New Roman" w:eastAsia="Times New Roman" w:hAnsi="Times New Roman" w:cs="Times New Roman"/>
          <w:color w:val="000000" w:themeColor="text1"/>
          <w:sz w:val="24"/>
          <w:szCs w:val="24"/>
        </w:rPr>
        <w:t>приобъектные</w:t>
      </w:r>
      <w:proofErr w:type="spellEnd"/>
      <w:r w:rsidRPr="00A40DF2">
        <w:rPr>
          <w:rFonts w:ascii="Times New Roman" w:eastAsia="Times New Roman" w:hAnsi="Times New Roman" w:cs="Times New Roman"/>
          <w:color w:val="000000" w:themeColor="text1"/>
          <w:sz w:val="24"/>
          <w:szCs w:val="24"/>
        </w:rPr>
        <w:t xml:space="preserve"> автомобильные стоянки (остановки), располагаемые на территориях, прилегающих к зданиям, строениям и сооружениям социальной, инженерной и транспортной инфраструктуры муниципального образования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объектам рекреации;</w:t>
      </w:r>
    </w:p>
    <w:p w14:paraId="7EC180E6" w14:textId="77777777" w:rsidR="00E97FEE" w:rsidRPr="00A40DF2"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 парковки (парковочные места), обозначенные разметкой, при необходимости обустроенные и оборудованные, являющиеся в том числе частью автомобильной дороги и (или) примыкающие к проезжей части и (или) тротуару, обочине, эстакаде или мосту либо являющиеся частью </w:t>
      </w:r>
      <w:proofErr w:type="spellStart"/>
      <w:r w:rsidRPr="00A40DF2">
        <w:rPr>
          <w:rFonts w:ascii="Times New Roman" w:eastAsia="Times New Roman" w:hAnsi="Times New Roman" w:cs="Times New Roman"/>
          <w:color w:val="000000" w:themeColor="text1"/>
          <w:sz w:val="24"/>
          <w:szCs w:val="24"/>
        </w:rPr>
        <w:t>подэстакадных</w:t>
      </w:r>
      <w:proofErr w:type="spellEnd"/>
      <w:r w:rsidRPr="00A40DF2">
        <w:rPr>
          <w:rFonts w:ascii="Times New Roman" w:eastAsia="Times New Roman" w:hAnsi="Times New Roman" w:cs="Times New Roman"/>
          <w:color w:val="000000" w:themeColor="text1"/>
          <w:sz w:val="24"/>
          <w:szCs w:val="24"/>
        </w:rPr>
        <w:t xml:space="preserve"> или </w:t>
      </w:r>
      <w:proofErr w:type="spellStart"/>
      <w:r w:rsidRPr="00A40DF2">
        <w:rPr>
          <w:rFonts w:ascii="Times New Roman" w:eastAsia="Times New Roman" w:hAnsi="Times New Roman" w:cs="Times New Roman"/>
          <w:color w:val="000000" w:themeColor="text1"/>
          <w:sz w:val="24"/>
          <w:szCs w:val="24"/>
        </w:rPr>
        <w:t>подмостовых</w:t>
      </w:r>
      <w:proofErr w:type="spellEnd"/>
      <w:r w:rsidRPr="00A40DF2">
        <w:rPr>
          <w:rFonts w:ascii="Times New Roman" w:eastAsia="Times New Roman" w:hAnsi="Times New Roman" w:cs="Times New Roman"/>
          <w:color w:val="000000" w:themeColor="text1"/>
          <w:sz w:val="24"/>
          <w:szCs w:val="24"/>
        </w:rPr>
        <w:t xml:space="preserve"> пространств, площадей и иных объектов улично-дорожной сети и предназначенные для организованной стоянки транспортных средств;</w:t>
      </w:r>
    </w:p>
    <w:p w14:paraId="0F0B6013" w14:textId="607AF369" w:rsidR="00E97FEE" w:rsidRPr="00A40DF2" w:rsidRDefault="00E97FEE" w:rsidP="00E97FE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прочие автомобильные стоянки (грузовые, перехватывающие и др.) в специально выделенных и обозначенных знаками и (или) разметкой местах.</w:t>
      </w:r>
    </w:p>
    <w:p w14:paraId="413C91BA"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3.15.8.2. Расстояние от границ автостоянок до окон жилых и общественных заданий принимается в соответствие с СанПиН 2.2.1/2.1.1.1200. На площадках </w:t>
      </w:r>
      <w:proofErr w:type="spellStart"/>
      <w:r w:rsidRPr="00A40DF2">
        <w:rPr>
          <w:rFonts w:ascii="Times New Roman" w:eastAsia="Times New Roman" w:hAnsi="Times New Roman" w:cs="Times New Roman"/>
          <w:color w:val="000000" w:themeColor="text1"/>
          <w:sz w:val="24"/>
          <w:szCs w:val="24"/>
        </w:rPr>
        <w:t>приобъектных</w:t>
      </w:r>
      <w:proofErr w:type="spellEnd"/>
      <w:r w:rsidRPr="00A40DF2">
        <w:rPr>
          <w:rFonts w:ascii="Times New Roman" w:eastAsia="Times New Roman" w:hAnsi="Times New Roman" w:cs="Times New Roman"/>
          <w:color w:val="000000" w:themeColor="text1"/>
          <w:sz w:val="24"/>
          <w:szCs w:val="24"/>
        </w:rPr>
        <w:t xml:space="preserve"> автостоянок долю мест для автомобилей инвалидов рекомендуется проектировать согласно СНиП 35-01, блокировать по два или более мест без объемных разделителей, а лишь с обозначением границы прохода при помощи ярко-желтой разметки.</w:t>
      </w:r>
    </w:p>
    <w:p w14:paraId="4BAF5DA4"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3.15.8.3. Не допускается проектировать размещение площадок автостоянок, мешающих потоку городского пассажирского транспорта в зоне остановок, организацию заездов на автостоянки следует предусматривать не ближе 15 м от конца или начала посадочной площадки.</w:t>
      </w:r>
    </w:p>
    <w:p w14:paraId="21A84AF3" w14:textId="1F0172BE"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3.15.8.4. Обязательный перечень элементов благоустройства территории на площадках автостоянок включает: </w:t>
      </w:r>
      <w:r w:rsidR="00056A82" w:rsidRPr="00A40DF2">
        <w:rPr>
          <w:rFonts w:ascii="Times New Roman" w:eastAsia="Times New Roman" w:hAnsi="Times New Roman" w:cs="Times New Roman"/>
          <w:color w:val="000000" w:themeColor="text1"/>
          <w:sz w:val="24"/>
          <w:szCs w:val="24"/>
        </w:rPr>
        <w:t>твердые виды покрытия, элементы сопряжения поверхностей, разделительные элементы, осветительное и информационное оборудование, подъездные пути с твердым покрытием, а также навесы, легкие ограждения боксов, смотровые эстакады (в отношении площадок, предназначенных для длительного хранения автотранспорта).</w:t>
      </w:r>
    </w:p>
    <w:p w14:paraId="5050151B"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3.15.8.5. Покрытие площадок проектируется аналогичным покрытию транспортных проездов.</w:t>
      </w:r>
    </w:p>
    <w:p w14:paraId="2B469BEE"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3.15.8.6. Сопряжение покрытия площадки с проездом выполняется в одном уровне без укладки бортового камня, с газоном - в соответствии с пунктом 3.4.10 настоящих Правил.</w:t>
      </w:r>
    </w:p>
    <w:p w14:paraId="4ED8BB3F"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3.15.8.7.  Разделительные элементы на площадках могут быть выполнены в виде разметки (белых полос), озелененных полос (газонов), контейнерного озеленения.</w:t>
      </w:r>
    </w:p>
    <w:p w14:paraId="6B944C28"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lastRenderedPageBreak/>
        <w:t xml:space="preserve">3.15.8.8. При размещении многоярусного паркинга в структуре общественного пространства рекомендуется размещать в первых этажах коммерческие помещения для сервисов. </w:t>
      </w:r>
    </w:p>
    <w:p w14:paraId="333A866E"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3.15.8.9. Автомобильные парковки, в особенности, многоярусные надземные паркинги, не должны нарушать систему пешеходных маршрутов в структуре общественных и </w:t>
      </w:r>
      <w:proofErr w:type="spellStart"/>
      <w:r w:rsidRPr="00A40DF2">
        <w:rPr>
          <w:rFonts w:ascii="Times New Roman" w:eastAsia="Times New Roman" w:hAnsi="Times New Roman" w:cs="Times New Roman"/>
          <w:color w:val="000000" w:themeColor="text1"/>
          <w:sz w:val="24"/>
          <w:szCs w:val="24"/>
        </w:rPr>
        <w:t>полуприватных</w:t>
      </w:r>
      <w:proofErr w:type="spellEnd"/>
      <w:r w:rsidRPr="00A40DF2">
        <w:rPr>
          <w:rFonts w:ascii="Times New Roman" w:eastAsia="Times New Roman" w:hAnsi="Times New Roman" w:cs="Times New Roman"/>
          <w:color w:val="000000" w:themeColor="text1"/>
          <w:sz w:val="24"/>
          <w:szCs w:val="24"/>
        </w:rPr>
        <w:t xml:space="preserve"> пространств.</w:t>
      </w:r>
    </w:p>
    <w:p w14:paraId="6743F304"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3.15.8.10. Автомобильные парковки, в особенности, многоярусные надземные и подземные паркинги должны быть безопасными. Такие объекты должны быть обеспечены охраной и системой видеонаблюдения. </w:t>
      </w:r>
    </w:p>
    <w:p w14:paraId="34CEBE1D" w14:textId="3F27B8FA"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3.15.8.11. </w:t>
      </w:r>
      <w:r w:rsidR="00A07F91" w:rsidRPr="00A40DF2">
        <w:rPr>
          <w:rFonts w:ascii="Times New Roman" w:eastAsia="Times New Roman" w:hAnsi="Times New Roman" w:cs="Times New Roman"/>
          <w:color w:val="000000" w:themeColor="text1"/>
          <w:sz w:val="24"/>
          <w:szCs w:val="24"/>
        </w:rPr>
        <w:t>При проектировании, строительстве, реконструкции и благоустройстве площадок автостоянок рекомендуется предусматривать установку устройств для зарядки электрического транспорта и видеонаблюдения.</w:t>
      </w:r>
    </w:p>
    <w:p w14:paraId="7A603A52" w14:textId="7D9B2322"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3.15.8.12. </w:t>
      </w:r>
      <w:r w:rsidR="00A07F91" w:rsidRPr="00A40DF2">
        <w:rPr>
          <w:rFonts w:ascii="Times New Roman" w:eastAsia="Times New Roman" w:hAnsi="Times New Roman" w:cs="Times New Roman"/>
          <w:color w:val="000000" w:themeColor="text1"/>
          <w:sz w:val="24"/>
          <w:szCs w:val="24"/>
        </w:rPr>
        <w:t>При планировке общественных и дворовых территорий рекомендуется предусматривать специальные препятствия в целях недопущения парковки автотранспортных средств на газонах и иных территориях, занятых зелеными насаждениями.</w:t>
      </w:r>
    </w:p>
    <w:p w14:paraId="3D6D42B4" w14:textId="77777777" w:rsidR="00A2601A" w:rsidRPr="00A40DF2" w:rsidRDefault="00A2601A" w:rsidP="00A2601A">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3.15.8.13. Размещение и хранение личного легкового автотранспорта на дворовых и внутриквартальных территориях жилой застройки населенных пунктов рекомендуется предусматривать в один ряд в отведенных для этой цели местах, с обеспечением беспрепятственного продвижения уборочной и специальной техники.</w:t>
      </w:r>
    </w:p>
    <w:p w14:paraId="439FC24B" w14:textId="23A4DB3E" w:rsidR="00A2601A" w:rsidRPr="00A40DF2" w:rsidRDefault="00A2601A" w:rsidP="00A2601A">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жилой застройки населенных пунктов не рекомендуется.</w:t>
      </w:r>
    </w:p>
    <w:p w14:paraId="58AA492F" w14:textId="77777777" w:rsidR="000358DD" w:rsidRPr="00A40DF2" w:rsidRDefault="000358DD">
      <w:pPr>
        <w:spacing w:after="0" w:line="240" w:lineRule="auto"/>
        <w:ind w:firstLine="851"/>
        <w:contextualSpacing/>
        <w:jc w:val="both"/>
        <w:rPr>
          <w:rFonts w:ascii="Times New Roman" w:eastAsia="Times New Roman" w:hAnsi="Times New Roman" w:cs="Times New Roman"/>
          <w:color w:val="000000" w:themeColor="text1"/>
          <w:sz w:val="24"/>
          <w:szCs w:val="24"/>
        </w:rPr>
      </w:pPr>
    </w:p>
    <w:p w14:paraId="32F97AC0" w14:textId="48482A36" w:rsidR="000358DD" w:rsidRPr="00A40DF2" w:rsidRDefault="00045178" w:rsidP="008226C4">
      <w:pPr>
        <w:pStyle w:val="1"/>
        <w:numPr>
          <w:ilvl w:val="0"/>
          <w:numId w:val="0"/>
        </w:numPr>
        <w:spacing w:before="0" w:after="0" w:line="240" w:lineRule="auto"/>
        <w:ind w:firstLine="709"/>
        <w:rPr>
          <w:rFonts w:ascii="Times New Roman" w:eastAsia="Times New Roman" w:hAnsi="Times New Roman" w:cs="Times New Roman"/>
          <w:b/>
          <w:color w:val="000000" w:themeColor="text1"/>
          <w:sz w:val="24"/>
          <w:szCs w:val="24"/>
        </w:rPr>
      </w:pPr>
      <w:bookmarkStart w:id="17" w:name="_Toc472352457"/>
      <w:r w:rsidRPr="00A40DF2">
        <w:rPr>
          <w:rFonts w:ascii="Times New Roman" w:eastAsia="Times New Roman" w:hAnsi="Times New Roman" w:cs="Times New Roman"/>
          <w:b/>
          <w:color w:val="000000" w:themeColor="text1"/>
          <w:sz w:val="24"/>
          <w:szCs w:val="24"/>
        </w:rPr>
        <w:t>3.16. Пешеходные коммуникации</w:t>
      </w:r>
      <w:bookmarkEnd w:id="17"/>
    </w:p>
    <w:p w14:paraId="27E6D4AB"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3.16.1. Пешеходные коммуникации обеспечивают пешеходные связи и передвижения на территории муниципального образования. К пешеходным коммуникациям относят: тротуары, аллеи, дорожки, тропинки. При проектировании пешеходных коммуникаций на территории населенного пункта рекомендуется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 В системе пешеходных коммуникаций рекомендуется выделять основные и второстепенные пешеходные связи.</w:t>
      </w:r>
    </w:p>
    <w:p w14:paraId="480278A7" w14:textId="3BC9F3E1" w:rsidR="001A2CCF" w:rsidRPr="00A40DF2" w:rsidRDefault="00DC6D9A"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3.16.2</w:t>
      </w:r>
      <w:r w:rsidR="001A2CCF" w:rsidRPr="00A40DF2">
        <w:rPr>
          <w:rFonts w:ascii="Times New Roman" w:eastAsia="Times New Roman" w:hAnsi="Times New Roman" w:cs="Times New Roman"/>
          <w:color w:val="000000" w:themeColor="text1"/>
          <w:sz w:val="24"/>
          <w:szCs w:val="24"/>
        </w:rPr>
        <w:t>. Пешеходные коммуникации на территории жилой застройки рекомендуется проектировать с учетом создания основных и второстепенных пешеходных коммуникаций.</w:t>
      </w:r>
    </w:p>
    <w:p w14:paraId="21DB773C" w14:textId="77777777" w:rsidR="001A2CCF" w:rsidRPr="00A40DF2" w:rsidRDefault="001A2CCF"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К основным рекомендуется относить пешеходные коммуникации, обеспечивающие связь жилых, общественных, производственных и иных зданий и сооружений с остановками общественного транспорта, социально значимыми объектами, учреждениями культуры и спорта, территориями рекреационного назначения, а также связь между основными объектами и функциональными зонами в составе общественных территорий и территорий рекреационного назначения.</w:t>
      </w:r>
    </w:p>
    <w:p w14:paraId="7B7A0718" w14:textId="77777777" w:rsidR="001A2CCF" w:rsidRPr="00A40DF2" w:rsidRDefault="001A2CCF"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К второстепенным рекомендуется относить пешеходные коммуникации, обеспечивающие связь между зданиями, различными объектами и элементами благоустройства в пределах благоустраиваемой территории, а также пешеходные коммуникации на озелененных территориях.</w:t>
      </w:r>
    </w:p>
    <w:p w14:paraId="136F1CCE" w14:textId="2170B740" w:rsidR="001A2CCF" w:rsidRPr="00A40DF2" w:rsidRDefault="00DC6D9A"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3.16</w:t>
      </w:r>
      <w:r w:rsidR="001A2CCF" w:rsidRPr="00A40DF2">
        <w:rPr>
          <w:rFonts w:ascii="Times New Roman" w:eastAsia="Times New Roman" w:hAnsi="Times New Roman" w:cs="Times New Roman"/>
          <w:color w:val="000000" w:themeColor="text1"/>
          <w:sz w:val="24"/>
          <w:szCs w:val="24"/>
        </w:rPr>
        <w:t xml:space="preserve">.3. Перед проектированием пешеходных коммуникаций рекомендуется составить карту фактических пешеходных маршрутов и схем движения пешеходных потоков, соединяющих основные точки притяжения людей, провести осмотр действующих и заброшенных пешеходных маршрутов, инвентаризацию бесхозных объектов, выявить </w:t>
      </w:r>
      <w:r w:rsidR="001A2CCF" w:rsidRPr="00A40DF2">
        <w:rPr>
          <w:rFonts w:ascii="Times New Roman" w:eastAsia="Times New Roman" w:hAnsi="Times New Roman" w:cs="Times New Roman"/>
          <w:color w:val="000000" w:themeColor="text1"/>
          <w:sz w:val="24"/>
          <w:szCs w:val="24"/>
        </w:rPr>
        <w:lastRenderedPageBreak/>
        <w:t>основные проблемы состояния городской среды в местах концентрации пешеходных потоков.</w:t>
      </w:r>
    </w:p>
    <w:p w14:paraId="28B0D2B2" w14:textId="77777777" w:rsidR="001A2CCF" w:rsidRPr="00A40DF2" w:rsidRDefault="001A2CCF"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Рекомендуется учитывать интенсивность пешеходных потоков в различное время суток.</w:t>
      </w:r>
    </w:p>
    <w:p w14:paraId="228FB18F" w14:textId="1D6385C9" w:rsidR="001A2CCF" w:rsidRPr="00A40DF2" w:rsidRDefault="00DC6D9A"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3.16</w:t>
      </w:r>
      <w:r w:rsidR="001A2CCF" w:rsidRPr="00A40DF2">
        <w:rPr>
          <w:rFonts w:ascii="Times New Roman" w:eastAsia="Times New Roman" w:hAnsi="Times New Roman" w:cs="Times New Roman"/>
          <w:color w:val="000000" w:themeColor="text1"/>
          <w:sz w:val="24"/>
          <w:szCs w:val="24"/>
        </w:rPr>
        <w:t>.4. При проектировании и благоустройстве системы пешеходных коммуникаций рекомендуется обеспечивать минимальное количество пересечений пешеходных коммуникаций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МНГ.</w:t>
      </w:r>
    </w:p>
    <w:p w14:paraId="7D9B8BF1" w14:textId="77777777" w:rsidR="001A2CCF" w:rsidRPr="00A40DF2" w:rsidRDefault="001A2CCF"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При планировочной организации пешеходных тротуаров рекомендуется предусматривать беспрепятственный доступ к зданиям и сооружениям для МГН, в том числе для инвалидов и иных граждан с ограниченными возможностями передвижения и их сопровождающих в соответствии СП 59.13330.2020 "Свод правил. Доступность зданий и сооружений для маломобильных групп населения. СНиП 35-01-2001".</w:t>
      </w:r>
    </w:p>
    <w:p w14:paraId="5354AA50" w14:textId="18140182" w:rsidR="001A2CCF" w:rsidRPr="00A40DF2" w:rsidRDefault="00DC6D9A"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3.16</w:t>
      </w:r>
      <w:r w:rsidR="001A2CCF" w:rsidRPr="00A40DF2">
        <w:rPr>
          <w:rFonts w:ascii="Times New Roman" w:eastAsia="Times New Roman" w:hAnsi="Times New Roman" w:cs="Times New Roman"/>
          <w:color w:val="000000" w:themeColor="text1"/>
          <w:sz w:val="24"/>
          <w:szCs w:val="24"/>
        </w:rPr>
        <w:t>.5. При проектировании пешеходных коммуникаций, прилегающих к объектам транспортной инфраструктуры, рекомендуется организовать разделение пешеходных потоков.</w:t>
      </w:r>
    </w:p>
    <w:p w14:paraId="7216B260" w14:textId="289704A2" w:rsidR="001A2CCF" w:rsidRPr="00A40DF2" w:rsidRDefault="00DC6D9A"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3.16</w:t>
      </w:r>
      <w:r w:rsidR="001A2CCF" w:rsidRPr="00A40DF2">
        <w:rPr>
          <w:rFonts w:ascii="Times New Roman" w:eastAsia="Times New Roman" w:hAnsi="Times New Roman" w:cs="Times New Roman"/>
          <w:color w:val="000000" w:themeColor="text1"/>
          <w:sz w:val="24"/>
          <w:szCs w:val="24"/>
        </w:rPr>
        <w:t>.6. С учетом общественного мнения, на сложившихся пешеходных маршрутах рекомендуется создавать искусственные препятствия в местах использования пешеходами опасных маршрутов, а также осуществлять перенос пешеходных переходов в целях создания более удобных подходов к объектам транспортной инфраструктуры, социального обслуживания, здравоохранения, образования, культуры, физической культуры и спорта.</w:t>
      </w:r>
    </w:p>
    <w:p w14:paraId="6BC5FB9E" w14:textId="4FE7BEA2" w:rsidR="001A2CCF" w:rsidRPr="00A40DF2" w:rsidRDefault="00DC6D9A"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3.16</w:t>
      </w:r>
      <w:r w:rsidR="001A2CCF" w:rsidRPr="00A40DF2">
        <w:rPr>
          <w:rFonts w:ascii="Times New Roman" w:eastAsia="Times New Roman" w:hAnsi="Times New Roman" w:cs="Times New Roman"/>
          <w:color w:val="000000" w:themeColor="text1"/>
          <w:sz w:val="24"/>
          <w:szCs w:val="24"/>
        </w:rPr>
        <w:t>.7. В перечень элементов благоустройства пешеходных коммуникаций рекомендуется включать: покрытие, элементы сопряжения поверхностей, осветительное оборудование, скамьи, малые контейнеры для мусора, урны, информационные указатели.</w:t>
      </w:r>
    </w:p>
    <w:p w14:paraId="2552C839" w14:textId="77777777" w:rsidR="001A2CCF" w:rsidRPr="00A40DF2" w:rsidRDefault="001A2CCF"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Количество элементов благоустройства рекомендуется определять с учетом интенсивности пешеходного движения.</w:t>
      </w:r>
    </w:p>
    <w:p w14:paraId="73D7F4DE" w14:textId="02C87351" w:rsidR="001A2CCF" w:rsidRPr="00A40DF2" w:rsidRDefault="00DC6D9A"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3.16</w:t>
      </w:r>
      <w:r w:rsidR="001A2CCF" w:rsidRPr="00A40DF2">
        <w:rPr>
          <w:rFonts w:ascii="Times New Roman" w:eastAsia="Times New Roman" w:hAnsi="Times New Roman" w:cs="Times New Roman"/>
          <w:color w:val="000000" w:themeColor="text1"/>
          <w:sz w:val="24"/>
          <w:szCs w:val="24"/>
        </w:rPr>
        <w:t>.8. Покрытие пешеходных дорожек рекомендуется предусматривать удобным при ходьбе и устойчивым к износу.</w:t>
      </w:r>
    </w:p>
    <w:p w14:paraId="3ED9D166" w14:textId="6316F446" w:rsidR="001A2CCF" w:rsidRPr="00A40DF2" w:rsidRDefault="00DC6D9A"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3.16</w:t>
      </w:r>
      <w:r w:rsidR="001A2CCF" w:rsidRPr="00A40DF2">
        <w:rPr>
          <w:rFonts w:ascii="Times New Roman" w:eastAsia="Times New Roman" w:hAnsi="Times New Roman" w:cs="Times New Roman"/>
          <w:color w:val="000000" w:themeColor="text1"/>
          <w:sz w:val="24"/>
          <w:szCs w:val="24"/>
        </w:rPr>
        <w:t xml:space="preserve">.9. Пешеходные дорожки и тротуары в составе активно используемых общественных территорий в целях </w:t>
      </w:r>
      <w:proofErr w:type="spellStart"/>
      <w:r w:rsidR="001A2CCF" w:rsidRPr="00A40DF2">
        <w:rPr>
          <w:rFonts w:ascii="Times New Roman" w:eastAsia="Times New Roman" w:hAnsi="Times New Roman" w:cs="Times New Roman"/>
          <w:color w:val="000000" w:themeColor="text1"/>
          <w:sz w:val="24"/>
          <w:szCs w:val="24"/>
        </w:rPr>
        <w:t>избежания</w:t>
      </w:r>
      <w:proofErr w:type="spellEnd"/>
      <w:r w:rsidR="001A2CCF" w:rsidRPr="00A40DF2">
        <w:rPr>
          <w:rFonts w:ascii="Times New Roman" w:eastAsia="Times New Roman" w:hAnsi="Times New Roman" w:cs="Times New Roman"/>
          <w:color w:val="000000" w:themeColor="text1"/>
          <w:sz w:val="24"/>
          <w:szCs w:val="24"/>
        </w:rPr>
        <w:t xml:space="preserve"> скопления людей рекомендуется предусматривать шириной не менее 2 метров.</w:t>
      </w:r>
    </w:p>
    <w:p w14:paraId="45430D7F" w14:textId="77777777" w:rsidR="001A2CCF" w:rsidRPr="00A40DF2" w:rsidRDefault="001A2CCF"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На тротуарах с активным потоком пешеходов уличную мебель рекомендуется располагать в порядке, способствующем свободному движению пешеходов.</w:t>
      </w:r>
    </w:p>
    <w:p w14:paraId="38699A01" w14:textId="748FD2DB" w:rsidR="001A2CCF" w:rsidRPr="00A40DF2" w:rsidRDefault="00DC6D9A"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3.16</w:t>
      </w:r>
      <w:r w:rsidR="001A2CCF" w:rsidRPr="00A40DF2">
        <w:rPr>
          <w:rFonts w:ascii="Times New Roman" w:eastAsia="Times New Roman" w:hAnsi="Times New Roman" w:cs="Times New Roman"/>
          <w:color w:val="000000" w:themeColor="text1"/>
          <w:sz w:val="24"/>
          <w:szCs w:val="24"/>
        </w:rPr>
        <w:t>.10. Пешеходные коммуникации в составе общественных территорий рекомендуется предусмотреть хорошо просматриваемыми и освещенными.</w:t>
      </w:r>
    </w:p>
    <w:p w14:paraId="4645DC2C" w14:textId="5313E96A" w:rsidR="001A2CCF" w:rsidRPr="00A40DF2" w:rsidRDefault="00DC6D9A"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3.16</w:t>
      </w:r>
      <w:r w:rsidR="001A2CCF" w:rsidRPr="00A40DF2">
        <w:rPr>
          <w:rFonts w:ascii="Times New Roman" w:eastAsia="Times New Roman" w:hAnsi="Times New Roman" w:cs="Times New Roman"/>
          <w:color w:val="000000" w:themeColor="text1"/>
          <w:sz w:val="24"/>
          <w:szCs w:val="24"/>
        </w:rPr>
        <w:t>.11. Не рекомендуется проектирование и создание прямолинейных пешеходных дорожек. Рекомендуется предусматривать возможности для альтернативных пешеходных маршрутов между двумя любыми точками муниципального образования.</w:t>
      </w:r>
    </w:p>
    <w:p w14:paraId="011C6C97" w14:textId="442EA3D9" w:rsidR="001A2CCF" w:rsidRPr="00A40DF2" w:rsidRDefault="00DC6D9A"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3.16</w:t>
      </w:r>
      <w:r w:rsidR="001A2CCF" w:rsidRPr="00A40DF2">
        <w:rPr>
          <w:rFonts w:ascii="Times New Roman" w:eastAsia="Times New Roman" w:hAnsi="Times New Roman" w:cs="Times New Roman"/>
          <w:color w:val="000000" w:themeColor="text1"/>
          <w:sz w:val="24"/>
          <w:szCs w:val="24"/>
        </w:rPr>
        <w:t>.12. При планировании пешеходных коммуникаций рекомендуется создание мест для кратковременного отдыха пешеходов, в том числе МГН (например, скамьи).</w:t>
      </w:r>
    </w:p>
    <w:p w14:paraId="3A7E7FD9" w14:textId="25CC7BC8" w:rsidR="001A2CCF" w:rsidRPr="00A40DF2" w:rsidRDefault="00DC6D9A"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3.16</w:t>
      </w:r>
      <w:r w:rsidR="001A2CCF" w:rsidRPr="00A40DF2">
        <w:rPr>
          <w:rFonts w:ascii="Times New Roman" w:eastAsia="Times New Roman" w:hAnsi="Times New Roman" w:cs="Times New Roman"/>
          <w:color w:val="000000" w:themeColor="text1"/>
          <w:sz w:val="24"/>
          <w:szCs w:val="24"/>
        </w:rPr>
        <w:t>.13. С целью создания комфортной среды для пешеходов пешеходные коммуникации рекомендуется озеленять путем использования различных видов зеленых насаждений.</w:t>
      </w:r>
    </w:p>
    <w:p w14:paraId="21FB7B01" w14:textId="56718A9E" w:rsidR="001A2CCF" w:rsidRPr="00A40DF2" w:rsidRDefault="00DC6D9A"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3.16</w:t>
      </w:r>
      <w:r w:rsidR="001A2CCF" w:rsidRPr="00A40DF2">
        <w:rPr>
          <w:rFonts w:ascii="Times New Roman" w:eastAsia="Times New Roman" w:hAnsi="Times New Roman" w:cs="Times New Roman"/>
          <w:color w:val="000000" w:themeColor="text1"/>
          <w:sz w:val="24"/>
          <w:szCs w:val="24"/>
        </w:rPr>
        <w:t>.14. При создании основных пешеходных коммуникаций рекомендуется использовать твердые виды покрытия.</w:t>
      </w:r>
    </w:p>
    <w:p w14:paraId="47AAAC21" w14:textId="77777777" w:rsidR="001A2CCF" w:rsidRPr="00A40DF2" w:rsidRDefault="001A2CCF"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Точки пересечения основных пешеходных коммуникаций с транспортными проездами, в том числе некапитальных нестационарных сооружений, рекомендуется оснащать бордюрными пандусами.</w:t>
      </w:r>
    </w:p>
    <w:p w14:paraId="799A54DD" w14:textId="77777777" w:rsidR="001A2CCF" w:rsidRPr="00A40DF2" w:rsidRDefault="001A2CCF"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Лестницы, пандусы, мостики и другие подобные элементы рекомендуется выполнять с соблюдением равновеликой пропускной способности.</w:t>
      </w:r>
    </w:p>
    <w:p w14:paraId="30B68B30" w14:textId="0ED86DF3" w:rsidR="001A2CCF" w:rsidRPr="00A40DF2" w:rsidRDefault="00DC6D9A"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lastRenderedPageBreak/>
        <w:t>3.16</w:t>
      </w:r>
      <w:r w:rsidR="001A2CCF" w:rsidRPr="00A40DF2">
        <w:rPr>
          <w:rFonts w:ascii="Times New Roman" w:eastAsia="Times New Roman" w:hAnsi="Times New Roman" w:cs="Times New Roman"/>
          <w:color w:val="000000" w:themeColor="text1"/>
          <w:sz w:val="24"/>
          <w:szCs w:val="24"/>
        </w:rPr>
        <w:t>.15. При создании второстепенных пешеходных коммуникаций рекомендуется использовать различные виды покрытия:</w:t>
      </w:r>
    </w:p>
    <w:p w14:paraId="66066F4D" w14:textId="77777777" w:rsidR="001A2CCF" w:rsidRPr="00A40DF2" w:rsidRDefault="001A2CCF"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а) дорожки скверов, бульваров, садов населенного пункта рекомендуется устраивать с твердыми видами покрытия и элементами сопряжения поверхностей;</w:t>
      </w:r>
    </w:p>
    <w:p w14:paraId="1FE8C606" w14:textId="77777777" w:rsidR="001A2CCF" w:rsidRPr="00A40DF2" w:rsidRDefault="001A2CCF"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б) дорожки крупных озелененных территорий и территорий рекреационного назначения рекомендуется устраивать с различными видами мягкого или комбинированного покрытия, пешеходные тропы - с естественным грунтовым покрытием.</w:t>
      </w:r>
    </w:p>
    <w:p w14:paraId="4001A0FB" w14:textId="3EE5D9EC" w:rsidR="001A2CCF" w:rsidRPr="00A40DF2" w:rsidRDefault="00DC6D9A"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3.16</w:t>
      </w:r>
      <w:r w:rsidR="001A2CCF" w:rsidRPr="00A40DF2">
        <w:rPr>
          <w:rFonts w:ascii="Times New Roman" w:eastAsia="Times New Roman" w:hAnsi="Times New Roman" w:cs="Times New Roman"/>
          <w:color w:val="000000" w:themeColor="text1"/>
          <w:sz w:val="24"/>
          <w:szCs w:val="24"/>
        </w:rPr>
        <w:t>.16. При планировании протяженных пешеходных коммуникаций и крупных пешеходных зон рекомендуется оценить возможность сохранения движения автомобильного транспорта с исключением транзитного движения и длительной парковки (стоянки) автотранспортных средств.</w:t>
      </w:r>
    </w:p>
    <w:p w14:paraId="19899DFE" w14:textId="0EDAA289" w:rsidR="001A2CCF" w:rsidRPr="00A40DF2" w:rsidRDefault="00DC6D9A"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3.17</w:t>
      </w:r>
      <w:r w:rsidR="001A2CCF" w:rsidRPr="00A40DF2">
        <w:rPr>
          <w:rFonts w:ascii="Times New Roman" w:eastAsia="Times New Roman" w:hAnsi="Times New Roman" w:cs="Times New Roman"/>
          <w:color w:val="000000" w:themeColor="text1"/>
          <w:sz w:val="24"/>
          <w:szCs w:val="24"/>
        </w:rPr>
        <w:t>.17. В правила благоустройства территории муниципального образования рекомендуется включать положения, регулирующие вопросы организации пешеходных зон, к которым рекомендуется относить территории населенного пункта, предназначенные для пешеходного движения и свободные от автомобильного движения, за исключением автомобилей спецслужб, коммунальной и обслуживающей техники, маршрутного транспорта, транспорта для инвалидов.</w:t>
      </w:r>
    </w:p>
    <w:p w14:paraId="4F7EE6D3" w14:textId="77777777" w:rsidR="001A2CCF" w:rsidRPr="00A40DF2" w:rsidRDefault="001A2CCF"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В малых населенных пунктах пешеходные зоны рекомендуется располагать и (или) благоустраивать в центре такого населенного пункта и (или) в основном центре притяжения жителей.</w:t>
      </w:r>
    </w:p>
    <w:p w14:paraId="526A066A" w14:textId="77777777" w:rsidR="001A2CCF" w:rsidRPr="00A40DF2" w:rsidRDefault="001A2CCF"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В больших и крупных населенных пунктах пешеходные зоны рекомендуется располагать и (или) благоустраивать во всех жилых районах, парках и скверах.</w:t>
      </w:r>
    </w:p>
    <w:p w14:paraId="48850193" w14:textId="50DD71C1" w:rsidR="001A2CCF" w:rsidRPr="00A40DF2" w:rsidRDefault="00DC6D9A"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3.16</w:t>
      </w:r>
      <w:r w:rsidR="001A2CCF" w:rsidRPr="00A40DF2">
        <w:rPr>
          <w:rFonts w:ascii="Times New Roman" w:eastAsia="Times New Roman" w:hAnsi="Times New Roman" w:cs="Times New Roman"/>
          <w:color w:val="000000" w:themeColor="text1"/>
          <w:sz w:val="24"/>
          <w:szCs w:val="24"/>
        </w:rPr>
        <w:t>.18. При проектировании и (или) благоустройстве пешеходной зоны рекомендуется произвести осмотр территории совместно с представителями жителей планируемого к благоустройству квартала, микрорайона, выявить точки притяжения, с учетом интересов всех групп населения, в том числе молодежи, детей различного возраста и их родителей, пенсионеров и МГН.</w:t>
      </w:r>
    </w:p>
    <w:p w14:paraId="319A41EA" w14:textId="1F451D59" w:rsidR="001A2CCF" w:rsidRPr="00A40DF2" w:rsidRDefault="00DC6D9A"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3.16</w:t>
      </w:r>
      <w:r w:rsidR="001A2CCF" w:rsidRPr="00A40DF2">
        <w:rPr>
          <w:rFonts w:ascii="Times New Roman" w:eastAsia="Times New Roman" w:hAnsi="Times New Roman" w:cs="Times New Roman"/>
          <w:color w:val="000000" w:themeColor="text1"/>
          <w:sz w:val="24"/>
          <w:szCs w:val="24"/>
        </w:rPr>
        <w:t xml:space="preserve">.19. При создании сети велосипедных и </w:t>
      </w:r>
      <w:proofErr w:type="spellStart"/>
      <w:r w:rsidR="001A2CCF" w:rsidRPr="00A40DF2">
        <w:rPr>
          <w:rFonts w:ascii="Times New Roman" w:eastAsia="Times New Roman" w:hAnsi="Times New Roman" w:cs="Times New Roman"/>
          <w:color w:val="000000" w:themeColor="text1"/>
          <w:sz w:val="24"/>
          <w:szCs w:val="24"/>
        </w:rPr>
        <w:t>велопешеходных</w:t>
      </w:r>
      <w:proofErr w:type="spellEnd"/>
      <w:r w:rsidR="001A2CCF" w:rsidRPr="00A40DF2">
        <w:rPr>
          <w:rFonts w:ascii="Times New Roman" w:eastAsia="Times New Roman" w:hAnsi="Times New Roman" w:cs="Times New Roman"/>
          <w:color w:val="000000" w:themeColor="text1"/>
          <w:sz w:val="24"/>
          <w:szCs w:val="24"/>
        </w:rPr>
        <w:t xml:space="preserve"> дорожек рекомендуется связывать между собой все части муниципального образования, создавая условия для беспрепятственного передвижения на велосипеде, обеспечения безопасности, связности, прямолинейности, комфортности.</w:t>
      </w:r>
    </w:p>
    <w:p w14:paraId="05DF7BDD" w14:textId="77777777" w:rsidR="001A2CCF" w:rsidRPr="00A40DF2" w:rsidRDefault="001A2CCF"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При этом типологию объектов велосипедной инфраструктуры рекомендуется проектировать в зависимости от их функции (транспортная или рекреационная), роли в масштабе муниципального образования и характеристик автомобильного и пешеходного движения на территории, в которую интегрируется велодвижение. В зависимости от этих факторов могут применяться различные решения устройства велодорожек и (или) </w:t>
      </w:r>
      <w:proofErr w:type="spellStart"/>
      <w:r w:rsidRPr="00A40DF2">
        <w:rPr>
          <w:rFonts w:ascii="Times New Roman" w:eastAsia="Times New Roman" w:hAnsi="Times New Roman" w:cs="Times New Roman"/>
          <w:color w:val="000000" w:themeColor="text1"/>
          <w:sz w:val="24"/>
          <w:szCs w:val="24"/>
        </w:rPr>
        <w:t>велополос</w:t>
      </w:r>
      <w:proofErr w:type="spellEnd"/>
      <w:r w:rsidRPr="00A40DF2">
        <w:rPr>
          <w:rFonts w:ascii="Times New Roman" w:eastAsia="Times New Roman" w:hAnsi="Times New Roman" w:cs="Times New Roman"/>
          <w:color w:val="000000" w:themeColor="text1"/>
          <w:sz w:val="24"/>
          <w:szCs w:val="24"/>
        </w:rPr>
        <w:t>.</w:t>
      </w:r>
    </w:p>
    <w:p w14:paraId="699F7632" w14:textId="141DE0C6" w:rsidR="001A2CCF" w:rsidRPr="00A40DF2" w:rsidRDefault="00DC6D9A"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3.16</w:t>
      </w:r>
      <w:r w:rsidR="001A2CCF" w:rsidRPr="00A40DF2">
        <w:rPr>
          <w:rFonts w:ascii="Times New Roman" w:eastAsia="Times New Roman" w:hAnsi="Times New Roman" w:cs="Times New Roman"/>
          <w:color w:val="000000" w:themeColor="text1"/>
          <w:sz w:val="24"/>
          <w:szCs w:val="24"/>
        </w:rPr>
        <w:t>.20. В перечень элементов благоустройства велодорожек рекомендуется включать: твердый тип покрытия, элементы сопряжения поверхности велодорожки с прилегающими территориями.</w:t>
      </w:r>
    </w:p>
    <w:p w14:paraId="25863CC0" w14:textId="77777777" w:rsidR="001A2CCF" w:rsidRPr="00A40DF2" w:rsidRDefault="001A2CCF"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На велодорожках, размещаемых вдоль улиц и дорог, рекомендуется предусматривать освещение, на территориях рекреационного назначения - озеленение.</w:t>
      </w:r>
    </w:p>
    <w:p w14:paraId="29D54A66" w14:textId="04D6933D" w:rsidR="001A2CCF" w:rsidRPr="00A40DF2" w:rsidRDefault="00DC6D9A"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3.16</w:t>
      </w:r>
      <w:r w:rsidR="001A2CCF" w:rsidRPr="00A40DF2">
        <w:rPr>
          <w:rFonts w:ascii="Times New Roman" w:eastAsia="Times New Roman" w:hAnsi="Times New Roman" w:cs="Times New Roman"/>
          <w:color w:val="000000" w:themeColor="text1"/>
          <w:sz w:val="24"/>
          <w:szCs w:val="24"/>
        </w:rPr>
        <w:t>.21. Для эффективного использования велосипедных коммуникаций рекомендуется предусматривать:</w:t>
      </w:r>
    </w:p>
    <w:p w14:paraId="7693EAD1" w14:textId="77777777" w:rsidR="001A2CCF" w:rsidRPr="00A40DF2" w:rsidRDefault="001A2CCF"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а) маршруты велодорожек, интегрированные в единую замкнутую систему;</w:t>
      </w:r>
    </w:p>
    <w:p w14:paraId="23A443DF" w14:textId="77777777" w:rsidR="001A2CCF" w:rsidRPr="00A40DF2" w:rsidRDefault="001A2CCF"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б) комфортные и безопасные пересечения </w:t>
      </w:r>
      <w:proofErr w:type="spellStart"/>
      <w:r w:rsidRPr="00A40DF2">
        <w:rPr>
          <w:rFonts w:ascii="Times New Roman" w:eastAsia="Times New Roman" w:hAnsi="Times New Roman" w:cs="Times New Roman"/>
          <w:color w:val="000000" w:themeColor="text1"/>
          <w:sz w:val="24"/>
          <w:szCs w:val="24"/>
        </w:rPr>
        <w:t>веломаршрутов</w:t>
      </w:r>
      <w:proofErr w:type="spellEnd"/>
      <w:r w:rsidRPr="00A40DF2">
        <w:rPr>
          <w:rFonts w:ascii="Times New Roman" w:eastAsia="Times New Roman" w:hAnsi="Times New Roman" w:cs="Times New Roman"/>
          <w:color w:val="000000" w:themeColor="text1"/>
          <w:sz w:val="24"/>
          <w:szCs w:val="24"/>
        </w:rPr>
        <w:t xml:space="preserve"> на перекрестках с пешеходными и автомобильными коммуникациями;</w:t>
      </w:r>
    </w:p>
    <w:p w14:paraId="6FCC83DF" w14:textId="77777777" w:rsidR="001A2CCF" w:rsidRPr="00A40DF2" w:rsidRDefault="001A2CCF"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в) снижение общей скорости движения автомобильного транспорта на территории, в которую интегрируется велодвижение;</w:t>
      </w:r>
    </w:p>
    <w:p w14:paraId="13EBF541" w14:textId="77777777" w:rsidR="001A2CCF" w:rsidRPr="00A40DF2" w:rsidRDefault="001A2CCF"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г) организацию безбарьерной среды в зонах перепада высот на маршруте;</w:t>
      </w:r>
    </w:p>
    <w:p w14:paraId="5E2C802D" w14:textId="77777777" w:rsidR="001A2CCF" w:rsidRPr="00A40DF2" w:rsidRDefault="001A2CCF"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д) организацию велодорожек на маршрутах, ведущих к зонам транспортно-пересадочных узлов и остановкам внеуличного транспорта;</w:t>
      </w:r>
    </w:p>
    <w:p w14:paraId="4AA9FC68" w14:textId="7B5949BB" w:rsidR="00136AE6" w:rsidRPr="00A40DF2" w:rsidRDefault="001A2CCF"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lastRenderedPageBreak/>
        <w:t xml:space="preserve">е) безопасные </w:t>
      </w:r>
      <w:proofErr w:type="spellStart"/>
      <w:r w:rsidRPr="00A40DF2">
        <w:rPr>
          <w:rFonts w:ascii="Times New Roman" w:eastAsia="Times New Roman" w:hAnsi="Times New Roman" w:cs="Times New Roman"/>
          <w:color w:val="000000" w:themeColor="text1"/>
          <w:sz w:val="24"/>
          <w:szCs w:val="24"/>
        </w:rPr>
        <w:t>велопарковки</w:t>
      </w:r>
      <w:proofErr w:type="spellEnd"/>
      <w:r w:rsidRPr="00A40DF2">
        <w:rPr>
          <w:rFonts w:ascii="Times New Roman" w:eastAsia="Times New Roman" w:hAnsi="Times New Roman" w:cs="Times New Roman"/>
          <w:color w:val="000000" w:themeColor="text1"/>
          <w:sz w:val="24"/>
          <w:szCs w:val="24"/>
        </w:rPr>
        <w:t xml:space="preserve"> на общественных территориях муниципального образования, в том числе в зонах транспортно-пересадочных узлов и остановок внеуличного транспорта.</w:t>
      </w:r>
    </w:p>
    <w:p w14:paraId="2B6E7735" w14:textId="77777777" w:rsidR="00052C4B" w:rsidRPr="00A40DF2" w:rsidRDefault="00052C4B" w:rsidP="001A2CCF">
      <w:pPr>
        <w:spacing w:after="0" w:line="240" w:lineRule="auto"/>
        <w:ind w:firstLine="709"/>
        <w:contextualSpacing/>
        <w:jc w:val="both"/>
        <w:rPr>
          <w:rFonts w:ascii="Times New Roman" w:eastAsia="Times New Roman" w:hAnsi="Times New Roman" w:cs="Times New Roman"/>
          <w:color w:val="000000" w:themeColor="text1"/>
          <w:sz w:val="24"/>
          <w:szCs w:val="24"/>
        </w:rPr>
      </w:pPr>
    </w:p>
    <w:p w14:paraId="4E5F00FA" w14:textId="6E636512" w:rsidR="00136AE6" w:rsidRPr="00A40DF2" w:rsidRDefault="00136AE6">
      <w:pPr>
        <w:spacing w:after="0" w:line="240" w:lineRule="auto"/>
        <w:ind w:firstLine="709"/>
        <w:contextualSpacing/>
        <w:jc w:val="both"/>
        <w:rPr>
          <w:rFonts w:ascii="Times New Roman" w:eastAsia="Times New Roman" w:hAnsi="Times New Roman" w:cs="Times New Roman"/>
          <w:b/>
          <w:bCs/>
          <w:color w:val="000000" w:themeColor="text1"/>
          <w:sz w:val="24"/>
          <w:szCs w:val="24"/>
        </w:rPr>
      </w:pPr>
      <w:r w:rsidRPr="00A40DF2">
        <w:rPr>
          <w:rFonts w:ascii="Times New Roman" w:eastAsia="Times New Roman" w:hAnsi="Times New Roman" w:cs="Times New Roman"/>
          <w:b/>
          <w:bCs/>
          <w:color w:val="000000" w:themeColor="text1"/>
          <w:sz w:val="24"/>
          <w:szCs w:val="24"/>
        </w:rPr>
        <w:t>3.17. Содержание, выпас и прогон сельскохозяйственных животных и птиц.</w:t>
      </w:r>
    </w:p>
    <w:p w14:paraId="7629513B" w14:textId="7366CCBA" w:rsidR="00136AE6" w:rsidRPr="00A40DF2" w:rsidRDefault="00381805" w:rsidP="00E36F15">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3.17.1. </w:t>
      </w:r>
      <w:r w:rsidR="00E36F15" w:rsidRPr="00A40DF2">
        <w:rPr>
          <w:rFonts w:ascii="Times New Roman" w:eastAsia="Times New Roman" w:hAnsi="Times New Roman" w:cs="Times New Roman"/>
          <w:color w:val="000000" w:themeColor="text1"/>
          <w:sz w:val="24"/>
          <w:szCs w:val="24"/>
        </w:rPr>
        <w:t>Содержание, выпас и прогон сельскохозяйственных животных и птиц</w:t>
      </w:r>
      <w:r w:rsidR="0092012E" w:rsidRPr="00A40DF2">
        <w:rPr>
          <w:rFonts w:ascii="Times New Roman" w:eastAsia="Times New Roman" w:hAnsi="Times New Roman" w:cs="Times New Roman"/>
          <w:color w:val="000000" w:themeColor="text1"/>
          <w:sz w:val="24"/>
          <w:szCs w:val="24"/>
        </w:rPr>
        <w:t>ы</w:t>
      </w:r>
      <w:r w:rsidR="00E36F15" w:rsidRPr="00A40DF2">
        <w:rPr>
          <w:rFonts w:ascii="Times New Roman" w:eastAsia="Times New Roman" w:hAnsi="Times New Roman" w:cs="Times New Roman"/>
          <w:color w:val="000000" w:themeColor="text1"/>
          <w:sz w:val="24"/>
          <w:szCs w:val="24"/>
        </w:rPr>
        <w:t xml:space="preserve"> на территории Слюдянского муниципального образования осуществляется в соответствии с Правилами содержания</w:t>
      </w:r>
      <w:r w:rsidR="0092012E" w:rsidRPr="00A40DF2">
        <w:rPr>
          <w:rFonts w:ascii="Times New Roman" w:eastAsia="Times New Roman" w:hAnsi="Times New Roman" w:cs="Times New Roman"/>
          <w:color w:val="000000" w:themeColor="text1"/>
          <w:sz w:val="24"/>
          <w:szCs w:val="24"/>
        </w:rPr>
        <w:t>,</w:t>
      </w:r>
      <w:r w:rsidR="00E36F15" w:rsidRPr="00A40DF2">
        <w:rPr>
          <w:rFonts w:ascii="Times New Roman" w:eastAsia="Times New Roman" w:hAnsi="Times New Roman" w:cs="Times New Roman"/>
          <w:color w:val="000000" w:themeColor="text1"/>
          <w:sz w:val="24"/>
          <w:szCs w:val="24"/>
        </w:rPr>
        <w:t xml:space="preserve"> выпас</w:t>
      </w:r>
      <w:r w:rsidR="0092012E" w:rsidRPr="00A40DF2">
        <w:rPr>
          <w:rFonts w:ascii="Times New Roman" w:eastAsia="Times New Roman" w:hAnsi="Times New Roman" w:cs="Times New Roman"/>
          <w:color w:val="000000" w:themeColor="text1"/>
          <w:sz w:val="24"/>
          <w:szCs w:val="24"/>
        </w:rPr>
        <w:t>а</w:t>
      </w:r>
      <w:r w:rsidR="00E36F15" w:rsidRPr="00A40DF2">
        <w:rPr>
          <w:rFonts w:ascii="Times New Roman" w:eastAsia="Times New Roman" w:hAnsi="Times New Roman" w:cs="Times New Roman"/>
          <w:color w:val="000000" w:themeColor="text1"/>
          <w:sz w:val="24"/>
          <w:szCs w:val="24"/>
        </w:rPr>
        <w:t xml:space="preserve"> и прогон</w:t>
      </w:r>
      <w:r w:rsidR="0092012E" w:rsidRPr="00A40DF2">
        <w:rPr>
          <w:rFonts w:ascii="Times New Roman" w:eastAsia="Times New Roman" w:hAnsi="Times New Roman" w:cs="Times New Roman"/>
          <w:color w:val="000000" w:themeColor="text1"/>
          <w:sz w:val="24"/>
          <w:szCs w:val="24"/>
        </w:rPr>
        <w:t>а</w:t>
      </w:r>
      <w:r w:rsidR="00E36F15" w:rsidRPr="00A40DF2">
        <w:rPr>
          <w:rFonts w:ascii="Times New Roman" w:eastAsia="Times New Roman" w:hAnsi="Times New Roman" w:cs="Times New Roman"/>
          <w:color w:val="000000" w:themeColor="text1"/>
          <w:sz w:val="24"/>
          <w:szCs w:val="24"/>
        </w:rPr>
        <w:t xml:space="preserve"> сельскохозяйственных животных и птиц</w:t>
      </w:r>
      <w:r w:rsidR="0092012E" w:rsidRPr="00A40DF2">
        <w:rPr>
          <w:rFonts w:ascii="Times New Roman" w:eastAsia="Times New Roman" w:hAnsi="Times New Roman" w:cs="Times New Roman"/>
          <w:color w:val="000000" w:themeColor="text1"/>
          <w:sz w:val="24"/>
          <w:szCs w:val="24"/>
        </w:rPr>
        <w:t>ы</w:t>
      </w:r>
      <w:r w:rsidR="00E36F15" w:rsidRPr="00A40DF2">
        <w:rPr>
          <w:rFonts w:ascii="Times New Roman" w:eastAsia="Times New Roman" w:hAnsi="Times New Roman" w:cs="Times New Roman"/>
          <w:color w:val="000000" w:themeColor="text1"/>
          <w:sz w:val="24"/>
          <w:szCs w:val="24"/>
        </w:rPr>
        <w:t xml:space="preserve"> на территории Слюдянского муниципального образования, утверждёнными постановлением администрации Слюдянского городского поселения</w:t>
      </w:r>
      <w:r w:rsidR="0092012E" w:rsidRPr="00A40DF2">
        <w:rPr>
          <w:rFonts w:ascii="Times New Roman" w:eastAsia="Times New Roman" w:hAnsi="Times New Roman" w:cs="Times New Roman"/>
          <w:color w:val="000000" w:themeColor="text1"/>
          <w:sz w:val="24"/>
          <w:szCs w:val="24"/>
        </w:rPr>
        <w:t>.</w:t>
      </w:r>
    </w:p>
    <w:p w14:paraId="49C8E837" w14:textId="3B816E82" w:rsidR="00941E91" w:rsidRPr="00A40DF2" w:rsidRDefault="00941E91" w:rsidP="00E36F15">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ab/>
      </w:r>
    </w:p>
    <w:p w14:paraId="1217EB3B" w14:textId="1946AB1F" w:rsidR="00941E91" w:rsidRPr="00A40DF2" w:rsidRDefault="00941E91" w:rsidP="00EB33E8">
      <w:pPr>
        <w:spacing w:after="0" w:line="240" w:lineRule="auto"/>
        <w:ind w:firstLine="851"/>
        <w:contextualSpacing/>
        <w:jc w:val="both"/>
        <w:rPr>
          <w:rFonts w:ascii="Times New Roman" w:eastAsia="Times New Roman" w:hAnsi="Times New Roman" w:cs="Times New Roman"/>
          <w:b/>
          <w:bCs/>
          <w:color w:val="000000" w:themeColor="text1"/>
          <w:sz w:val="24"/>
          <w:szCs w:val="24"/>
        </w:rPr>
      </w:pPr>
      <w:r w:rsidRPr="00A40DF2">
        <w:rPr>
          <w:rFonts w:ascii="Times New Roman" w:eastAsia="Times New Roman" w:hAnsi="Times New Roman" w:cs="Times New Roman"/>
          <w:b/>
          <w:bCs/>
          <w:color w:val="000000" w:themeColor="text1"/>
          <w:sz w:val="24"/>
          <w:szCs w:val="24"/>
        </w:rPr>
        <w:t>3.18. Обустройство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14:paraId="027BA02E" w14:textId="36BC98B7" w:rsidR="00EB33E8" w:rsidRPr="00A40DF2" w:rsidRDefault="002E1CC3" w:rsidP="00EB33E8">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b/>
          <w:bCs/>
          <w:color w:val="000000" w:themeColor="text1"/>
          <w:sz w:val="24"/>
          <w:szCs w:val="24"/>
        </w:rPr>
        <w:t>3.18</w:t>
      </w:r>
      <w:r w:rsidR="00EB33E8" w:rsidRPr="00A40DF2">
        <w:rPr>
          <w:rFonts w:ascii="Times New Roman" w:eastAsia="Times New Roman" w:hAnsi="Times New Roman" w:cs="Times New Roman"/>
          <w:color w:val="000000" w:themeColor="text1"/>
          <w:sz w:val="24"/>
          <w:szCs w:val="24"/>
        </w:rPr>
        <w:t>.1. При проектировании объектов благоустройства рекомендуется предусматривать доступность среды населенных пунктов для МГН,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Доступность городской среды может обеспечиваться в том числе путем оснащения объектов благоустройства элементами и техническими средствами, способствующими передвижению МГН.</w:t>
      </w:r>
    </w:p>
    <w:p w14:paraId="5BBCA65A" w14:textId="0DF7692B" w:rsidR="00EB33E8" w:rsidRPr="00A40DF2" w:rsidRDefault="002E1CC3" w:rsidP="00EB33E8">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b/>
          <w:bCs/>
          <w:color w:val="000000" w:themeColor="text1"/>
          <w:sz w:val="24"/>
          <w:szCs w:val="24"/>
        </w:rPr>
        <w:t>3.18</w:t>
      </w:r>
      <w:r w:rsidR="00EB33E8" w:rsidRPr="00A40DF2">
        <w:rPr>
          <w:rFonts w:ascii="Times New Roman" w:eastAsia="Times New Roman" w:hAnsi="Times New Roman" w:cs="Times New Roman"/>
          <w:color w:val="000000" w:themeColor="text1"/>
          <w:sz w:val="24"/>
          <w:szCs w:val="24"/>
        </w:rPr>
        <w:t>.2. Проектирование, строительство, установку технических средств и оборудования, способствующих передвижению МГН, рекомендуется осуществлять в том числе при новом строительстве в соответствии с утвержденной проектной документацией.</w:t>
      </w:r>
    </w:p>
    <w:p w14:paraId="6F46B9E4" w14:textId="3F1B74D3" w:rsidR="00EB33E8" w:rsidRPr="00A40DF2" w:rsidRDefault="002E1CC3" w:rsidP="00EB33E8">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b/>
          <w:bCs/>
          <w:color w:val="000000" w:themeColor="text1"/>
          <w:sz w:val="24"/>
          <w:szCs w:val="24"/>
        </w:rPr>
        <w:t>3.18</w:t>
      </w:r>
      <w:r w:rsidR="00EB33E8" w:rsidRPr="00A40DF2">
        <w:rPr>
          <w:rFonts w:ascii="Times New Roman" w:eastAsia="Times New Roman" w:hAnsi="Times New Roman" w:cs="Times New Roman"/>
          <w:color w:val="000000" w:themeColor="text1"/>
          <w:sz w:val="24"/>
          <w:szCs w:val="24"/>
        </w:rPr>
        <w:t>.3. Пути движения МГН, входные группы в здания и сооружения рекомендуется проектировать в соответствии с СП 59.13330.2020 "Свод правил. Доступность зданий и сооружений для маломобильных групп населения. СНиП 35-01-2001".</w:t>
      </w:r>
    </w:p>
    <w:p w14:paraId="07563F97" w14:textId="6F9A32D7" w:rsidR="00EB33E8" w:rsidRPr="00A40DF2" w:rsidRDefault="002E1CC3" w:rsidP="00EB33E8">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b/>
          <w:bCs/>
          <w:color w:val="000000" w:themeColor="text1"/>
          <w:sz w:val="24"/>
          <w:szCs w:val="24"/>
        </w:rPr>
        <w:t>3.18</w:t>
      </w:r>
      <w:r w:rsidR="00EB33E8" w:rsidRPr="00A40DF2">
        <w:rPr>
          <w:rFonts w:ascii="Times New Roman" w:eastAsia="Times New Roman" w:hAnsi="Times New Roman" w:cs="Times New Roman"/>
          <w:color w:val="000000" w:themeColor="text1"/>
          <w:sz w:val="24"/>
          <w:szCs w:val="24"/>
        </w:rPr>
        <w:t>.4. При выполнении благоустройства улиц в части организации подходов к зданиям и сооружениям поверхность реконструируемой части тротуаров рекомендуется выполнять на одном уровне с существующим тротуаром или путем обеспечения плавного перехода между поверхностями тротуаров, выполненными в разных уровнях.</w:t>
      </w:r>
    </w:p>
    <w:p w14:paraId="12D23CBB" w14:textId="77777777" w:rsidR="00EB33E8" w:rsidRPr="00A40DF2" w:rsidRDefault="00EB33E8" w:rsidP="00EB33E8">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Тротуары, подходы к зданиям, строениям и сооружениям, ступени и пандусы рекомендуется выполнять с нескользящей поверхностью.</w:t>
      </w:r>
    </w:p>
    <w:p w14:paraId="2670803E" w14:textId="77777777" w:rsidR="00EB33E8" w:rsidRPr="00A40DF2" w:rsidRDefault="00EB33E8" w:rsidP="00EB33E8">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рекомендуется обрабатывать специальными противогололедными средствами или укрывать такие поверхности противоскользящими материалами.</w:t>
      </w:r>
    </w:p>
    <w:p w14:paraId="44F487BD" w14:textId="7666BBB8" w:rsidR="00EB33E8" w:rsidRPr="00A40DF2" w:rsidRDefault="002E1CC3" w:rsidP="00EB33E8">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b/>
          <w:bCs/>
          <w:color w:val="000000" w:themeColor="text1"/>
          <w:sz w:val="24"/>
          <w:szCs w:val="24"/>
        </w:rPr>
        <w:t>3.18</w:t>
      </w:r>
      <w:r w:rsidR="00EB33E8" w:rsidRPr="00A40DF2">
        <w:rPr>
          <w:rFonts w:ascii="Times New Roman" w:eastAsia="Times New Roman" w:hAnsi="Times New Roman" w:cs="Times New Roman"/>
          <w:color w:val="000000" w:themeColor="text1"/>
          <w:sz w:val="24"/>
          <w:szCs w:val="24"/>
        </w:rPr>
        <w:t>.5. 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 направления движения, для обозначения мест посадки в маршрутные транспортные средства, мест получения услуг или информации, рекомендуется применение тактильных наземных указателей.</w:t>
      </w:r>
    </w:p>
    <w:p w14:paraId="740846DB" w14:textId="4FF193BA" w:rsidR="00EB33E8" w:rsidRPr="00A40DF2" w:rsidRDefault="002E1CC3" w:rsidP="00EB33E8">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b/>
          <w:bCs/>
          <w:color w:val="000000" w:themeColor="text1"/>
          <w:sz w:val="24"/>
          <w:szCs w:val="24"/>
        </w:rPr>
        <w:t>3.18</w:t>
      </w:r>
      <w:r w:rsidR="00EB33E8" w:rsidRPr="00A40DF2">
        <w:rPr>
          <w:rFonts w:ascii="Times New Roman" w:eastAsia="Times New Roman" w:hAnsi="Times New Roman" w:cs="Times New Roman"/>
          <w:color w:val="000000" w:themeColor="text1"/>
          <w:sz w:val="24"/>
          <w:szCs w:val="24"/>
        </w:rPr>
        <w:t xml:space="preserve">.6. Для информирования инвалидов по зрению на путях их движения, указания направления движения, идентификации мест и возможности получения услуги рекомендуется оборудование общественных территорий населенного пункта, территорий, прилегающих к объектам социальной инфраструктуры, зон транспортно-пересадочных узлов и иных центров притяжения тактильными мнемосхемами (тактильными </w:t>
      </w:r>
      <w:proofErr w:type="spellStart"/>
      <w:r w:rsidR="00EB33E8" w:rsidRPr="00A40DF2">
        <w:rPr>
          <w:rFonts w:ascii="Times New Roman" w:eastAsia="Times New Roman" w:hAnsi="Times New Roman" w:cs="Times New Roman"/>
          <w:color w:val="000000" w:themeColor="text1"/>
          <w:sz w:val="24"/>
          <w:szCs w:val="24"/>
        </w:rPr>
        <w:t>мнемокартами</w:t>
      </w:r>
      <w:proofErr w:type="spellEnd"/>
      <w:r w:rsidR="00EB33E8" w:rsidRPr="00A40DF2">
        <w:rPr>
          <w:rFonts w:ascii="Times New Roman" w:eastAsia="Times New Roman" w:hAnsi="Times New Roman" w:cs="Times New Roman"/>
          <w:color w:val="000000" w:themeColor="text1"/>
          <w:sz w:val="24"/>
          <w:szCs w:val="24"/>
        </w:rPr>
        <w:t xml:space="preserve"> и рельефными планами) и тактильными указателями (тактильными </w:t>
      </w:r>
      <w:r w:rsidR="00EB33E8" w:rsidRPr="00A40DF2">
        <w:rPr>
          <w:rFonts w:ascii="Times New Roman" w:eastAsia="Times New Roman" w:hAnsi="Times New Roman" w:cs="Times New Roman"/>
          <w:color w:val="000000" w:themeColor="text1"/>
          <w:sz w:val="24"/>
          <w:szCs w:val="24"/>
        </w:rPr>
        <w:lastRenderedPageBreak/>
        <w:t>табличками, пиктограммами, накладками и наклейками), обеспечивающими возможность их эффективного использования инвалидами по зрению и другими категориями МГН, а также людьми без инвалидности.</w:t>
      </w:r>
    </w:p>
    <w:p w14:paraId="7C9340A8" w14:textId="77777777" w:rsidR="00EB33E8" w:rsidRPr="00A40DF2" w:rsidRDefault="00EB33E8" w:rsidP="00EB33E8">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На тактильных мнемосхемах рекомендуется размещать в том числе тактильную пространственную информацию, позволяющую определить фактическое положение объектов в пространстве.</w:t>
      </w:r>
    </w:p>
    <w:p w14:paraId="57262B99" w14:textId="7C5C238D" w:rsidR="00136AE6" w:rsidRPr="00A40DF2" w:rsidRDefault="00EB33E8" w:rsidP="00EB33E8">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На тактильных указателях рекомендуется размещать тактильную информацию, необходимую инвалиду по зрению вдоль пути следования и позволяющую получать полноценную информацию для ориентирования в пространстве, предназначенную для считывания посредством осязания лицами, владеющими техникой чтения шрифта Брайля, и не владеющими данными навыками МГН.</w:t>
      </w:r>
    </w:p>
    <w:p w14:paraId="75CCDFD7" w14:textId="4FB4329E" w:rsidR="0070446E" w:rsidRPr="00A40DF2" w:rsidRDefault="0070446E" w:rsidP="00EB33E8">
      <w:pPr>
        <w:spacing w:after="0" w:line="240" w:lineRule="auto"/>
        <w:ind w:firstLine="851"/>
        <w:contextualSpacing/>
        <w:jc w:val="both"/>
        <w:rPr>
          <w:rFonts w:ascii="Times New Roman" w:eastAsia="Times New Roman" w:hAnsi="Times New Roman" w:cs="Times New Roman"/>
          <w:color w:val="000000" w:themeColor="text1"/>
          <w:sz w:val="24"/>
          <w:szCs w:val="24"/>
        </w:rPr>
      </w:pPr>
    </w:p>
    <w:p w14:paraId="4F06A672" w14:textId="010E408C" w:rsidR="0070446E" w:rsidRPr="00A40DF2" w:rsidRDefault="0070446E" w:rsidP="00EB33E8">
      <w:pPr>
        <w:spacing w:after="0" w:line="240" w:lineRule="auto"/>
        <w:ind w:firstLine="851"/>
        <w:contextualSpacing/>
        <w:jc w:val="both"/>
        <w:rPr>
          <w:rFonts w:ascii="Times New Roman" w:eastAsia="Times New Roman" w:hAnsi="Times New Roman" w:cs="Times New Roman"/>
          <w:b/>
          <w:bCs/>
          <w:color w:val="000000" w:themeColor="text1"/>
          <w:sz w:val="24"/>
          <w:szCs w:val="24"/>
        </w:rPr>
      </w:pPr>
      <w:r w:rsidRPr="00A40DF2">
        <w:rPr>
          <w:rFonts w:ascii="Times New Roman" w:eastAsia="Times New Roman" w:hAnsi="Times New Roman" w:cs="Times New Roman"/>
          <w:b/>
          <w:bCs/>
          <w:color w:val="000000" w:themeColor="text1"/>
          <w:sz w:val="24"/>
          <w:szCs w:val="24"/>
        </w:rPr>
        <w:t>3.19. Приёмка поверхностных сточных вод.</w:t>
      </w:r>
    </w:p>
    <w:p w14:paraId="1ACEF621" w14:textId="1E3877F4" w:rsidR="0070446E" w:rsidRPr="00A40DF2" w:rsidRDefault="0070446E" w:rsidP="00EB33E8">
      <w:pPr>
        <w:spacing w:after="0" w:line="240" w:lineRule="auto"/>
        <w:ind w:firstLine="851"/>
        <w:contextualSpacing/>
        <w:jc w:val="both"/>
        <w:rPr>
          <w:rFonts w:ascii="Times New Roman" w:eastAsia="Times New Roman" w:hAnsi="Times New Roman" w:cs="Times New Roman"/>
          <w:b/>
          <w:bCs/>
          <w:color w:val="000000" w:themeColor="text1"/>
          <w:sz w:val="24"/>
          <w:szCs w:val="24"/>
        </w:rPr>
      </w:pPr>
    </w:p>
    <w:p w14:paraId="3CDF5C25" w14:textId="0189235F" w:rsidR="00061B79" w:rsidRPr="00A40DF2" w:rsidRDefault="00344B68" w:rsidP="00061B79">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3.19.1</w:t>
      </w:r>
      <w:r w:rsidR="00061B79" w:rsidRPr="00A40DF2">
        <w:rPr>
          <w:rFonts w:ascii="Times New Roman" w:eastAsia="Times New Roman" w:hAnsi="Times New Roman" w:cs="Times New Roman"/>
          <w:color w:val="000000" w:themeColor="text1"/>
          <w:sz w:val="24"/>
          <w:szCs w:val="24"/>
        </w:rPr>
        <w:t xml:space="preserve">. </w:t>
      </w:r>
      <w:r w:rsidRPr="00A40DF2">
        <w:rPr>
          <w:rFonts w:ascii="Times New Roman" w:eastAsia="Times New Roman" w:hAnsi="Times New Roman" w:cs="Times New Roman"/>
          <w:color w:val="000000" w:themeColor="text1"/>
          <w:sz w:val="24"/>
          <w:szCs w:val="24"/>
        </w:rPr>
        <w:t>П</w:t>
      </w:r>
      <w:r w:rsidR="00061B79" w:rsidRPr="00A40DF2">
        <w:rPr>
          <w:rFonts w:ascii="Times New Roman" w:eastAsia="Times New Roman" w:hAnsi="Times New Roman" w:cs="Times New Roman"/>
          <w:color w:val="000000" w:themeColor="text1"/>
          <w:sz w:val="24"/>
          <w:szCs w:val="24"/>
        </w:rPr>
        <w:t>рием</w:t>
      </w:r>
      <w:r w:rsidRPr="00A40DF2">
        <w:rPr>
          <w:rFonts w:ascii="Times New Roman" w:eastAsia="Times New Roman" w:hAnsi="Times New Roman" w:cs="Times New Roman"/>
          <w:color w:val="000000" w:themeColor="text1"/>
          <w:sz w:val="24"/>
          <w:szCs w:val="24"/>
        </w:rPr>
        <w:t>ку</w:t>
      </w:r>
      <w:r w:rsidR="00061B79" w:rsidRPr="00A40DF2">
        <w:rPr>
          <w:rFonts w:ascii="Times New Roman" w:eastAsia="Times New Roman" w:hAnsi="Times New Roman" w:cs="Times New Roman"/>
          <w:color w:val="000000" w:themeColor="text1"/>
          <w:sz w:val="24"/>
          <w:szCs w:val="24"/>
        </w:rPr>
        <w:t xml:space="preserve"> поверхностных сточных вод, рекомендуется осуществлять с учетом положений федеральных законов и иных нормативных правовых актов Российской Федерации, а также сводов правил по вопросам устройства, эксплуатации и содержания систем водоотведения (канализации), приема, транспортировки и очистки поверхностных сточных вод.</w:t>
      </w:r>
    </w:p>
    <w:p w14:paraId="5FDEDB78" w14:textId="32CEA903" w:rsidR="00061B79" w:rsidRPr="00A40DF2" w:rsidRDefault="00344B68" w:rsidP="00061B79">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3.19.2</w:t>
      </w:r>
      <w:r w:rsidR="00061B79" w:rsidRPr="00A40DF2">
        <w:rPr>
          <w:rFonts w:ascii="Times New Roman" w:eastAsia="Times New Roman" w:hAnsi="Times New Roman" w:cs="Times New Roman"/>
          <w:color w:val="000000" w:themeColor="text1"/>
          <w:sz w:val="24"/>
          <w:szCs w:val="24"/>
        </w:rPr>
        <w:t>. Решение о выборе типа системы водоотведения (канализации), предназначенной для приема поверхностных сточных вод, принима</w:t>
      </w:r>
      <w:r w:rsidRPr="00A40DF2">
        <w:rPr>
          <w:rFonts w:ascii="Times New Roman" w:eastAsia="Times New Roman" w:hAnsi="Times New Roman" w:cs="Times New Roman"/>
          <w:color w:val="000000" w:themeColor="text1"/>
          <w:sz w:val="24"/>
          <w:szCs w:val="24"/>
        </w:rPr>
        <w:t>ется</w:t>
      </w:r>
      <w:r w:rsidR="00061B79" w:rsidRPr="00A40DF2">
        <w:rPr>
          <w:rFonts w:ascii="Times New Roman" w:eastAsia="Times New Roman" w:hAnsi="Times New Roman" w:cs="Times New Roman"/>
          <w:color w:val="000000" w:themeColor="text1"/>
          <w:sz w:val="24"/>
          <w:szCs w:val="24"/>
        </w:rPr>
        <w:t xml:space="preserve"> с учетом размера населенного пункта и существующей инфраструктуры.</w:t>
      </w:r>
    </w:p>
    <w:p w14:paraId="0396773E" w14:textId="61A60D60" w:rsidR="00061B79" w:rsidRPr="00A40DF2" w:rsidRDefault="00344B68" w:rsidP="00061B79">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3.19.3</w:t>
      </w:r>
      <w:r w:rsidR="00061B79" w:rsidRPr="00A40DF2">
        <w:rPr>
          <w:rFonts w:ascii="Times New Roman" w:eastAsia="Times New Roman" w:hAnsi="Times New Roman" w:cs="Times New Roman"/>
          <w:color w:val="000000" w:themeColor="text1"/>
          <w:sz w:val="24"/>
          <w:szCs w:val="24"/>
        </w:rPr>
        <w:t>. Отведение поверхностных сточных вод с территории жилой застройки, участков общественно-деловой и коммунально-производственной застройки и открытых парковок при их благоустройстве осуществля</w:t>
      </w:r>
      <w:r w:rsidRPr="00A40DF2">
        <w:rPr>
          <w:rFonts w:ascii="Times New Roman" w:eastAsia="Times New Roman" w:hAnsi="Times New Roman" w:cs="Times New Roman"/>
          <w:color w:val="000000" w:themeColor="text1"/>
          <w:sz w:val="24"/>
          <w:szCs w:val="24"/>
        </w:rPr>
        <w:t>ется</w:t>
      </w:r>
      <w:r w:rsidR="00061B79" w:rsidRPr="00A40DF2">
        <w:rPr>
          <w:rFonts w:ascii="Times New Roman" w:eastAsia="Times New Roman" w:hAnsi="Times New Roman" w:cs="Times New Roman"/>
          <w:color w:val="000000" w:themeColor="text1"/>
          <w:sz w:val="24"/>
          <w:szCs w:val="24"/>
        </w:rPr>
        <w:t>:</w:t>
      </w:r>
    </w:p>
    <w:p w14:paraId="3E694789" w14:textId="77777777" w:rsidR="00061B79" w:rsidRPr="00A40DF2" w:rsidRDefault="00061B79" w:rsidP="00061B79">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а) внутриквартальной закрытой сетью водостоков;</w:t>
      </w:r>
    </w:p>
    <w:p w14:paraId="67EA2D95" w14:textId="77777777" w:rsidR="00061B79" w:rsidRPr="00A40DF2" w:rsidRDefault="00061B79" w:rsidP="00061B79">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б) по лоткам внутриквартальных проездов до дождеприемников, установленных в пределах квартала на въездах с улицы;</w:t>
      </w:r>
    </w:p>
    <w:p w14:paraId="1DE38CAA" w14:textId="77777777" w:rsidR="00061B79" w:rsidRPr="00A40DF2" w:rsidRDefault="00061B79" w:rsidP="00061B79">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в) по лоткам внутриквартальных проездов в лотки улиц местного значения (при площади дворовой территории менее 1 га).</w:t>
      </w:r>
    </w:p>
    <w:p w14:paraId="3D981FF0" w14:textId="388FDB56" w:rsidR="00061B79" w:rsidRPr="00A40DF2" w:rsidRDefault="00344B68" w:rsidP="00061B79">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3.19.4</w:t>
      </w:r>
      <w:r w:rsidR="00061B79" w:rsidRPr="00A40DF2">
        <w:rPr>
          <w:rFonts w:ascii="Times New Roman" w:eastAsia="Times New Roman" w:hAnsi="Times New Roman" w:cs="Times New Roman"/>
          <w:color w:val="000000" w:themeColor="text1"/>
          <w:sz w:val="24"/>
          <w:szCs w:val="24"/>
        </w:rPr>
        <w:t xml:space="preserve">. </w:t>
      </w:r>
      <w:proofErr w:type="spellStart"/>
      <w:r w:rsidR="00061B79" w:rsidRPr="00A40DF2">
        <w:rPr>
          <w:rFonts w:ascii="Times New Roman" w:eastAsia="Times New Roman" w:hAnsi="Times New Roman" w:cs="Times New Roman"/>
          <w:color w:val="000000" w:themeColor="text1"/>
          <w:sz w:val="24"/>
          <w:szCs w:val="24"/>
        </w:rPr>
        <w:t>Дождеприемные</w:t>
      </w:r>
      <w:proofErr w:type="spellEnd"/>
      <w:r w:rsidR="00061B79" w:rsidRPr="00A40DF2">
        <w:rPr>
          <w:rFonts w:ascii="Times New Roman" w:eastAsia="Times New Roman" w:hAnsi="Times New Roman" w:cs="Times New Roman"/>
          <w:color w:val="000000" w:themeColor="text1"/>
          <w:sz w:val="24"/>
          <w:szCs w:val="24"/>
        </w:rPr>
        <w:t xml:space="preserve"> колодцы рекомендуется устанавливать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p>
    <w:p w14:paraId="100E0D49" w14:textId="77777777" w:rsidR="00061B79" w:rsidRPr="00A40DF2" w:rsidRDefault="00061B79" w:rsidP="00061B79">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На участках территорий жилой застройки, подверженных эрозии (по характеристикам уклонов и грунтов), рекомендуется предусматривать локальный отвод поверхностных сточных вод от зданий дополнительно к общей системе водоотвода.</w:t>
      </w:r>
    </w:p>
    <w:p w14:paraId="06206DDC" w14:textId="68ED3BD4" w:rsidR="00061B79" w:rsidRPr="00A40DF2" w:rsidRDefault="00344B68" w:rsidP="00061B79">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3.19.5</w:t>
      </w:r>
      <w:r w:rsidR="00061B79" w:rsidRPr="00A40DF2">
        <w:rPr>
          <w:rFonts w:ascii="Times New Roman" w:eastAsia="Times New Roman" w:hAnsi="Times New Roman" w:cs="Times New Roman"/>
          <w:color w:val="000000" w:themeColor="text1"/>
          <w:sz w:val="24"/>
          <w:szCs w:val="24"/>
        </w:rPr>
        <w:t>. При благоустройстве территорий, расположенных на участках холмистого рельефа, крутые склоны рекомендуется оборудовать системой нагорных и водоотводных каналов, а на участках возможного проявления карстово-суффозионных процессов рекомендуется проводить мероприятия по уменьшению инфильтрации воды в грунт.</w:t>
      </w:r>
    </w:p>
    <w:p w14:paraId="25233736" w14:textId="1D143CAF" w:rsidR="00061B79" w:rsidRPr="00A40DF2" w:rsidRDefault="00344B68" w:rsidP="00061B79">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3.19.6</w:t>
      </w:r>
      <w:r w:rsidR="00061B79" w:rsidRPr="00A40DF2">
        <w:rPr>
          <w:rFonts w:ascii="Times New Roman" w:eastAsia="Times New Roman" w:hAnsi="Times New Roman" w:cs="Times New Roman"/>
          <w:color w:val="000000" w:themeColor="text1"/>
          <w:sz w:val="24"/>
          <w:szCs w:val="24"/>
        </w:rPr>
        <w:t>. Размещение дренажной сети рекомендуется определять расчетом на основе данных по фильтрационным характеристикам водоносных пластов и градостроительных параметров с учетом правил проектирования вновь строящихся и реконструируемых систем водоотведения, наружных сетей и сооружений постоянного назначения для бытовых стоков и поверхностных сточных вод.</w:t>
      </w:r>
    </w:p>
    <w:p w14:paraId="5309E57D" w14:textId="4FCC704D" w:rsidR="00061B79" w:rsidRPr="00A40DF2" w:rsidRDefault="00344B68" w:rsidP="00061B79">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3.19.7</w:t>
      </w:r>
      <w:r w:rsidR="00061B79" w:rsidRPr="00A40DF2">
        <w:rPr>
          <w:rFonts w:ascii="Times New Roman" w:eastAsia="Times New Roman" w:hAnsi="Times New Roman" w:cs="Times New Roman"/>
          <w:color w:val="000000" w:themeColor="text1"/>
          <w:sz w:val="24"/>
          <w:szCs w:val="24"/>
        </w:rPr>
        <w:t>. К элементам системы водоотведения (канализации), предназначенной для приема поверхностных сточных вод, рекомендуется относить:</w:t>
      </w:r>
    </w:p>
    <w:p w14:paraId="3DB5C234" w14:textId="77777777" w:rsidR="00061B79" w:rsidRPr="00A40DF2" w:rsidRDefault="00061B79" w:rsidP="00061B79">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линейный водоотвод;</w:t>
      </w:r>
    </w:p>
    <w:p w14:paraId="00E81DE9" w14:textId="77777777" w:rsidR="00061B79" w:rsidRPr="00A40DF2" w:rsidRDefault="00061B79" w:rsidP="00061B79">
      <w:pPr>
        <w:spacing w:after="0" w:line="240" w:lineRule="auto"/>
        <w:ind w:firstLine="851"/>
        <w:contextualSpacing/>
        <w:jc w:val="both"/>
        <w:rPr>
          <w:rFonts w:ascii="Times New Roman" w:eastAsia="Times New Roman" w:hAnsi="Times New Roman" w:cs="Times New Roman"/>
          <w:color w:val="000000" w:themeColor="text1"/>
          <w:sz w:val="24"/>
          <w:szCs w:val="24"/>
        </w:rPr>
      </w:pPr>
      <w:proofErr w:type="spellStart"/>
      <w:r w:rsidRPr="00A40DF2">
        <w:rPr>
          <w:rFonts w:ascii="Times New Roman" w:eastAsia="Times New Roman" w:hAnsi="Times New Roman" w:cs="Times New Roman"/>
          <w:color w:val="000000" w:themeColor="text1"/>
          <w:sz w:val="24"/>
          <w:szCs w:val="24"/>
        </w:rPr>
        <w:t>дождеприемные</w:t>
      </w:r>
      <w:proofErr w:type="spellEnd"/>
      <w:r w:rsidRPr="00A40DF2">
        <w:rPr>
          <w:rFonts w:ascii="Times New Roman" w:eastAsia="Times New Roman" w:hAnsi="Times New Roman" w:cs="Times New Roman"/>
          <w:color w:val="000000" w:themeColor="text1"/>
          <w:sz w:val="24"/>
          <w:szCs w:val="24"/>
        </w:rPr>
        <w:t xml:space="preserve"> решетки;</w:t>
      </w:r>
    </w:p>
    <w:p w14:paraId="63D01F07" w14:textId="77777777" w:rsidR="00061B79" w:rsidRPr="00A40DF2" w:rsidRDefault="00061B79" w:rsidP="00061B79">
      <w:pPr>
        <w:spacing w:after="0" w:line="240" w:lineRule="auto"/>
        <w:ind w:firstLine="851"/>
        <w:contextualSpacing/>
        <w:jc w:val="both"/>
        <w:rPr>
          <w:rFonts w:ascii="Times New Roman" w:eastAsia="Times New Roman" w:hAnsi="Times New Roman" w:cs="Times New Roman"/>
          <w:color w:val="000000" w:themeColor="text1"/>
          <w:sz w:val="24"/>
          <w:szCs w:val="24"/>
        </w:rPr>
      </w:pPr>
      <w:proofErr w:type="spellStart"/>
      <w:r w:rsidRPr="00A40DF2">
        <w:rPr>
          <w:rFonts w:ascii="Times New Roman" w:eastAsia="Times New Roman" w:hAnsi="Times New Roman" w:cs="Times New Roman"/>
          <w:color w:val="000000" w:themeColor="text1"/>
          <w:sz w:val="24"/>
          <w:szCs w:val="24"/>
        </w:rPr>
        <w:t>инфильтрующие</w:t>
      </w:r>
      <w:proofErr w:type="spellEnd"/>
      <w:r w:rsidRPr="00A40DF2">
        <w:rPr>
          <w:rFonts w:ascii="Times New Roman" w:eastAsia="Times New Roman" w:hAnsi="Times New Roman" w:cs="Times New Roman"/>
          <w:color w:val="000000" w:themeColor="text1"/>
          <w:sz w:val="24"/>
          <w:szCs w:val="24"/>
        </w:rPr>
        <w:t xml:space="preserve"> элементы;</w:t>
      </w:r>
    </w:p>
    <w:p w14:paraId="42432FE7" w14:textId="77777777" w:rsidR="00061B79" w:rsidRPr="00A40DF2" w:rsidRDefault="00061B79" w:rsidP="00061B79">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дренажные колодцы;</w:t>
      </w:r>
    </w:p>
    <w:p w14:paraId="2691867D" w14:textId="77777777" w:rsidR="00061B79" w:rsidRPr="00A40DF2" w:rsidRDefault="00061B79" w:rsidP="00061B79">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lastRenderedPageBreak/>
        <w:t>дренажные траншеи, полосы проницаемого покрытия;</w:t>
      </w:r>
    </w:p>
    <w:p w14:paraId="37E12D85" w14:textId="77777777" w:rsidR="00061B79" w:rsidRPr="00A40DF2" w:rsidRDefault="00061B79" w:rsidP="00061B79">
      <w:pPr>
        <w:spacing w:after="0" w:line="240" w:lineRule="auto"/>
        <w:ind w:firstLine="851"/>
        <w:contextualSpacing/>
        <w:jc w:val="both"/>
        <w:rPr>
          <w:rFonts w:ascii="Times New Roman" w:eastAsia="Times New Roman" w:hAnsi="Times New Roman" w:cs="Times New Roman"/>
          <w:color w:val="000000" w:themeColor="text1"/>
          <w:sz w:val="24"/>
          <w:szCs w:val="24"/>
        </w:rPr>
      </w:pPr>
      <w:proofErr w:type="spellStart"/>
      <w:r w:rsidRPr="00A40DF2">
        <w:rPr>
          <w:rFonts w:ascii="Times New Roman" w:eastAsia="Times New Roman" w:hAnsi="Times New Roman" w:cs="Times New Roman"/>
          <w:color w:val="000000" w:themeColor="text1"/>
          <w:sz w:val="24"/>
          <w:szCs w:val="24"/>
        </w:rPr>
        <w:t>биодренажные</w:t>
      </w:r>
      <w:proofErr w:type="spellEnd"/>
      <w:r w:rsidRPr="00A40DF2">
        <w:rPr>
          <w:rFonts w:ascii="Times New Roman" w:eastAsia="Times New Roman" w:hAnsi="Times New Roman" w:cs="Times New Roman"/>
          <w:color w:val="000000" w:themeColor="text1"/>
          <w:sz w:val="24"/>
          <w:szCs w:val="24"/>
        </w:rPr>
        <w:t xml:space="preserve"> канавы;</w:t>
      </w:r>
    </w:p>
    <w:p w14:paraId="549C256D" w14:textId="77777777" w:rsidR="00061B79" w:rsidRPr="00A40DF2" w:rsidRDefault="00061B79" w:rsidP="00061B79">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дождевые сады;</w:t>
      </w:r>
    </w:p>
    <w:p w14:paraId="0554A5D6" w14:textId="77777777" w:rsidR="00061B79" w:rsidRPr="00A40DF2" w:rsidRDefault="00061B79" w:rsidP="00061B79">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водно-болотные угодья.</w:t>
      </w:r>
    </w:p>
    <w:p w14:paraId="775E96CA" w14:textId="1C017D2B" w:rsidR="00061B79" w:rsidRPr="00A40DF2" w:rsidRDefault="00344B68" w:rsidP="00061B79">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3.19.8</w:t>
      </w:r>
      <w:r w:rsidR="00061B79" w:rsidRPr="00A40DF2">
        <w:rPr>
          <w:rFonts w:ascii="Times New Roman" w:eastAsia="Times New Roman" w:hAnsi="Times New Roman" w:cs="Times New Roman"/>
          <w:color w:val="000000" w:themeColor="text1"/>
          <w:sz w:val="24"/>
          <w:szCs w:val="24"/>
        </w:rPr>
        <w:t>. При проектировании системы водоотведения (канализации), предназначенной для приема поверхностных сточных вод, рекомендуется предусматривать меры, направленные на недопущение подтопления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сброса, откачки или слив воды на газоны, тротуары, улицы и дворовые территории.</w:t>
      </w:r>
    </w:p>
    <w:p w14:paraId="70D9C6CB" w14:textId="77777777" w:rsidR="000358DD" w:rsidRPr="00A40DF2" w:rsidRDefault="000358DD">
      <w:pPr>
        <w:widowControl w:val="0"/>
        <w:autoSpaceDE w:val="0"/>
        <w:autoSpaceDN w:val="0"/>
        <w:adjustRightInd w:val="0"/>
        <w:spacing w:after="0" w:line="240" w:lineRule="auto"/>
        <w:ind w:firstLine="851"/>
        <w:jc w:val="center"/>
        <w:rPr>
          <w:rFonts w:ascii="Times New Roman" w:hAnsi="Times New Roman" w:cs="Times New Roman"/>
          <w:color w:val="000000" w:themeColor="text1"/>
          <w:sz w:val="24"/>
          <w:szCs w:val="24"/>
        </w:rPr>
      </w:pPr>
    </w:p>
    <w:p w14:paraId="6DAC3CE0" w14:textId="77777777" w:rsidR="000358DD" w:rsidRPr="00A40DF2" w:rsidRDefault="00045178">
      <w:pPr>
        <w:widowControl w:val="0"/>
        <w:autoSpaceDE w:val="0"/>
        <w:autoSpaceDN w:val="0"/>
        <w:adjustRightInd w:val="0"/>
        <w:spacing w:after="0" w:line="240" w:lineRule="auto"/>
        <w:ind w:firstLine="851"/>
        <w:jc w:val="center"/>
        <w:outlineLvl w:val="1"/>
        <w:rPr>
          <w:rFonts w:ascii="Times New Roman" w:hAnsi="Times New Roman" w:cs="Times New Roman"/>
          <w:b/>
          <w:bCs/>
          <w:color w:val="000000" w:themeColor="text1"/>
          <w:sz w:val="24"/>
          <w:szCs w:val="24"/>
        </w:rPr>
      </w:pPr>
      <w:r w:rsidRPr="00A40DF2">
        <w:rPr>
          <w:rFonts w:ascii="Times New Roman" w:hAnsi="Times New Roman" w:cs="Times New Roman"/>
          <w:b/>
          <w:bCs/>
          <w:color w:val="000000" w:themeColor="text1"/>
          <w:sz w:val="24"/>
          <w:szCs w:val="24"/>
        </w:rPr>
        <w:t>Раздел 4. БЛАГОУСТРОЙСТВО НА ТЕРРИТОРИЯХ</w:t>
      </w:r>
    </w:p>
    <w:p w14:paraId="03A84335" w14:textId="77777777" w:rsidR="000358DD" w:rsidRPr="00A40DF2" w:rsidRDefault="00045178">
      <w:pPr>
        <w:widowControl w:val="0"/>
        <w:autoSpaceDE w:val="0"/>
        <w:autoSpaceDN w:val="0"/>
        <w:adjustRightInd w:val="0"/>
        <w:spacing w:after="0" w:line="240" w:lineRule="auto"/>
        <w:ind w:firstLine="851"/>
        <w:jc w:val="center"/>
        <w:rPr>
          <w:rFonts w:ascii="Times New Roman" w:hAnsi="Times New Roman" w:cs="Times New Roman"/>
          <w:b/>
          <w:bCs/>
          <w:color w:val="000000" w:themeColor="text1"/>
          <w:sz w:val="24"/>
          <w:szCs w:val="24"/>
        </w:rPr>
      </w:pPr>
      <w:r w:rsidRPr="00A40DF2">
        <w:rPr>
          <w:rFonts w:ascii="Times New Roman" w:hAnsi="Times New Roman" w:cs="Times New Roman"/>
          <w:b/>
          <w:bCs/>
          <w:color w:val="000000" w:themeColor="text1"/>
          <w:sz w:val="24"/>
          <w:szCs w:val="24"/>
        </w:rPr>
        <w:t>ОБЩЕСТВЕННОГО НАЗНАЧЕНИЯ</w:t>
      </w:r>
    </w:p>
    <w:p w14:paraId="6926F608" w14:textId="77777777" w:rsidR="000358DD" w:rsidRPr="00A40DF2" w:rsidRDefault="000358DD">
      <w:pPr>
        <w:widowControl w:val="0"/>
        <w:autoSpaceDE w:val="0"/>
        <w:autoSpaceDN w:val="0"/>
        <w:adjustRightInd w:val="0"/>
        <w:spacing w:after="0" w:line="240" w:lineRule="auto"/>
        <w:ind w:firstLine="851"/>
        <w:jc w:val="center"/>
        <w:rPr>
          <w:rFonts w:ascii="Times New Roman" w:hAnsi="Times New Roman" w:cs="Times New Roman"/>
          <w:color w:val="000000" w:themeColor="text1"/>
          <w:sz w:val="24"/>
          <w:szCs w:val="24"/>
        </w:rPr>
      </w:pPr>
    </w:p>
    <w:p w14:paraId="16B99070" w14:textId="77777777" w:rsidR="000358DD" w:rsidRPr="00A40DF2" w:rsidRDefault="00045178" w:rsidP="008226C4">
      <w:pPr>
        <w:widowControl w:val="0"/>
        <w:autoSpaceDE w:val="0"/>
        <w:autoSpaceDN w:val="0"/>
        <w:adjustRightInd w:val="0"/>
        <w:spacing w:after="0" w:line="240" w:lineRule="auto"/>
        <w:ind w:firstLine="709"/>
        <w:outlineLvl w:val="2"/>
        <w:rPr>
          <w:rFonts w:ascii="Times New Roman" w:hAnsi="Times New Roman" w:cs="Times New Roman"/>
          <w:b/>
          <w:color w:val="000000" w:themeColor="text1"/>
          <w:sz w:val="24"/>
          <w:szCs w:val="24"/>
        </w:rPr>
      </w:pPr>
      <w:r w:rsidRPr="00A40DF2">
        <w:rPr>
          <w:rFonts w:ascii="Times New Roman" w:hAnsi="Times New Roman" w:cs="Times New Roman"/>
          <w:b/>
          <w:color w:val="000000" w:themeColor="text1"/>
          <w:sz w:val="24"/>
          <w:szCs w:val="24"/>
        </w:rPr>
        <w:t>4.1. Общие положения</w:t>
      </w:r>
    </w:p>
    <w:p w14:paraId="67E6D201"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 xml:space="preserve">4.1.1. Объектами нормирования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центры общегородского и локального значения, многофункциональные, </w:t>
      </w:r>
      <w:proofErr w:type="spellStart"/>
      <w:r w:rsidRPr="00A40DF2">
        <w:rPr>
          <w:rFonts w:ascii="Times New Roman" w:hAnsi="Times New Roman" w:cs="Times New Roman"/>
          <w:color w:val="000000" w:themeColor="text1"/>
          <w:sz w:val="24"/>
          <w:szCs w:val="24"/>
        </w:rPr>
        <w:t>примагистральные</w:t>
      </w:r>
      <w:proofErr w:type="spellEnd"/>
      <w:r w:rsidRPr="00A40DF2">
        <w:rPr>
          <w:rFonts w:ascii="Times New Roman" w:hAnsi="Times New Roman" w:cs="Times New Roman"/>
          <w:color w:val="000000" w:themeColor="text1"/>
          <w:sz w:val="24"/>
          <w:szCs w:val="24"/>
        </w:rPr>
        <w:t xml:space="preserve"> и специализированные общественные зоны муниципального образования.</w:t>
      </w:r>
    </w:p>
    <w:p w14:paraId="1D136ED8"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4.1.2. На территориях общественного назначения при благоустройстве предусматривается: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14:paraId="0D901F53"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4.1.3. Проекты благоустройства территории общественных пространств могут быть получены в результате проведения творческих конкурсов и на основании предварительных предпроектных изысканий.  Качество проекта определяется уровнем комфорта пребывания, который обеспечивают предлагаемые решения и эстетическим качеством среды, также экологической обоснованностью, их удобством как мест коммуникации и общения, способностью привлекать посетителей, наличием возможностей для развития предпринимательства, связанного с оказанием услуг общепита и стрит-ритейла</w:t>
      </w:r>
    </w:p>
    <w:p w14:paraId="6D0E783C" w14:textId="77777777" w:rsidR="000358DD" w:rsidRPr="00A40DF2" w:rsidRDefault="000358DD">
      <w:pPr>
        <w:widowControl w:val="0"/>
        <w:autoSpaceDE w:val="0"/>
        <w:autoSpaceDN w:val="0"/>
        <w:adjustRightInd w:val="0"/>
        <w:spacing w:after="0" w:line="240" w:lineRule="auto"/>
        <w:ind w:firstLine="851"/>
        <w:jc w:val="center"/>
        <w:outlineLvl w:val="2"/>
        <w:rPr>
          <w:rFonts w:ascii="Times New Roman" w:hAnsi="Times New Roman" w:cs="Times New Roman"/>
          <w:color w:val="000000" w:themeColor="text1"/>
          <w:sz w:val="24"/>
          <w:szCs w:val="24"/>
        </w:rPr>
      </w:pPr>
    </w:p>
    <w:p w14:paraId="5F2781C4" w14:textId="77777777" w:rsidR="000358DD" w:rsidRPr="00A40DF2" w:rsidRDefault="00045178" w:rsidP="008226C4">
      <w:pPr>
        <w:widowControl w:val="0"/>
        <w:autoSpaceDE w:val="0"/>
        <w:autoSpaceDN w:val="0"/>
        <w:adjustRightInd w:val="0"/>
        <w:spacing w:after="0" w:line="240" w:lineRule="auto"/>
        <w:ind w:firstLine="709"/>
        <w:outlineLvl w:val="2"/>
        <w:rPr>
          <w:rFonts w:ascii="Times New Roman" w:hAnsi="Times New Roman" w:cs="Times New Roman"/>
          <w:b/>
          <w:color w:val="000000" w:themeColor="text1"/>
          <w:sz w:val="24"/>
          <w:szCs w:val="24"/>
        </w:rPr>
      </w:pPr>
      <w:r w:rsidRPr="00A40DF2">
        <w:rPr>
          <w:rFonts w:ascii="Times New Roman" w:hAnsi="Times New Roman" w:cs="Times New Roman"/>
          <w:b/>
          <w:color w:val="000000" w:themeColor="text1"/>
          <w:sz w:val="24"/>
          <w:szCs w:val="24"/>
        </w:rPr>
        <w:t>4.2. Общественные пространства</w:t>
      </w:r>
    </w:p>
    <w:p w14:paraId="09AA32AB"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 xml:space="preserve">4.2.1. Общественные пространства муниципального образования включают пешеходные коммуникации, пешеходные зоны, участки активно посещаемой общественной застройки, участки озеленения, расположенные в составе населенного пункта, </w:t>
      </w:r>
      <w:proofErr w:type="spellStart"/>
      <w:r w:rsidRPr="00A40DF2">
        <w:rPr>
          <w:rFonts w:ascii="Times New Roman" w:hAnsi="Times New Roman" w:cs="Times New Roman"/>
          <w:color w:val="000000" w:themeColor="text1"/>
          <w:sz w:val="24"/>
          <w:szCs w:val="24"/>
        </w:rPr>
        <w:t>примагистральных</w:t>
      </w:r>
      <w:proofErr w:type="spellEnd"/>
      <w:r w:rsidRPr="00A40DF2">
        <w:rPr>
          <w:rFonts w:ascii="Times New Roman" w:hAnsi="Times New Roman" w:cs="Times New Roman"/>
          <w:color w:val="000000" w:themeColor="text1"/>
          <w:sz w:val="24"/>
          <w:szCs w:val="24"/>
        </w:rPr>
        <w:t xml:space="preserve"> и многофункциональных зон, центров общегородского и локального значения.</w:t>
      </w:r>
    </w:p>
    <w:p w14:paraId="61668444"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4.2.1.1. Пешеходные коммуникации и пешеходные зоны обеспечивают пешеходные связи и передвижения по территории населенного пункта (</w:t>
      </w:r>
      <w:hyperlink w:anchor="Par385" w:history="1">
        <w:r w:rsidRPr="00A40DF2">
          <w:rPr>
            <w:rFonts w:ascii="Times New Roman" w:hAnsi="Times New Roman" w:cs="Times New Roman"/>
            <w:color w:val="000000" w:themeColor="text1"/>
            <w:sz w:val="24"/>
            <w:szCs w:val="24"/>
          </w:rPr>
          <w:t>пункты 2.13</w:t>
        </w:r>
      </w:hyperlink>
      <w:r w:rsidRPr="00A40DF2">
        <w:rPr>
          <w:rFonts w:ascii="Times New Roman" w:hAnsi="Times New Roman" w:cs="Times New Roman"/>
          <w:color w:val="000000" w:themeColor="text1"/>
          <w:sz w:val="24"/>
          <w:szCs w:val="24"/>
        </w:rPr>
        <w:t xml:space="preserve">, </w:t>
      </w:r>
      <w:hyperlink w:anchor="Par600" w:history="1">
        <w:r w:rsidRPr="00A40DF2">
          <w:rPr>
            <w:rFonts w:ascii="Times New Roman" w:hAnsi="Times New Roman" w:cs="Times New Roman"/>
            <w:color w:val="000000" w:themeColor="text1"/>
            <w:sz w:val="24"/>
            <w:szCs w:val="24"/>
          </w:rPr>
          <w:t>7.2</w:t>
        </w:r>
      </w:hyperlink>
      <w:r w:rsidRPr="00A40DF2">
        <w:rPr>
          <w:rFonts w:ascii="Times New Roman" w:hAnsi="Times New Roman" w:cs="Times New Roman"/>
          <w:color w:val="000000" w:themeColor="text1"/>
          <w:sz w:val="24"/>
          <w:szCs w:val="24"/>
        </w:rPr>
        <w:t xml:space="preserve"> и </w:t>
      </w:r>
      <w:hyperlink w:anchor="Par609" w:history="1">
        <w:r w:rsidRPr="00A40DF2">
          <w:rPr>
            <w:rFonts w:ascii="Times New Roman" w:hAnsi="Times New Roman" w:cs="Times New Roman"/>
            <w:color w:val="000000" w:themeColor="text1"/>
            <w:sz w:val="24"/>
            <w:szCs w:val="24"/>
          </w:rPr>
          <w:t>7.3</w:t>
        </w:r>
      </w:hyperlink>
      <w:r w:rsidRPr="00A40DF2">
        <w:rPr>
          <w:rFonts w:ascii="Times New Roman" w:hAnsi="Times New Roman" w:cs="Times New Roman"/>
          <w:color w:val="000000" w:themeColor="text1"/>
          <w:sz w:val="24"/>
          <w:szCs w:val="24"/>
        </w:rPr>
        <w:t xml:space="preserve"> настоящих Правил).</w:t>
      </w:r>
    </w:p>
    <w:p w14:paraId="34ECFCBF"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 xml:space="preserve">4.2.1.2. Участки общественной застройки с активным режимом посещения - это учреждения торговли, культуры, искусства, образования и т.п. объекты городского значения; они могут быть организованы с выделением </w:t>
      </w:r>
      <w:proofErr w:type="spellStart"/>
      <w:r w:rsidRPr="00A40DF2">
        <w:rPr>
          <w:rFonts w:ascii="Times New Roman" w:hAnsi="Times New Roman" w:cs="Times New Roman"/>
          <w:color w:val="000000" w:themeColor="text1"/>
          <w:sz w:val="24"/>
          <w:szCs w:val="24"/>
        </w:rPr>
        <w:t>приобъектной</w:t>
      </w:r>
      <w:proofErr w:type="spellEnd"/>
      <w:r w:rsidRPr="00A40DF2">
        <w:rPr>
          <w:rFonts w:ascii="Times New Roman" w:hAnsi="Times New Roman" w:cs="Times New Roman"/>
          <w:color w:val="000000" w:themeColor="text1"/>
          <w:sz w:val="24"/>
          <w:szCs w:val="24"/>
        </w:rPr>
        <w:t xml:space="preserve"> территории, либо без нее, в этом случае границы участка следует устанавливать совпадающими с внешним контуром подошвы застройки зданий и сооружений.</w:t>
      </w:r>
    </w:p>
    <w:p w14:paraId="02A8EF47"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bookmarkStart w:id="18" w:name="Par430"/>
      <w:bookmarkEnd w:id="18"/>
      <w:r w:rsidRPr="00A40DF2">
        <w:rPr>
          <w:rFonts w:ascii="Times New Roman" w:hAnsi="Times New Roman" w:cs="Times New Roman"/>
          <w:color w:val="000000" w:themeColor="text1"/>
          <w:sz w:val="24"/>
          <w:szCs w:val="24"/>
        </w:rPr>
        <w:t>4.2.1.3. Участки озеленения на территории общественных пространств муниципального образования проектируются в виде цветников, газонов, одиночных, групповых, рядовых посадок, вертикальных, многоярусных, мобильных форм озеленения.</w:t>
      </w:r>
    </w:p>
    <w:p w14:paraId="25F019A3"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lastRenderedPageBreak/>
        <w:t>4.2.2. Пешеходные коммуникации и пешеходные зоны обеспечивают пешеходные связи и передвижения по территории населенного пункта.</w:t>
      </w:r>
    </w:p>
    <w:p w14:paraId="07144774"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4.2.3. Участки общественной застройки с активным режимом посещения - это учреждения торговли, культуры, искусства, образования и т.п. объекты городского значения; они должны быть организованы с выделением </w:t>
      </w:r>
      <w:proofErr w:type="spellStart"/>
      <w:r w:rsidRPr="00A40DF2">
        <w:rPr>
          <w:rFonts w:ascii="Times New Roman" w:eastAsia="Times New Roman" w:hAnsi="Times New Roman" w:cs="Times New Roman"/>
          <w:color w:val="000000" w:themeColor="text1"/>
          <w:sz w:val="24"/>
          <w:szCs w:val="24"/>
        </w:rPr>
        <w:t>приобъектной</w:t>
      </w:r>
      <w:proofErr w:type="spellEnd"/>
      <w:r w:rsidRPr="00A40DF2">
        <w:rPr>
          <w:rFonts w:ascii="Times New Roman" w:eastAsia="Times New Roman" w:hAnsi="Times New Roman" w:cs="Times New Roman"/>
          <w:color w:val="000000" w:themeColor="text1"/>
          <w:sz w:val="24"/>
          <w:szCs w:val="24"/>
        </w:rPr>
        <w:t xml:space="preserve"> территории, либо без нее, в этом случае границы участка устанавливаются совпадающими с внешним контуром подошвы застройки зданий и сооружений.</w:t>
      </w:r>
    </w:p>
    <w:p w14:paraId="3005F154"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4.2.4. Участки озеленения на территории общественных пространств муниципального образования проектируются в виде цветников, газонов, одиночных, групповых, рядовых посадок, вертикальных, многоярусных, мобильных форм озеленения.</w:t>
      </w:r>
    </w:p>
    <w:p w14:paraId="6F07E23A"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4.2.5. Обязательный перечень элементов благоустройства на территории общественных пространств муниципального образования включает: твердые виды покрытия в виде плиточного мощения,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городской информации, элементы защиты участков озеленения (металлические ограждения, специальные виды покрытий и т.п.).</w:t>
      </w:r>
    </w:p>
    <w:p w14:paraId="1C7ECC8D"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4.2.5.1. На территории общественных пространств предусматривается размещение произведений декоративно-прикладного искусства, декоративных водных устройств.</w:t>
      </w:r>
    </w:p>
    <w:p w14:paraId="4779EBE7"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4.2.5.2. Запрещено размещение средств наружной рекламы, в том числе выносной, некапитальных нестационарных сооружений мелкорозничной торговли, бытового обслуживания и питания, остановочных павильонов, туалетных кабин в несанкционированных местах.</w:t>
      </w:r>
    </w:p>
    <w:p w14:paraId="2B5BDCFA"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 xml:space="preserve">4.2.5.3. Возможно на территории участков общественной застройки (при наличии </w:t>
      </w:r>
      <w:proofErr w:type="spellStart"/>
      <w:r w:rsidRPr="00A40DF2">
        <w:rPr>
          <w:rFonts w:ascii="Times New Roman" w:hAnsi="Times New Roman" w:cs="Times New Roman"/>
          <w:color w:val="000000" w:themeColor="text1"/>
          <w:sz w:val="24"/>
          <w:szCs w:val="24"/>
        </w:rPr>
        <w:t>приобъектных</w:t>
      </w:r>
      <w:proofErr w:type="spellEnd"/>
      <w:r w:rsidRPr="00A40DF2">
        <w:rPr>
          <w:rFonts w:ascii="Times New Roman" w:hAnsi="Times New Roman" w:cs="Times New Roman"/>
          <w:color w:val="000000" w:themeColor="text1"/>
          <w:sz w:val="24"/>
          <w:szCs w:val="24"/>
        </w:rPr>
        <w:t xml:space="preserve"> территорий) размещение ограждений и средств наружной рекламы. При размещении участков в составе исторической, сложившейся застройки, общественных центров муниципального образования возможно отсутствие стационарного озеленения.</w:t>
      </w:r>
    </w:p>
    <w:p w14:paraId="7E393769" w14:textId="77777777" w:rsidR="000358DD" w:rsidRPr="00A40DF2" w:rsidRDefault="000358DD">
      <w:pPr>
        <w:widowControl w:val="0"/>
        <w:autoSpaceDE w:val="0"/>
        <w:autoSpaceDN w:val="0"/>
        <w:adjustRightInd w:val="0"/>
        <w:spacing w:after="0" w:line="240" w:lineRule="auto"/>
        <w:ind w:firstLine="851"/>
        <w:rPr>
          <w:rFonts w:ascii="Times New Roman" w:hAnsi="Times New Roman" w:cs="Times New Roman"/>
          <w:b/>
          <w:bCs/>
          <w:color w:val="000000" w:themeColor="text1"/>
          <w:sz w:val="24"/>
          <w:szCs w:val="24"/>
        </w:rPr>
      </w:pPr>
    </w:p>
    <w:p w14:paraId="740FBA1E" w14:textId="77777777" w:rsidR="000358DD" w:rsidRPr="00A40DF2" w:rsidRDefault="00045178" w:rsidP="008B46A3">
      <w:pPr>
        <w:spacing w:after="0" w:line="240" w:lineRule="auto"/>
        <w:ind w:firstLine="709"/>
        <w:contextualSpacing/>
        <w:rPr>
          <w:rFonts w:ascii="Times New Roman" w:eastAsia="Times New Roman" w:hAnsi="Times New Roman" w:cs="Times New Roman"/>
          <w:b/>
          <w:bCs/>
          <w:color w:val="000000" w:themeColor="text1"/>
          <w:sz w:val="24"/>
          <w:szCs w:val="24"/>
        </w:rPr>
      </w:pPr>
      <w:r w:rsidRPr="00A40DF2">
        <w:rPr>
          <w:rFonts w:ascii="Times New Roman" w:eastAsia="Times New Roman" w:hAnsi="Times New Roman" w:cs="Times New Roman"/>
          <w:b/>
          <w:bCs/>
          <w:color w:val="000000" w:themeColor="text1"/>
          <w:sz w:val="24"/>
          <w:szCs w:val="24"/>
        </w:rPr>
        <w:t>4.3. Участки и специализированные зоны общественной застройки</w:t>
      </w:r>
    </w:p>
    <w:p w14:paraId="1A63FE39" w14:textId="77777777" w:rsidR="000358DD" w:rsidRPr="00A40DF2" w:rsidRDefault="000358DD">
      <w:pPr>
        <w:spacing w:after="0" w:line="240" w:lineRule="auto"/>
        <w:ind w:firstLine="851"/>
        <w:rPr>
          <w:rFonts w:ascii="Times New Roman" w:hAnsi="Times New Roman" w:cs="Times New Roman"/>
          <w:b/>
          <w:bCs/>
          <w:color w:val="000000" w:themeColor="text1"/>
          <w:sz w:val="24"/>
          <w:szCs w:val="24"/>
        </w:rPr>
      </w:pPr>
    </w:p>
    <w:p w14:paraId="091C84C9"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4.3.1. Участки общественной застройки (за исключением рассмотренных в пункте 4.2.3 настоящих Правил) — это участки общественных учреждений с ограниченным или закрытым режимом посещения: органы власти и управления, НИИ, посольства, больницы и т.п. объекты. Они могут быть организованы с выделением </w:t>
      </w:r>
      <w:proofErr w:type="spellStart"/>
      <w:r w:rsidRPr="00A40DF2">
        <w:rPr>
          <w:rFonts w:ascii="Times New Roman" w:eastAsia="Times New Roman" w:hAnsi="Times New Roman" w:cs="Times New Roman"/>
          <w:color w:val="000000" w:themeColor="text1"/>
          <w:sz w:val="24"/>
          <w:szCs w:val="24"/>
        </w:rPr>
        <w:t>приобъектной</w:t>
      </w:r>
      <w:proofErr w:type="spellEnd"/>
      <w:r w:rsidRPr="00A40DF2">
        <w:rPr>
          <w:rFonts w:ascii="Times New Roman" w:eastAsia="Times New Roman" w:hAnsi="Times New Roman" w:cs="Times New Roman"/>
          <w:color w:val="000000" w:themeColor="text1"/>
          <w:sz w:val="24"/>
          <w:szCs w:val="24"/>
        </w:rPr>
        <w:t xml:space="preserve"> территории, либо без нее - в этом случае границы участка следует устанавливать совпадающими с внешним контуром подошвы застройки зданий и сооружений. Специализированные зоны общественной застройки (больничные, студенческие городки, комплексы НИИ и т.п.), как правило, формируются в виде группы участков.</w:t>
      </w:r>
    </w:p>
    <w:p w14:paraId="261ECFB7"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4.3.2. Благоустройство участков и специализированных зон общественной застройки проектируется в соответствии с заданием на проектирование и отраслевой специализацией.</w:t>
      </w:r>
    </w:p>
    <w:p w14:paraId="071357E8"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4.3.3. Обязательный перечень конструктивных элементов благоустройства территории на участках общественной застройки (при наличии </w:t>
      </w:r>
      <w:proofErr w:type="spellStart"/>
      <w:r w:rsidRPr="00A40DF2">
        <w:rPr>
          <w:rFonts w:ascii="Times New Roman" w:eastAsia="Times New Roman" w:hAnsi="Times New Roman" w:cs="Times New Roman"/>
          <w:color w:val="000000" w:themeColor="text1"/>
          <w:sz w:val="24"/>
          <w:szCs w:val="24"/>
        </w:rPr>
        <w:t>приобъектных</w:t>
      </w:r>
      <w:proofErr w:type="spellEnd"/>
      <w:r w:rsidRPr="00A40DF2">
        <w:rPr>
          <w:rFonts w:ascii="Times New Roman" w:eastAsia="Times New Roman" w:hAnsi="Times New Roman" w:cs="Times New Roman"/>
          <w:color w:val="000000" w:themeColor="text1"/>
          <w:sz w:val="24"/>
          <w:szCs w:val="24"/>
        </w:rPr>
        <w:t xml:space="preserve"> территорий) и территориях специализированных зон общественной застройки включает: твердые виды покрытия, элементы сопряжения поверхностей, озеленение, урны или контейнеры для мусора, осветительное оборудование, носители информационного оформления учреждений. Для учреждений, назначение которых связано с приемом посетителей, рекомендуется предусматривать обязательное размещение скамей.</w:t>
      </w:r>
    </w:p>
    <w:p w14:paraId="0C200A25"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4.3.4. Допускается размещение ограждений, средств наружной рекламы; при размещении участков в составе исторической, сложившейся застройки, общественных центров населенного пункта допускается отсутствие стационарного озеленения.</w:t>
      </w:r>
    </w:p>
    <w:p w14:paraId="4431DD05" w14:textId="77777777" w:rsidR="000358DD" w:rsidRPr="00A40DF2" w:rsidRDefault="000358DD">
      <w:pPr>
        <w:widowControl w:val="0"/>
        <w:autoSpaceDE w:val="0"/>
        <w:autoSpaceDN w:val="0"/>
        <w:adjustRightInd w:val="0"/>
        <w:spacing w:after="0" w:line="240" w:lineRule="auto"/>
        <w:ind w:firstLine="851"/>
        <w:jc w:val="both"/>
        <w:rPr>
          <w:rFonts w:ascii="Times New Roman" w:hAnsi="Times New Roman" w:cs="Times New Roman"/>
          <w:color w:val="000000" w:themeColor="text1"/>
          <w:sz w:val="24"/>
          <w:szCs w:val="24"/>
        </w:rPr>
      </w:pPr>
    </w:p>
    <w:p w14:paraId="47F8EFC5" w14:textId="77777777" w:rsidR="000358DD" w:rsidRPr="00A40DF2" w:rsidRDefault="00045178">
      <w:pPr>
        <w:widowControl w:val="0"/>
        <w:autoSpaceDE w:val="0"/>
        <w:autoSpaceDN w:val="0"/>
        <w:adjustRightInd w:val="0"/>
        <w:spacing w:after="0" w:line="240" w:lineRule="auto"/>
        <w:ind w:firstLine="851"/>
        <w:jc w:val="center"/>
        <w:outlineLvl w:val="1"/>
        <w:rPr>
          <w:rFonts w:ascii="Times New Roman" w:hAnsi="Times New Roman" w:cs="Times New Roman"/>
          <w:color w:val="000000" w:themeColor="text1"/>
          <w:sz w:val="24"/>
          <w:szCs w:val="24"/>
        </w:rPr>
      </w:pPr>
      <w:r w:rsidRPr="00A40DF2">
        <w:rPr>
          <w:rFonts w:ascii="Times New Roman" w:hAnsi="Times New Roman" w:cs="Times New Roman"/>
          <w:b/>
          <w:bCs/>
          <w:color w:val="000000" w:themeColor="text1"/>
          <w:sz w:val="24"/>
          <w:szCs w:val="24"/>
        </w:rPr>
        <w:t xml:space="preserve">Раздел 5. БЛАГОУСТРОЙСТВО НА ТЕРРИТОРИЯХ ЖИЛОГО </w:t>
      </w:r>
      <w:r w:rsidRPr="00A40DF2">
        <w:rPr>
          <w:rFonts w:ascii="Times New Roman" w:hAnsi="Times New Roman" w:cs="Times New Roman"/>
          <w:b/>
          <w:bCs/>
          <w:color w:val="000000" w:themeColor="text1"/>
          <w:sz w:val="24"/>
          <w:szCs w:val="24"/>
        </w:rPr>
        <w:lastRenderedPageBreak/>
        <w:t>НАЗНАЧЕНИЯ</w:t>
      </w:r>
    </w:p>
    <w:p w14:paraId="34132212" w14:textId="77777777" w:rsidR="000358DD" w:rsidRPr="00A40DF2" w:rsidRDefault="000358DD">
      <w:pPr>
        <w:widowControl w:val="0"/>
        <w:autoSpaceDE w:val="0"/>
        <w:autoSpaceDN w:val="0"/>
        <w:adjustRightInd w:val="0"/>
        <w:spacing w:after="0" w:line="240" w:lineRule="auto"/>
        <w:ind w:firstLine="851"/>
        <w:jc w:val="center"/>
        <w:rPr>
          <w:rFonts w:ascii="Times New Roman" w:hAnsi="Times New Roman" w:cs="Times New Roman"/>
          <w:color w:val="000000" w:themeColor="text1"/>
          <w:sz w:val="24"/>
          <w:szCs w:val="24"/>
        </w:rPr>
      </w:pPr>
    </w:p>
    <w:p w14:paraId="5D0EEDA5" w14:textId="77777777" w:rsidR="000358DD" w:rsidRPr="00A40DF2" w:rsidRDefault="00045178" w:rsidP="008226C4">
      <w:pPr>
        <w:widowControl w:val="0"/>
        <w:autoSpaceDE w:val="0"/>
        <w:autoSpaceDN w:val="0"/>
        <w:adjustRightInd w:val="0"/>
        <w:spacing w:after="0" w:line="240" w:lineRule="auto"/>
        <w:ind w:firstLine="709"/>
        <w:jc w:val="both"/>
        <w:outlineLvl w:val="2"/>
        <w:rPr>
          <w:rFonts w:ascii="Times New Roman" w:hAnsi="Times New Roman" w:cs="Times New Roman"/>
          <w:b/>
          <w:color w:val="000000" w:themeColor="text1"/>
          <w:sz w:val="24"/>
          <w:szCs w:val="24"/>
        </w:rPr>
      </w:pPr>
      <w:r w:rsidRPr="00A40DF2">
        <w:rPr>
          <w:rFonts w:ascii="Times New Roman" w:hAnsi="Times New Roman" w:cs="Times New Roman"/>
          <w:b/>
          <w:color w:val="000000" w:themeColor="text1"/>
          <w:sz w:val="24"/>
          <w:szCs w:val="24"/>
        </w:rPr>
        <w:t>5.1. Общие положения</w:t>
      </w:r>
    </w:p>
    <w:p w14:paraId="20BFBC5E"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5.1.1. Объектами нормирования благоустройства на территориях жилого назначения обычно являются: общественные пространства, участки жилой застройки,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14:paraId="76AA2B6D" w14:textId="77777777" w:rsidR="000358DD" w:rsidRPr="00A40DF2" w:rsidRDefault="000358DD">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14:paraId="7950E729" w14:textId="77777777" w:rsidR="000358DD" w:rsidRPr="00A40DF2" w:rsidRDefault="00045178">
      <w:pPr>
        <w:widowControl w:val="0"/>
        <w:autoSpaceDE w:val="0"/>
        <w:autoSpaceDN w:val="0"/>
        <w:adjustRightInd w:val="0"/>
        <w:spacing w:after="0" w:line="240" w:lineRule="auto"/>
        <w:ind w:firstLine="709"/>
        <w:jc w:val="both"/>
        <w:outlineLvl w:val="2"/>
        <w:rPr>
          <w:rFonts w:ascii="Times New Roman" w:hAnsi="Times New Roman" w:cs="Times New Roman"/>
          <w:b/>
          <w:color w:val="000000" w:themeColor="text1"/>
          <w:sz w:val="24"/>
          <w:szCs w:val="24"/>
        </w:rPr>
      </w:pPr>
      <w:r w:rsidRPr="00A40DF2">
        <w:rPr>
          <w:rFonts w:ascii="Times New Roman" w:hAnsi="Times New Roman" w:cs="Times New Roman"/>
          <w:b/>
          <w:color w:val="000000" w:themeColor="text1"/>
          <w:sz w:val="24"/>
          <w:szCs w:val="24"/>
        </w:rPr>
        <w:t>5.2. Общественные пространства</w:t>
      </w:r>
    </w:p>
    <w:p w14:paraId="2FC105C2"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5.2.1. Общественные пространства на территориях жилого назначения формируют систему пешеходных коммуникаций, участков учреждений обслуживания жилых групп, микрорайонов, жилых районов и озелененных территорий общего пользования.</w:t>
      </w:r>
    </w:p>
    <w:p w14:paraId="1B06B2AE" w14:textId="63665CEC"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 xml:space="preserve">5.2.2. Учреждения обслуживания жилых групп, микрорайонов, жилых районов оборудуются площадками при входах. Для учреждений обслуживания с большим количеством посетителей (торговые центры, рынки, поликлиники, отделения </w:t>
      </w:r>
      <w:r w:rsidR="00417AE2">
        <w:rPr>
          <w:rFonts w:ascii="Times New Roman" w:hAnsi="Times New Roman" w:cs="Times New Roman"/>
          <w:color w:val="000000" w:themeColor="text1"/>
          <w:sz w:val="24"/>
          <w:szCs w:val="24"/>
        </w:rPr>
        <w:t>полиции</w:t>
      </w:r>
      <w:r w:rsidRPr="00A40DF2">
        <w:rPr>
          <w:rFonts w:ascii="Times New Roman" w:hAnsi="Times New Roman" w:cs="Times New Roman"/>
          <w:color w:val="000000" w:themeColor="text1"/>
          <w:sz w:val="24"/>
          <w:szCs w:val="24"/>
        </w:rPr>
        <w:t xml:space="preserve">) следует предусматривать устройство </w:t>
      </w:r>
      <w:proofErr w:type="spellStart"/>
      <w:r w:rsidRPr="00A40DF2">
        <w:rPr>
          <w:rFonts w:ascii="Times New Roman" w:hAnsi="Times New Roman" w:cs="Times New Roman"/>
          <w:color w:val="000000" w:themeColor="text1"/>
          <w:sz w:val="24"/>
          <w:szCs w:val="24"/>
        </w:rPr>
        <w:t>приобъектных</w:t>
      </w:r>
      <w:proofErr w:type="spellEnd"/>
      <w:r w:rsidRPr="00A40DF2">
        <w:rPr>
          <w:rFonts w:ascii="Times New Roman" w:hAnsi="Times New Roman" w:cs="Times New Roman"/>
          <w:color w:val="000000" w:themeColor="text1"/>
          <w:sz w:val="24"/>
          <w:szCs w:val="24"/>
        </w:rPr>
        <w:t xml:space="preserve"> автостоянок. На участках отделения </w:t>
      </w:r>
      <w:r w:rsidR="00417AE2">
        <w:rPr>
          <w:rFonts w:ascii="Times New Roman" w:hAnsi="Times New Roman" w:cs="Times New Roman"/>
          <w:color w:val="000000" w:themeColor="text1"/>
          <w:sz w:val="24"/>
          <w:szCs w:val="24"/>
        </w:rPr>
        <w:t>полиции</w:t>
      </w:r>
      <w:r w:rsidRPr="00A40DF2">
        <w:rPr>
          <w:rFonts w:ascii="Times New Roman" w:hAnsi="Times New Roman" w:cs="Times New Roman"/>
          <w:color w:val="000000" w:themeColor="text1"/>
          <w:sz w:val="24"/>
          <w:szCs w:val="24"/>
        </w:rPr>
        <w:t>, пожарных депо, подстанций скорой помощи, рынков, объектов городского значения, расположенных на территориях жилого назначения, предусматриваются различные по высоте металлические ограждения.</w:t>
      </w:r>
    </w:p>
    <w:p w14:paraId="6B017076"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5.2.3. Обязательный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информации.</w:t>
      </w:r>
    </w:p>
    <w:p w14:paraId="31444200"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5.2.4. Рекомендуется предусматривать твердые виды покрытия в виде плиточного мощения, а также размещение мобильного озеленения, уличного технического оборудования, скамей.</w:t>
      </w:r>
    </w:p>
    <w:p w14:paraId="22A4B977"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5.2.5. Размещение средств наружной рекламы, некапитальных нестационарных сооружений возможно только при условии согласования с администрацией Слюдянского городского поселения.</w:t>
      </w:r>
    </w:p>
    <w:p w14:paraId="246BDE4D"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5.2.6. Озелененные территории общего пользования формируются в виде единой системы озеленения жилых групп, микрорайонов, жилых районов. Система озеленения включает участки зеленых насаждений вдоль пешеходных и транспортных коммуникаций (газоны, рядовые посадки деревьев и кустарников), озелененные площадки вне участков жилой застройки (спортивные, спортивно-игровые, для выгула собак и др.), объекты рекреации (скверы, бульвары, сады микрорайона, парки жилого района).</w:t>
      </w:r>
    </w:p>
    <w:p w14:paraId="593C022B"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5.2.7. Вся территория общественных пространств на территориях жилого назначения должна быть разделена на зоны, предназначенные для выполнения базовых функций (рекреационная, транспортная, хозяйственная и пр.). В границах </w:t>
      </w:r>
      <w:proofErr w:type="spellStart"/>
      <w:r w:rsidRPr="00A40DF2">
        <w:rPr>
          <w:rFonts w:ascii="Times New Roman" w:eastAsia="Times New Roman" w:hAnsi="Times New Roman" w:cs="Times New Roman"/>
          <w:color w:val="000000" w:themeColor="text1"/>
          <w:sz w:val="24"/>
          <w:szCs w:val="24"/>
        </w:rPr>
        <w:t>полуприватных</w:t>
      </w:r>
      <w:proofErr w:type="spellEnd"/>
      <w:r w:rsidRPr="00A40DF2">
        <w:rPr>
          <w:rFonts w:ascii="Times New Roman" w:eastAsia="Times New Roman" w:hAnsi="Times New Roman" w:cs="Times New Roman"/>
          <w:color w:val="000000" w:themeColor="text1"/>
          <w:sz w:val="24"/>
          <w:szCs w:val="24"/>
        </w:rPr>
        <w:t xml:space="preserve"> пространств не должно быть территорий с неопределенным функциональным назначением.</w:t>
      </w:r>
    </w:p>
    <w:p w14:paraId="6E2C0F6C"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5.2.8. При функциональном зонировании ограниченных по площади общественных пространств на территориях жилого назначения учитывается функциональное наполнение и территориальные резервы прилегающих общественных пространств.</w:t>
      </w:r>
    </w:p>
    <w:p w14:paraId="2B58A057"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5.2.9. 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отдается рекреационная функция. При этом для решения транспортной функции применяются специальные инженерно-технические сооружения (подземные / надземные паркинги).</w:t>
      </w:r>
    </w:p>
    <w:p w14:paraId="020BF80F"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5.2.10. При планировке и застройке микрорайона рекомендуется проводить открытые архитектурные конкурсы, привлекать различных проектировщиков и застройщиков.</w:t>
      </w:r>
    </w:p>
    <w:p w14:paraId="203811BF"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5.2.11. Безопасность общественных пространств на территориях жилого назначения обеспечивается их </w:t>
      </w:r>
      <w:proofErr w:type="spellStart"/>
      <w:r w:rsidRPr="00A40DF2">
        <w:rPr>
          <w:rFonts w:ascii="Times New Roman" w:eastAsia="Times New Roman" w:hAnsi="Times New Roman" w:cs="Times New Roman"/>
          <w:color w:val="000000" w:themeColor="text1"/>
          <w:sz w:val="24"/>
          <w:szCs w:val="24"/>
        </w:rPr>
        <w:t>просматриваемостью</w:t>
      </w:r>
      <w:proofErr w:type="spellEnd"/>
      <w:r w:rsidRPr="00A40DF2">
        <w:rPr>
          <w:rFonts w:ascii="Times New Roman" w:eastAsia="Times New Roman" w:hAnsi="Times New Roman" w:cs="Times New Roman"/>
          <w:color w:val="000000" w:themeColor="text1"/>
          <w:sz w:val="24"/>
          <w:szCs w:val="24"/>
        </w:rPr>
        <w:t xml:space="preserve"> со стороны окон жилых домов, а также со стороны </w:t>
      </w:r>
      <w:r w:rsidRPr="00A40DF2">
        <w:rPr>
          <w:rFonts w:ascii="Times New Roman" w:eastAsia="Times New Roman" w:hAnsi="Times New Roman" w:cs="Times New Roman"/>
          <w:color w:val="000000" w:themeColor="text1"/>
          <w:sz w:val="24"/>
          <w:szCs w:val="24"/>
        </w:rPr>
        <w:lastRenderedPageBreak/>
        <w:t xml:space="preserve">прилегающих общественных пространств в сочетании с освещенностью. При проектировании зданий рекомендуется обеспечить </w:t>
      </w:r>
      <w:proofErr w:type="spellStart"/>
      <w:r w:rsidRPr="00A40DF2">
        <w:rPr>
          <w:rFonts w:ascii="Times New Roman" w:eastAsia="Times New Roman" w:hAnsi="Times New Roman" w:cs="Times New Roman"/>
          <w:color w:val="000000" w:themeColor="text1"/>
          <w:sz w:val="24"/>
          <w:szCs w:val="24"/>
        </w:rPr>
        <w:t>просматриваемость</w:t>
      </w:r>
      <w:proofErr w:type="spellEnd"/>
      <w:r w:rsidRPr="00A40DF2">
        <w:rPr>
          <w:rFonts w:ascii="Times New Roman" w:eastAsia="Times New Roman" w:hAnsi="Times New Roman" w:cs="Times New Roman"/>
          <w:color w:val="000000" w:themeColor="text1"/>
          <w:sz w:val="24"/>
          <w:szCs w:val="24"/>
        </w:rPr>
        <w:t xml:space="preserve"> снаружи внутридомовых </w:t>
      </w:r>
      <w:proofErr w:type="spellStart"/>
      <w:r w:rsidRPr="00A40DF2">
        <w:rPr>
          <w:rFonts w:ascii="Times New Roman" w:eastAsia="Times New Roman" w:hAnsi="Times New Roman" w:cs="Times New Roman"/>
          <w:color w:val="000000" w:themeColor="text1"/>
          <w:sz w:val="24"/>
          <w:szCs w:val="24"/>
        </w:rPr>
        <w:t>полуприватных</w:t>
      </w:r>
      <w:proofErr w:type="spellEnd"/>
      <w:r w:rsidRPr="00A40DF2">
        <w:rPr>
          <w:rFonts w:ascii="Times New Roman" w:eastAsia="Times New Roman" w:hAnsi="Times New Roman" w:cs="Times New Roman"/>
          <w:color w:val="000000" w:themeColor="text1"/>
          <w:sz w:val="24"/>
          <w:szCs w:val="24"/>
        </w:rPr>
        <w:t xml:space="preserve"> зон (входные группы, лифты, лестничные площадки и пролеты, коридоры).</w:t>
      </w:r>
    </w:p>
    <w:p w14:paraId="220D8C01"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5.2.12. Площадь </w:t>
      </w:r>
      <w:proofErr w:type="spellStart"/>
      <w:r w:rsidRPr="00A40DF2">
        <w:rPr>
          <w:rFonts w:ascii="Times New Roman" w:eastAsia="Times New Roman" w:hAnsi="Times New Roman" w:cs="Times New Roman"/>
          <w:color w:val="000000" w:themeColor="text1"/>
          <w:sz w:val="24"/>
          <w:szCs w:val="24"/>
        </w:rPr>
        <w:t>непросматриваемых</w:t>
      </w:r>
      <w:proofErr w:type="spellEnd"/>
      <w:r w:rsidRPr="00A40DF2">
        <w:rPr>
          <w:rFonts w:ascii="Times New Roman" w:eastAsia="Times New Roman" w:hAnsi="Times New Roman" w:cs="Times New Roman"/>
          <w:color w:val="000000" w:themeColor="text1"/>
          <w:sz w:val="24"/>
          <w:szCs w:val="24"/>
        </w:rPr>
        <w:t xml:space="preserve"> ("слепых") зон необходимо свести к минимуму. Их рекомендуется оборудовать техническими средствами безопасности (камеры видеонаблюдения, "тревожные" кнопки), предусматривать размещение службы </w:t>
      </w:r>
      <w:proofErr w:type="spellStart"/>
      <w:r w:rsidRPr="00A40DF2">
        <w:rPr>
          <w:rFonts w:ascii="Times New Roman" w:eastAsia="Times New Roman" w:hAnsi="Times New Roman" w:cs="Times New Roman"/>
          <w:color w:val="000000" w:themeColor="text1"/>
          <w:sz w:val="24"/>
          <w:szCs w:val="24"/>
        </w:rPr>
        <w:t>консъержей</w:t>
      </w:r>
      <w:proofErr w:type="spellEnd"/>
      <w:r w:rsidRPr="00A40DF2">
        <w:rPr>
          <w:rFonts w:ascii="Times New Roman" w:eastAsia="Times New Roman" w:hAnsi="Times New Roman" w:cs="Times New Roman"/>
          <w:color w:val="000000" w:themeColor="text1"/>
          <w:sz w:val="24"/>
          <w:szCs w:val="24"/>
        </w:rPr>
        <w:t>, лифтеров, охраны.</w:t>
      </w:r>
    </w:p>
    <w:p w14:paraId="7CC0D501"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Общественные пространства на территориях жилого назначения проектируются с применением элементов ландшафтного дизайна с учетом сезонных природных факторов</w:t>
      </w:r>
    </w:p>
    <w:p w14:paraId="0CB894FB" w14:textId="77777777" w:rsidR="000358DD" w:rsidRPr="00A40DF2" w:rsidRDefault="000358DD">
      <w:pPr>
        <w:widowControl w:val="0"/>
        <w:autoSpaceDE w:val="0"/>
        <w:autoSpaceDN w:val="0"/>
        <w:adjustRightInd w:val="0"/>
        <w:spacing w:after="0" w:line="240" w:lineRule="auto"/>
        <w:ind w:firstLine="709"/>
        <w:jc w:val="center"/>
        <w:rPr>
          <w:rFonts w:ascii="Times New Roman" w:hAnsi="Times New Roman" w:cs="Times New Roman"/>
          <w:color w:val="000000" w:themeColor="text1"/>
          <w:sz w:val="24"/>
          <w:szCs w:val="24"/>
        </w:rPr>
      </w:pPr>
    </w:p>
    <w:p w14:paraId="2038205A" w14:textId="77777777" w:rsidR="000358DD" w:rsidRPr="00A40DF2" w:rsidRDefault="00045178">
      <w:pPr>
        <w:widowControl w:val="0"/>
        <w:autoSpaceDE w:val="0"/>
        <w:autoSpaceDN w:val="0"/>
        <w:adjustRightInd w:val="0"/>
        <w:spacing w:after="0" w:line="240" w:lineRule="auto"/>
        <w:ind w:firstLine="709"/>
        <w:jc w:val="both"/>
        <w:outlineLvl w:val="2"/>
        <w:rPr>
          <w:rFonts w:ascii="Times New Roman" w:hAnsi="Times New Roman" w:cs="Times New Roman"/>
          <w:b/>
          <w:color w:val="000000" w:themeColor="text1"/>
          <w:sz w:val="24"/>
          <w:szCs w:val="24"/>
        </w:rPr>
      </w:pPr>
      <w:r w:rsidRPr="00A40DF2">
        <w:rPr>
          <w:rFonts w:ascii="Times New Roman" w:hAnsi="Times New Roman" w:cs="Times New Roman"/>
          <w:b/>
          <w:color w:val="000000" w:themeColor="text1"/>
          <w:sz w:val="24"/>
          <w:szCs w:val="24"/>
        </w:rPr>
        <w:t>5.3. Участки жилой застройки</w:t>
      </w:r>
    </w:p>
    <w:p w14:paraId="243DD4E5"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5.3.1. Проектирование благоустройства участков жилой застройки производится с учетом коллективного или индивидуального характера пользования придомовой территорией. Кроме того, необходимо учитывать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14:paraId="46C12764" w14:textId="77777777" w:rsidR="0034559B" w:rsidRPr="00A40DF2" w:rsidRDefault="00045178" w:rsidP="0034559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 xml:space="preserve">5.3.2. </w:t>
      </w:r>
      <w:r w:rsidR="0034559B" w:rsidRPr="00A40DF2">
        <w:rPr>
          <w:rFonts w:ascii="Times New Roman" w:hAnsi="Times New Roman" w:cs="Times New Roman"/>
          <w:color w:val="000000" w:themeColor="text1"/>
          <w:sz w:val="24"/>
          <w:szCs w:val="24"/>
        </w:rPr>
        <w:t>К объектам благоустройства на территориях жилой застройки рекомендуется относить: общественные территории, земельные участки многоквартирных домов, дворовые территории, территории детских садов, школ, детские игровые и детские спортивные площадки, инклюзивные детские площадки, спортивные площадки, инклюзивные спортивные площадки, площадки автостоянок, технические зоны транспортных, инженерных коммуникаций, контейнерные площадки и площадки для складирования отдельных групп коммунальных отходов, площадки для выгула и дрессировки животных, другие территории, которые в различных сочетаниях формируют кварталы, микрорайоны, районы и иные подобные элементы планировочной структуры населенного пункта.</w:t>
      </w:r>
    </w:p>
    <w:p w14:paraId="7B10F626" w14:textId="60355274" w:rsidR="0034559B" w:rsidRPr="00A40DF2" w:rsidRDefault="008F092D" w:rsidP="0034559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5.3.3</w:t>
      </w:r>
      <w:r w:rsidR="0034559B" w:rsidRPr="00A40DF2">
        <w:rPr>
          <w:rFonts w:ascii="Times New Roman" w:hAnsi="Times New Roman" w:cs="Times New Roman"/>
          <w:color w:val="000000" w:themeColor="text1"/>
          <w:sz w:val="24"/>
          <w:szCs w:val="24"/>
        </w:rPr>
        <w:t>. В правила благоустройства территории муниципального образования рекомендуется включать требования к проектированию и благоустройству всех видов объектов благоустройства на территориях жилой застройки, характерных для населенных пунктов муниципального образования.</w:t>
      </w:r>
    </w:p>
    <w:p w14:paraId="54C0134E" w14:textId="41760848" w:rsidR="0034559B" w:rsidRPr="00A40DF2" w:rsidRDefault="008F092D" w:rsidP="0034559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5.3.4</w:t>
      </w:r>
      <w:r w:rsidR="0034559B" w:rsidRPr="00A40DF2">
        <w:rPr>
          <w:rFonts w:ascii="Times New Roman" w:hAnsi="Times New Roman" w:cs="Times New Roman"/>
          <w:color w:val="000000" w:themeColor="text1"/>
          <w:sz w:val="24"/>
          <w:szCs w:val="24"/>
        </w:rPr>
        <w:t>. Проектирование и размещение объектов благоустройства на территории жилой застройки рекомендуется осуществлять таким образом, чтобы они в комплексе обеспечивали выполнение всех основных функций, связанных с проживанием граждан, и не оказывали негативного воздействия на окружающую среду, например, обеспечивали выполнение рекреационной, оздоровительной, транспортной, хозяйственной и других функций.</w:t>
      </w:r>
    </w:p>
    <w:p w14:paraId="67B168C8" w14:textId="77777777" w:rsidR="0034559B" w:rsidRPr="00A40DF2" w:rsidRDefault="0034559B" w:rsidP="0034559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При невозможности одновременного размещения различных объектов благоустройства на территории жилой застройки объекты благоустройства рекомендуется разделить на функциональные зоны, учитывающие потребности и запросы жителей квартала, микрорайона, в том числе предусматривать размещение специальных инженерно-технических сооружений (подземных и надземных автостоянок и парковок) для стоянки и хранения автомототранспортных средств жителей.</w:t>
      </w:r>
    </w:p>
    <w:p w14:paraId="1C0DAB82" w14:textId="00C63883" w:rsidR="0034559B" w:rsidRPr="00A40DF2" w:rsidRDefault="008F092D" w:rsidP="0034559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5.3.5</w:t>
      </w:r>
      <w:r w:rsidR="0034559B" w:rsidRPr="00A40DF2">
        <w:rPr>
          <w:rFonts w:ascii="Times New Roman" w:hAnsi="Times New Roman" w:cs="Times New Roman"/>
          <w:color w:val="000000" w:themeColor="text1"/>
          <w:sz w:val="24"/>
          <w:szCs w:val="24"/>
        </w:rPr>
        <w:t xml:space="preserve">. Безопасность объектов благоустройства на территории жилой застройки рекомендуется обеспечивать их </w:t>
      </w:r>
      <w:proofErr w:type="spellStart"/>
      <w:r w:rsidR="0034559B" w:rsidRPr="00A40DF2">
        <w:rPr>
          <w:rFonts w:ascii="Times New Roman" w:hAnsi="Times New Roman" w:cs="Times New Roman"/>
          <w:color w:val="000000" w:themeColor="text1"/>
          <w:sz w:val="24"/>
          <w:szCs w:val="24"/>
        </w:rPr>
        <w:t>просматриваемостью</w:t>
      </w:r>
      <w:proofErr w:type="spellEnd"/>
      <w:r w:rsidR="0034559B" w:rsidRPr="00A40DF2">
        <w:rPr>
          <w:rFonts w:ascii="Times New Roman" w:hAnsi="Times New Roman" w:cs="Times New Roman"/>
          <w:color w:val="000000" w:themeColor="text1"/>
          <w:sz w:val="24"/>
          <w:szCs w:val="24"/>
        </w:rPr>
        <w:t xml:space="preserve"> со стороны окон жилых домов, а также со стороны прилегающих общественных территорий в сочетании с организацией системы освещения и видеонаблюдения.</w:t>
      </w:r>
    </w:p>
    <w:p w14:paraId="53794E73" w14:textId="5B8E3A67" w:rsidR="0034559B" w:rsidRPr="00A40DF2" w:rsidRDefault="008F092D" w:rsidP="0034559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5.3.6</w:t>
      </w:r>
      <w:r w:rsidR="0034559B" w:rsidRPr="00A40DF2">
        <w:rPr>
          <w:rFonts w:ascii="Times New Roman" w:hAnsi="Times New Roman" w:cs="Times New Roman"/>
          <w:color w:val="000000" w:themeColor="text1"/>
          <w:sz w:val="24"/>
          <w:szCs w:val="24"/>
        </w:rPr>
        <w:t>. Проектирование благоустройства территорий жилой застройки рекомендуется производить с учетом коллективного или индивидуального характера пользования придомовой территорией.</w:t>
      </w:r>
    </w:p>
    <w:p w14:paraId="6FC382C4" w14:textId="77777777" w:rsidR="0034559B" w:rsidRPr="00A40DF2" w:rsidRDefault="0034559B" w:rsidP="0034559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 xml:space="preserve">Рекомендуется учитывать особенности благоустройства участков жилой застройки при их размещении в составе исторической застройки муниципального образования, на </w:t>
      </w:r>
      <w:r w:rsidRPr="00A40DF2">
        <w:rPr>
          <w:rFonts w:ascii="Times New Roman" w:hAnsi="Times New Roman" w:cs="Times New Roman"/>
          <w:color w:val="000000" w:themeColor="text1"/>
          <w:sz w:val="24"/>
          <w:szCs w:val="24"/>
        </w:rPr>
        <w:lastRenderedPageBreak/>
        <w:t>территориях высокой плотности застройки и вдоль магистралей.</w:t>
      </w:r>
    </w:p>
    <w:p w14:paraId="3A7C961C" w14:textId="0A00D8C2" w:rsidR="0034559B" w:rsidRPr="00A40DF2" w:rsidRDefault="008F092D" w:rsidP="0034559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5.3.7</w:t>
      </w:r>
      <w:r w:rsidR="0034559B" w:rsidRPr="00A40DF2">
        <w:rPr>
          <w:rFonts w:ascii="Times New Roman" w:hAnsi="Times New Roman" w:cs="Times New Roman"/>
          <w:color w:val="000000" w:themeColor="text1"/>
          <w:sz w:val="24"/>
          <w:szCs w:val="24"/>
        </w:rPr>
        <w:t>. На земельных участках жилой застройки с расположенными на них многоквартирными домами рекомендуется предусматривать транспортный проезд (проезды), пешеходные коммуникации (основные, второстепенные), площадки (детские игровые для детей дошкольного возраста, для отдыха взрослых, установки мусоросборников, автостоянок, при входных группах), озелененные территории.</w:t>
      </w:r>
    </w:p>
    <w:p w14:paraId="58978238" w14:textId="77777777" w:rsidR="0034559B" w:rsidRPr="00A40DF2" w:rsidRDefault="0034559B" w:rsidP="0034559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Рекомендуется размещение также спортивных и детских спортивных площадок, игровых площадок для детей школьного возраста, площадок для выгула и дрессировки животных, а также инклюзивных детских и инклюзивных спортивных площадок (при наличии такой потребности у населения квартала, микрорайона).</w:t>
      </w:r>
    </w:p>
    <w:p w14:paraId="476B7436" w14:textId="0E8C39AD" w:rsidR="0034559B" w:rsidRPr="00A40DF2" w:rsidRDefault="008F092D" w:rsidP="0034559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5.3.8</w:t>
      </w:r>
      <w:r w:rsidR="0034559B" w:rsidRPr="00A40DF2">
        <w:rPr>
          <w:rFonts w:ascii="Times New Roman" w:hAnsi="Times New Roman" w:cs="Times New Roman"/>
          <w:color w:val="000000" w:themeColor="text1"/>
          <w:sz w:val="24"/>
          <w:szCs w:val="24"/>
        </w:rPr>
        <w:t>. Проектирование дворовых территорий при осуществлении жилищного строительства и (или) комплексного развития территории рекомендуется осуществлять, исключая проезд на дворовую территорию автотранспорта, с обеспечением возможности проезда специальной техники.</w:t>
      </w:r>
    </w:p>
    <w:p w14:paraId="00561B9B" w14:textId="0C1BEBEB" w:rsidR="0034559B" w:rsidRPr="00A40DF2" w:rsidRDefault="008F092D" w:rsidP="0034559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5.3.9</w:t>
      </w:r>
      <w:r w:rsidR="0034559B" w:rsidRPr="00A40DF2">
        <w:rPr>
          <w:rFonts w:ascii="Times New Roman" w:hAnsi="Times New Roman" w:cs="Times New Roman"/>
          <w:color w:val="000000" w:themeColor="text1"/>
          <w:sz w:val="24"/>
          <w:szCs w:val="24"/>
        </w:rPr>
        <w:t>. При размещении объектов жилой застройки вдоль магистральных улиц рекомендуется не допускать со стороны улицы сплошное ограждение территории, прилегающей к жилой застройке, а также размещение площадок (детских игровых и детских спортивных, спортивных, инклюзивных детских и инклюзивных спортивных, для отдыха взрослых, для выгула и дрессировки животных, установки мусоросборников).</w:t>
      </w:r>
    </w:p>
    <w:p w14:paraId="026DB093" w14:textId="4AF8E006" w:rsidR="0034559B" w:rsidRPr="00A40DF2" w:rsidRDefault="008F092D" w:rsidP="0034559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5.3.10</w:t>
      </w:r>
      <w:r w:rsidR="0034559B" w:rsidRPr="00A40DF2">
        <w:rPr>
          <w:rFonts w:ascii="Times New Roman" w:hAnsi="Times New Roman" w:cs="Times New Roman"/>
          <w:color w:val="000000" w:themeColor="text1"/>
          <w:sz w:val="24"/>
          <w:szCs w:val="24"/>
        </w:rPr>
        <w:t>. На территории жилой застройки с расположенными на ней жилыми домами блокированной застройки, объектами индивидуального жилищного строительства, садовыми домами размещение спортивной зоны на территориях общеобразовательных школ рекомендуется проектировать с учетом возможности использования спортивной зоны населением прилегающей жилой застройки.</w:t>
      </w:r>
    </w:p>
    <w:p w14:paraId="451BB1C6" w14:textId="0BAC71DD" w:rsidR="0034559B" w:rsidRPr="00A40DF2" w:rsidRDefault="008F092D" w:rsidP="0034559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5.3.11</w:t>
      </w:r>
      <w:r w:rsidR="0034559B" w:rsidRPr="00A40DF2">
        <w:rPr>
          <w:rFonts w:ascii="Times New Roman" w:hAnsi="Times New Roman" w:cs="Times New Roman"/>
          <w:color w:val="000000" w:themeColor="text1"/>
          <w:sz w:val="24"/>
          <w:szCs w:val="24"/>
        </w:rPr>
        <w:t>. На территориях жилой застройки рекомендуется использовать следующие элементы благоустройства: твердые виды покрытия проезда, различные виды покрытия площадок в зависимости от их функционального назначения, элементы сопряжения поверхностей, детское игровое, спортивно-развивающее, спортивное оборудование площадок, озеленение, осветительное оборудование.</w:t>
      </w:r>
    </w:p>
    <w:p w14:paraId="527FCDE3" w14:textId="0D92A181" w:rsidR="0034559B" w:rsidRPr="00A40DF2" w:rsidRDefault="008F092D" w:rsidP="0034559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5.3.12</w:t>
      </w:r>
      <w:r w:rsidR="0034559B" w:rsidRPr="00A40DF2">
        <w:rPr>
          <w:rFonts w:ascii="Times New Roman" w:hAnsi="Times New Roman" w:cs="Times New Roman"/>
          <w:color w:val="000000" w:themeColor="text1"/>
          <w:sz w:val="24"/>
          <w:szCs w:val="24"/>
        </w:rPr>
        <w:t>. При озеленении территорий детских садов и школ не рекомендуется использовать растения с ядовитыми плодами, а также с колючками и шипами.</w:t>
      </w:r>
    </w:p>
    <w:p w14:paraId="0C0A56A2" w14:textId="024128EA" w:rsidR="0034559B" w:rsidRPr="00A40DF2" w:rsidRDefault="008F092D" w:rsidP="0034559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5.3.14</w:t>
      </w:r>
      <w:r w:rsidR="0034559B" w:rsidRPr="00A40DF2">
        <w:rPr>
          <w:rFonts w:ascii="Times New Roman" w:hAnsi="Times New Roman" w:cs="Times New Roman"/>
          <w:color w:val="000000" w:themeColor="text1"/>
          <w:sz w:val="24"/>
          <w:szCs w:val="24"/>
        </w:rPr>
        <w:t>. В правила благоустройства территории муниципального образования рекомендуется включать положения, направленные на недопущение остановки, стоянки и хранения автомототранспортных средств на газонах, клумбах, иных участках с зелеными насаждениями.</w:t>
      </w:r>
    </w:p>
    <w:p w14:paraId="07AA4684" w14:textId="351FF61A" w:rsidR="000358DD" w:rsidRPr="00A40DF2" w:rsidRDefault="0034559B" w:rsidP="0034559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В перечень конструктивных элементов внешнего благоустройства автостоянок рекомендуется включать твердые виды покрытия, элементы сопряжения поверхностей, ограждения, урны или малые контейнеры для мусора, осветительное оборудование, средства размещения информации (указатели).</w:t>
      </w:r>
    </w:p>
    <w:p w14:paraId="26310E4D" w14:textId="77777777" w:rsidR="0034559B" w:rsidRPr="00A40DF2" w:rsidRDefault="0034559B" w:rsidP="0034559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14:paraId="2A5FF438" w14:textId="77777777" w:rsidR="000358DD" w:rsidRPr="00A40DF2" w:rsidRDefault="00045178">
      <w:pPr>
        <w:widowControl w:val="0"/>
        <w:autoSpaceDE w:val="0"/>
        <w:autoSpaceDN w:val="0"/>
        <w:adjustRightInd w:val="0"/>
        <w:spacing w:after="0" w:line="240" w:lineRule="auto"/>
        <w:ind w:firstLine="709"/>
        <w:outlineLvl w:val="2"/>
        <w:rPr>
          <w:rFonts w:ascii="Times New Roman" w:hAnsi="Times New Roman" w:cs="Times New Roman"/>
          <w:b/>
          <w:color w:val="000000" w:themeColor="text1"/>
          <w:sz w:val="24"/>
          <w:szCs w:val="24"/>
        </w:rPr>
      </w:pPr>
      <w:r w:rsidRPr="00A40DF2">
        <w:rPr>
          <w:rFonts w:ascii="Times New Roman" w:hAnsi="Times New Roman" w:cs="Times New Roman"/>
          <w:b/>
          <w:color w:val="000000" w:themeColor="text1"/>
          <w:sz w:val="24"/>
          <w:szCs w:val="24"/>
        </w:rPr>
        <w:t>5.4. Участки детских садов и школ</w:t>
      </w:r>
    </w:p>
    <w:p w14:paraId="3E28E003"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 xml:space="preserve">5.4.1. На территории участков детских садов и школ предусматривается: транспортный проезд (проезды), пешеходные коммуникации (основные, второстепенные), площадки при входах (главные, хозяйственные), площадки для игр детей, занятия спортом (на участках школ - </w:t>
      </w:r>
      <w:proofErr w:type="spellStart"/>
      <w:r w:rsidRPr="00A40DF2">
        <w:rPr>
          <w:rFonts w:ascii="Times New Roman" w:hAnsi="Times New Roman" w:cs="Times New Roman"/>
          <w:color w:val="000000" w:themeColor="text1"/>
          <w:sz w:val="24"/>
          <w:szCs w:val="24"/>
        </w:rPr>
        <w:t>спортядро</w:t>
      </w:r>
      <w:proofErr w:type="spellEnd"/>
      <w:r w:rsidRPr="00A40DF2">
        <w:rPr>
          <w:rFonts w:ascii="Times New Roman" w:hAnsi="Times New Roman" w:cs="Times New Roman"/>
          <w:color w:val="000000" w:themeColor="text1"/>
          <w:sz w:val="24"/>
          <w:szCs w:val="24"/>
        </w:rPr>
        <w:t>), озелененные и другие территории и сооружения.</w:t>
      </w:r>
    </w:p>
    <w:p w14:paraId="41269A7F"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5.4.2. Обязательный перечень элементов благоустройства на территории детского сада и школы включает: твердые виды покрытия проездов, основных пешеходных коммуникаций, площадок (кроме детских игровых), элементы сопряжения поверхностей, озеленение, ограждение, оборудование площадок, скамьи, урны, осветительное оборудование, носители информационного оформления.</w:t>
      </w:r>
    </w:p>
    <w:p w14:paraId="0101D7F3"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 xml:space="preserve">5.4.2.1. В качестве твердых видов покрытий рекомендуется применение </w:t>
      </w:r>
      <w:proofErr w:type="spellStart"/>
      <w:r w:rsidRPr="00A40DF2">
        <w:rPr>
          <w:rFonts w:ascii="Times New Roman" w:hAnsi="Times New Roman" w:cs="Times New Roman"/>
          <w:color w:val="000000" w:themeColor="text1"/>
          <w:sz w:val="24"/>
          <w:szCs w:val="24"/>
        </w:rPr>
        <w:t>цементобетона</w:t>
      </w:r>
      <w:proofErr w:type="spellEnd"/>
      <w:r w:rsidRPr="00A40DF2">
        <w:rPr>
          <w:rFonts w:ascii="Times New Roman" w:hAnsi="Times New Roman" w:cs="Times New Roman"/>
          <w:color w:val="000000" w:themeColor="text1"/>
          <w:sz w:val="24"/>
          <w:szCs w:val="24"/>
        </w:rPr>
        <w:t xml:space="preserve"> и плиточного мощения.</w:t>
      </w:r>
    </w:p>
    <w:p w14:paraId="3EC648A3"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lastRenderedPageBreak/>
        <w:t>5.4.2.2. При озеленении территории детских садов и школ не допустимо применение растений с ядовитыми плодами.</w:t>
      </w:r>
    </w:p>
    <w:p w14:paraId="57DD7A5E"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5.4.3. При проектировании инженерных коммуникаций квартала не допустима их трассировка через территорию детского сада и школы, уже существующие сети при реконструкции территории квартала рекомендуется переложить. Собственные инженерные сети детского сада и школы проектируются по кратчайшим расстояниям от подводящих инженерных сетей до здания, исключая прохождение под игровыми и спортивными площадками (рекомендуется прокладка со стороны хозяйственной зоны). Не допускается устройство смотровых колодцев на территориях площадок, проездов, проходов. Места их размещения на других территориях в границах участка огородить или выделить предупреждающими об опасности знаками.</w:t>
      </w:r>
    </w:p>
    <w:p w14:paraId="66AC55B1" w14:textId="77777777" w:rsidR="000358DD" w:rsidRPr="00A40DF2" w:rsidRDefault="000358DD">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14:paraId="7C605691" w14:textId="77777777" w:rsidR="000358DD" w:rsidRPr="00A40DF2" w:rsidRDefault="00045178">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A40DF2">
        <w:rPr>
          <w:rFonts w:ascii="Times New Roman" w:eastAsia="Times New Roman" w:hAnsi="Times New Roman" w:cs="Times New Roman"/>
          <w:b/>
          <w:color w:val="000000" w:themeColor="text1"/>
          <w:sz w:val="24"/>
          <w:szCs w:val="24"/>
        </w:rPr>
        <w:t>5.5. Участки длительного и кратковременного хранения автотранспортных средств</w:t>
      </w:r>
    </w:p>
    <w:p w14:paraId="16E5EEC4"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5.5.1. На участке длительного и кратковременного хранения автотранспортных средств предусматриваются: сооружение гаража или стоянки, площадку (накопительную), выезды и въезды, пешеходные дорожки. Подъездные пути к участкам постоянного и кратковременного хранения автотранспортных средств рекомендуется устанавливать не пересекающимися с основными направлениями пешеходных путей. Рекомендуется не допускать организации транзитных пешеходных путей через участок длительного и кратковременного хранения автотранспортных средств. Участок длительного и кратковременного хранения автотранспортных средств рекомендуется изолировать от остальной территории полосой зеленых насаждений шириной не менее 3 м. Въезды и выезды должны иметь закругления бортов тротуаров и газонов радиусом не менее 8 м.</w:t>
      </w:r>
    </w:p>
    <w:p w14:paraId="0E0592DF"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5.5.2. Обязательный перечень элементов благоустройства на участке длительного и кратковременного хранения автотранспортных средств включает: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14:paraId="06E03B4C"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5.5.3. На пешеходных дорожках обязательно предусматривается съезд - бордюрный пандус - на уровень проезда (не менее одного на участок).</w:t>
      </w:r>
    </w:p>
    <w:p w14:paraId="634F949F"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5.5.4. Рекомендуется формировать посадки густого высокорастущего кустарника с высокой степенью </w:t>
      </w:r>
      <w:proofErr w:type="spellStart"/>
      <w:r w:rsidRPr="00A40DF2">
        <w:rPr>
          <w:rFonts w:ascii="Times New Roman" w:eastAsia="Times New Roman" w:hAnsi="Times New Roman" w:cs="Times New Roman"/>
          <w:color w:val="000000" w:themeColor="text1"/>
          <w:sz w:val="24"/>
          <w:szCs w:val="24"/>
        </w:rPr>
        <w:t>фитонцидности</w:t>
      </w:r>
      <w:proofErr w:type="spellEnd"/>
      <w:r w:rsidRPr="00A40DF2">
        <w:rPr>
          <w:rFonts w:ascii="Times New Roman" w:eastAsia="Times New Roman" w:hAnsi="Times New Roman" w:cs="Times New Roman"/>
          <w:color w:val="000000" w:themeColor="text1"/>
          <w:sz w:val="24"/>
          <w:szCs w:val="24"/>
        </w:rPr>
        <w:t xml:space="preserve"> и посадки деревьев вдоль границ участка, а также интенсивное использование деревьев с высоко поднятой кроной для защиты от излишней инсоляции и перегрева территорий хранения автотранспортных средств.</w:t>
      </w:r>
    </w:p>
    <w:p w14:paraId="7F057292"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5.5.5. На сооружениях для длительного и кратковременного хранения автотранспортных средств с плоской и </w:t>
      </w:r>
      <w:proofErr w:type="spellStart"/>
      <w:r w:rsidRPr="00A40DF2">
        <w:rPr>
          <w:rFonts w:ascii="Times New Roman" w:eastAsia="Times New Roman" w:hAnsi="Times New Roman" w:cs="Times New Roman"/>
          <w:color w:val="000000" w:themeColor="text1"/>
          <w:sz w:val="24"/>
          <w:szCs w:val="24"/>
        </w:rPr>
        <w:t>малоуклонной</w:t>
      </w:r>
      <w:proofErr w:type="spellEnd"/>
      <w:r w:rsidRPr="00A40DF2">
        <w:rPr>
          <w:rFonts w:ascii="Times New Roman" w:eastAsia="Times New Roman" w:hAnsi="Times New Roman" w:cs="Times New Roman"/>
          <w:color w:val="000000" w:themeColor="text1"/>
          <w:sz w:val="24"/>
          <w:szCs w:val="24"/>
        </w:rPr>
        <w:t xml:space="preserve"> кровлей, размещенного в многоэтажной жилой и общественной застройке, может предусматриваться крышное озеленение. На крышном озеленении рекомендуется предусматривать цветочное оформление, площадь которого должна составлять не менее 10% от площади крышного озеленения, посадку деревьев и кустарников с плоскостной корневой системой.</w:t>
      </w:r>
    </w:p>
    <w:p w14:paraId="0F0950F0"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5.5.6. Благоустройство участка территории, автостоянок представляется твердым видом покрытия дорожек и проездов, осветительным оборудованием. Гаражные сооружения или отсеки рекомендуется предусматривать унифицированными, с элементами озеленения и размещением ограждений.</w:t>
      </w:r>
    </w:p>
    <w:p w14:paraId="7372D170" w14:textId="77777777" w:rsidR="000358DD" w:rsidRPr="00A40DF2" w:rsidRDefault="000358DD">
      <w:pPr>
        <w:widowControl w:val="0"/>
        <w:autoSpaceDE w:val="0"/>
        <w:autoSpaceDN w:val="0"/>
        <w:adjustRightInd w:val="0"/>
        <w:spacing w:after="0" w:line="240" w:lineRule="auto"/>
        <w:ind w:firstLine="851"/>
        <w:jc w:val="both"/>
        <w:rPr>
          <w:rFonts w:ascii="Times New Roman" w:hAnsi="Times New Roman" w:cs="Times New Roman"/>
          <w:color w:val="000000" w:themeColor="text1"/>
          <w:sz w:val="24"/>
          <w:szCs w:val="24"/>
        </w:rPr>
      </w:pPr>
    </w:p>
    <w:p w14:paraId="16D9B61E" w14:textId="77777777" w:rsidR="000358DD" w:rsidRPr="00A40DF2" w:rsidRDefault="00045178">
      <w:pPr>
        <w:widowControl w:val="0"/>
        <w:autoSpaceDE w:val="0"/>
        <w:autoSpaceDN w:val="0"/>
        <w:adjustRightInd w:val="0"/>
        <w:spacing w:after="0" w:line="240" w:lineRule="auto"/>
        <w:ind w:firstLine="851"/>
        <w:jc w:val="center"/>
        <w:outlineLvl w:val="1"/>
        <w:rPr>
          <w:rFonts w:ascii="Times New Roman" w:hAnsi="Times New Roman" w:cs="Times New Roman"/>
          <w:b/>
          <w:bCs/>
          <w:color w:val="000000" w:themeColor="text1"/>
          <w:sz w:val="24"/>
          <w:szCs w:val="24"/>
        </w:rPr>
      </w:pPr>
      <w:r w:rsidRPr="00A40DF2">
        <w:rPr>
          <w:rFonts w:ascii="Times New Roman" w:hAnsi="Times New Roman" w:cs="Times New Roman"/>
          <w:b/>
          <w:bCs/>
          <w:color w:val="000000" w:themeColor="text1"/>
          <w:sz w:val="24"/>
          <w:szCs w:val="24"/>
        </w:rPr>
        <w:t>Раздел 6. БЛАГОУСТРОЙСТВО НА ТЕРРИТОРИЯХ</w:t>
      </w:r>
    </w:p>
    <w:p w14:paraId="392C5D43" w14:textId="77777777" w:rsidR="000358DD" w:rsidRPr="00A40DF2" w:rsidRDefault="00045178">
      <w:pPr>
        <w:widowControl w:val="0"/>
        <w:autoSpaceDE w:val="0"/>
        <w:autoSpaceDN w:val="0"/>
        <w:adjustRightInd w:val="0"/>
        <w:spacing w:after="0" w:line="240" w:lineRule="auto"/>
        <w:ind w:firstLine="851"/>
        <w:jc w:val="center"/>
        <w:rPr>
          <w:rFonts w:ascii="Times New Roman" w:hAnsi="Times New Roman" w:cs="Times New Roman"/>
          <w:b/>
          <w:bCs/>
          <w:color w:val="000000" w:themeColor="text1"/>
          <w:sz w:val="24"/>
          <w:szCs w:val="24"/>
        </w:rPr>
      </w:pPr>
      <w:r w:rsidRPr="00A40DF2">
        <w:rPr>
          <w:rFonts w:ascii="Times New Roman" w:hAnsi="Times New Roman" w:cs="Times New Roman"/>
          <w:b/>
          <w:bCs/>
          <w:color w:val="000000" w:themeColor="text1"/>
          <w:sz w:val="24"/>
          <w:szCs w:val="24"/>
        </w:rPr>
        <w:t>РЕКРЕАЦИОННОГО НАЗНАЧЕНИЯ</w:t>
      </w:r>
    </w:p>
    <w:p w14:paraId="7602AE4D" w14:textId="77777777" w:rsidR="000358DD" w:rsidRPr="00A40DF2" w:rsidRDefault="000358DD">
      <w:pPr>
        <w:widowControl w:val="0"/>
        <w:autoSpaceDE w:val="0"/>
        <w:autoSpaceDN w:val="0"/>
        <w:adjustRightInd w:val="0"/>
        <w:spacing w:after="0" w:line="240" w:lineRule="auto"/>
        <w:ind w:firstLine="851"/>
        <w:jc w:val="center"/>
        <w:rPr>
          <w:rFonts w:ascii="Times New Roman" w:hAnsi="Times New Roman" w:cs="Times New Roman"/>
          <w:b/>
          <w:bCs/>
          <w:color w:val="000000" w:themeColor="text1"/>
          <w:sz w:val="24"/>
          <w:szCs w:val="24"/>
        </w:rPr>
      </w:pPr>
    </w:p>
    <w:p w14:paraId="5FE5AD71" w14:textId="77777777" w:rsidR="000358DD" w:rsidRPr="00A40DF2" w:rsidRDefault="00045178" w:rsidP="008226C4">
      <w:pPr>
        <w:widowControl w:val="0"/>
        <w:autoSpaceDE w:val="0"/>
        <w:autoSpaceDN w:val="0"/>
        <w:adjustRightInd w:val="0"/>
        <w:spacing w:after="0" w:line="240" w:lineRule="auto"/>
        <w:ind w:firstLine="709"/>
        <w:outlineLvl w:val="2"/>
        <w:rPr>
          <w:rFonts w:ascii="Times New Roman" w:hAnsi="Times New Roman" w:cs="Times New Roman"/>
          <w:b/>
          <w:color w:val="000000" w:themeColor="text1"/>
          <w:sz w:val="24"/>
          <w:szCs w:val="24"/>
        </w:rPr>
      </w:pPr>
      <w:r w:rsidRPr="00A40DF2">
        <w:rPr>
          <w:rFonts w:ascii="Times New Roman" w:hAnsi="Times New Roman" w:cs="Times New Roman"/>
          <w:b/>
          <w:color w:val="000000" w:themeColor="text1"/>
          <w:sz w:val="24"/>
          <w:szCs w:val="24"/>
        </w:rPr>
        <w:t>6.1. Общие положения</w:t>
      </w:r>
    </w:p>
    <w:p w14:paraId="093BB06E"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 xml:space="preserve">6.1.1. Объектами нормирования благоустройства на территориях рекреационного назначения являются объекты рекреации - части территорий зон особо охраняемых природных территорий: зоны отдыха, парки, сады, бульвары, скверы. Проектирование </w:t>
      </w:r>
      <w:r w:rsidRPr="00A40DF2">
        <w:rPr>
          <w:rFonts w:ascii="Times New Roman" w:hAnsi="Times New Roman" w:cs="Times New Roman"/>
          <w:color w:val="000000" w:themeColor="text1"/>
          <w:sz w:val="24"/>
          <w:szCs w:val="24"/>
        </w:rPr>
        <w:lastRenderedPageBreak/>
        <w:t>благоустройства объектов рекреации должно производиться в соответствии с установленными режимами хозяйственной деятельности для территорий зон особо охраняемых природных территорий.</w:t>
      </w:r>
    </w:p>
    <w:p w14:paraId="51EC2069"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6.1.2. Благоустройство памятников садово-паркового искусства, истории и архитектуры, как правило, включает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рекомендуется проектировать в соответствии с историко-культурным регламентом территории, на которой он расположен (при его наличии).</w:t>
      </w:r>
    </w:p>
    <w:p w14:paraId="6AA43BAD"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 xml:space="preserve">6.1.3. Планировочная структура объектов рекреации должна соответствовать градостроительным, функциональным и природным особенностям территории. При проектировании благоустройства рекомендуется обеспечивать приоритет природоохранных факторов: для крупных объектов рекреации - </w:t>
      </w:r>
      <w:proofErr w:type="spellStart"/>
      <w:r w:rsidRPr="00A40DF2">
        <w:rPr>
          <w:rFonts w:ascii="Times New Roman" w:hAnsi="Times New Roman" w:cs="Times New Roman"/>
          <w:color w:val="000000" w:themeColor="text1"/>
          <w:sz w:val="24"/>
          <w:szCs w:val="24"/>
        </w:rPr>
        <w:t>ненарушение</w:t>
      </w:r>
      <w:proofErr w:type="spellEnd"/>
      <w:r w:rsidRPr="00A40DF2">
        <w:rPr>
          <w:rFonts w:ascii="Times New Roman" w:hAnsi="Times New Roman" w:cs="Times New Roman"/>
          <w:color w:val="000000" w:themeColor="text1"/>
          <w:sz w:val="24"/>
          <w:szCs w:val="24"/>
        </w:rPr>
        <w:t xml:space="preserve"> природного, естественного характера ландшафта; для малых объектов рекреации (скверы, бульвары, сады) - активный уход за насаждениями; для всех объектов рекреации - защита от высоких техногенных и рекреационных нагрузок населенного пункта.</w:t>
      </w:r>
    </w:p>
    <w:p w14:paraId="39924C64"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6.1.4. При реконструкции объектов рекреации предусматривается:</w:t>
      </w:r>
    </w:p>
    <w:p w14:paraId="3C896B6D"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14:paraId="7EEAF8EE"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 для парков и садов: реконструкция планировочной структуры (например, изменение плотности дорожно-</w:t>
      </w:r>
      <w:proofErr w:type="spellStart"/>
      <w:r w:rsidRPr="00A40DF2">
        <w:rPr>
          <w:rFonts w:ascii="Times New Roman" w:hAnsi="Times New Roman" w:cs="Times New Roman"/>
          <w:color w:val="000000" w:themeColor="text1"/>
          <w:sz w:val="24"/>
          <w:szCs w:val="24"/>
        </w:rPr>
        <w:t>тропиночной</w:t>
      </w:r>
      <w:proofErr w:type="spellEnd"/>
      <w:r w:rsidRPr="00A40DF2">
        <w:rPr>
          <w:rFonts w:ascii="Times New Roman" w:hAnsi="Times New Roman" w:cs="Times New Roman"/>
          <w:color w:val="000000" w:themeColor="text1"/>
          <w:sz w:val="24"/>
          <w:szCs w:val="24"/>
        </w:rPr>
        <w:t xml:space="preserve"> сети), </w:t>
      </w:r>
      <w:proofErr w:type="spellStart"/>
      <w:r w:rsidRPr="00A40DF2">
        <w:rPr>
          <w:rFonts w:ascii="Times New Roman" w:hAnsi="Times New Roman" w:cs="Times New Roman"/>
          <w:color w:val="000000" w:themeColor="text1"/>
          <w:sz w:val="24"/>
          <w:szCs w:val="24"/>
        </w:rPr>
        <w:t>разреживание</w:t>
      </w:r>
      <w:proofErr w:type="spellEnd"/>
      <w:r w:rsidRPr="00A40DF2">
        <w:rPr>
          <w:rFonts w:ascii="Times New Roman" w:hAnsi="Times New Roman" w:cs="Times New Roman"/>
          <w:color w:val="000000" w:themeColor="text1"/>
          <w:sz w:val="24"/>
          <w:szCs w:val="24"/>
        </w:rPr>
        <w:t xml:space="preserve"> участков с повышенной плотностью насаждений, удаление больных, старых, недекоративных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14:paraId="175CB57B"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 для бульваров и скверов: формирование групп и куртин со сложной вертикальной структурой, удаление больных, старых и недекоративных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14:paraId="5AAADC44"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6.1.5. Проектирование инженерных коммуникаций на территориях рекреационного назначения ведется с учетом экологических особенностей территории, преимущественно в проходных коллекторах или в обход объекта рекреации.</w:t>
      </w:r>
    </w:p>
    <w:p w14:paraId="67D0F976" w14:textId="77777777" w:rsidR="000358DD" w:rsidRPr="00A40DF2" w:rsidRDefault="000358DD">
      <w:pPr>
        <w:widowControl w:val="0"/>
        <w:autoSpaceDE w:val="0"/>
        <w:autoSpaceDN w:val="0"/>
        <w:adjustRightInd w:val="0"/>
        <w:spacing w:after="0" w:line="240" w:lineRule="auto"/>
        <w:ind w:firstLine="851"/>
        <w:jc w:val="center"/>
        <w:rPr>
          <w:rFonts w:ascii="Times New Roman" w:hAnsi="Times New Roman" w:cs="Times New Roman"/>
          <w:color w:val="000000" w:themeColor="text1"/>
          <w:sz w:val="24"/>
          <w:szCs w:val="24"/>
        </w:rPr>
      </w:pPr>
    </w:p>
    <w:p w14:paraId="56FF1F20" w14:textId="77777777" w:rsidR="000358DD" w:rsidRPr="00A40DF2" w:rsidRDefault="00045178" w:rsidP="008226C4">
      <w:pPr>
        <w:widowControl w:val="0"/>
        <w:autoSpaceDE w:val="0"/>
        <w:autoSpaceDN w:val="0"/>
        <w:adjustRightInd w:val="0"/>
        <w:spacing w:after="0" w:line="240" w:lineRule="auto"/>
        <w:ind w:firstLine="709"/>
        <w:outlineLvl w:val="2"/>
        <w:rPr>
          <w:rFonts w:ascii="Times New Roman" w:hAnsi="Times New Roman" w:cs="Times New Roman"/>
          <w:b/>
          <w:color w:val="000000" w:themeColor="text1"/>
          <w:sz w:val="24"/>
          <w:szCs w:val="24"/>
        </w:rPr>
      </w:pPr>
      <w:r w:rsidRPr="00A40DF2">
        <w:rPr>
          <w:rFonts w:ascii="Times New Roman" w:hAnsi="Times New Roman" w:cs="Times New Roman"/>
          <w:b/>
          <w:color w:val="000000" w:themeColor="text1"/>
          <w:sz w:val="24"/>
          <w:szCs w:val="24"/>
        </w:rPr>
        <w:t>6.2. Зоны отдыха</w:t>
      </w:r>
    </w:p>
    <w:p w14:paraId="1459E0C0"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6.2.1. Зоны отдыха - территории, предназначенные и обустроенные для организации активного массового отдыха, купания и рекреации.</w:t>
      </w:r>
    </w:p>
    <w:p w14:paraId="570FDC39"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6.2.2. При проектировании зон отдыха в прибрежной части водоемов площадь пляжа и протяженность береговой линии пляжей принимается по расчету количества посетителей.</w:t>
      </w:r>
    </w:p>
    <w:p w14:paraId="16805292"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6.2.3. На территории зоны отдыха размещаются: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обычно располагают рядом со спасательной станцией и оснащают надписью "Медпункт" или изображением красного креста на белом фоне, а также - местом парковки санитарного транспорта с возможностью беспрепятственного подъезда машины скорой помощи. Помещение медпункта рекомендуется устанавливать площадью не менее 12 кв. м, имеющим естественное и искусственное освещение, водопровод и туалет.</w:t>
      </w:r>
    </w:p>
    <w:p w14:paraId="53EC790A"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 xml:space="preserve">6.2.4. Обязательный перечень элементов благоустройства на территории зоны отдыха включает: твердые виды покрытия проезда, комбинированные - дорожек (плитка, </w:t>
      </w:r>
      <w:r w:rsidRPr="00A40DF2">
        <w:rPr>
          <w:rFonts w:ascii="Times New Roman" w:hAnsi="Times New Roman" w:cs="Times New Roman"/>
          <w:color w:val="000000" w:themeColor="text1"/>
          <w:sz w:val="24"/>
          <w:szCs w:val="24"/>
        </w:rPr>
        <w:lastRenderedPageBreak/>
        <w:t>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
    <w:p w14:paraId="31EC51D8"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6.2.4.1. При проектировании озеленения обеспечивается:</w:t>
      </w:r>
    </w:p>
    <w:p w14:paraId="520CA3CF"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 сохранение травяного покрова, древесно-кустарниковой и прибрежной растительности не менее, чем на 80 % общей площади зоны отдыха;</w:t>
      </w:r>
    </w:p>
    <w:p w14:paraId="49F51BF5"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14:paraId="5B3E6516"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 недопущение использования территории зоны отдыха для иных целей (выгуливания собак, устройства игровых городков, аттракционов и т.п.).</w:t>
      </w:r>
    </w:p>
    <w:p w14:paraId="03B8EA17"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6.2.4.2. Возможно размещение ограждения, уличного технического оборудования (торговые тележки "вода", "мороженое").</w:t>
      </w:r>
    </w:p>
    <w:p w14:paraId="67F939D0" w14:textId="77777777" w:rsidR="000358DD" w:rsidRPr="00A40DF2" w:rsidRDefault="000358DD">
      <w:pPr>
        <w:widowControl w:val="0"/>
        <w:autoSpaceDE w:val="0"/>
        <w:autoSpaceDN w:val="0"/>
        <w:adjustRightInd w:val="0"/>
        <w:spacing w:after="0" w:line="240" w:lineRule="auto"/>
        <w:ind w:firstLine="709"/>
        <w:jc w:val="center"/>
        <w:outlineLvl w:val="2"/>
        <w:rPr>
          <w:rFonts w:ascii="Times New Roman" w:hAnsi="Times New Roman" w:cs="Times New Roman"/>
          <w:color w:val="000000" w:themeColor="text1"/>
          <w:sz w:val="24"/>
          <w:szCs w:val="24"/>
        </w:rPr>
      </w:pPr>
    </w:p>
    <w:p w14:paraId="5F2BC903" w14:textId="77777777" w:rsidR="000358DD" w:rsidRPr="00A40DF2" w:rsidRDefault="00045178">
      <w:pPr>
        <w:widowControl w:val="0"/>
        <w:autoSpaceDE w:val="0"/>
        <w:autoSpaceDN w:val="0"/>
        <w:adjustRightInd w:val="0"/>
        <w:spacing w:after="0" w:line="240" w:lineRule="auto"/>
        <w:ind w:firstLine="709"/>
        <w:outlineLvl w:val="2"/>
        <w:rPr>
          <w:rFonts w:ascii="Times New Roman" w:hAnsi="Times New Roman" w:cs="Times New Roman"/>
          <w:b/>
          <w:color w:val="000000" w:themeColor="text1"/>
          <w:sz w:val="24"/>
          <w:szCs w:val="24"/>
        </w:rPr>
      </w:pPr>
      <w:r w:rsidRPr="00A40DF2">
        <w:rPr>
          <w:rFonts w:ascii="Times New Roman" w:hAnsi="Times New Roman" w:cs="Times New Roman"/>
          <w:b/>
          <w:color w:val="000000" w:themeColor="text1"/>
          <w:sz w:val="24"/>
          <w:szCs w:val="24"/>
        </w:rPr>
        <w:t>6.3. Парки</w:t>
      </w:r>
    </w:p>
    <w:p w14:paraId="2DCB59DF"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6.3.1. На территории муниципального образования проектируются следующие виды парков: многофункциональные, специализированные, парки жилых районов.</w:t>
      </w:r>
    </w:p>
    <w:p w14:paraId="6D439B6C"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По ландшафтно-генетическим условиям - парки на пересеченном рельефе, парки по берегам водоёмов, рек, парки на территориях, занятых лесными насаждениями. </w:t>
      </w:r>
    </w:p>
    <w:p w14:paraId="55AE6F26"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Проектирование благоустройства территории парка зависит от его функционального назначения. </w:t>
      </w:r>
    </w:p>
    <w:p w14:paraId="1FEAFAD2"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 xml:space="preserve"> Проектирование благоустройства парка зависит от его функционального назначения. На территории парка более 10 га рекомендуется предусматривать систему местных проездов для функционирования мини-транспорта, оборудованную остановочными павильонами (навес от дождя, скамья, урна, расписание движения транспорта).</w:t>
      </w:r>
    </w:p>
    <w:p w14:paraId="14A500FD" w14:textId="77777777" w:rsidR="000358DD" w:rsidRPr="00A40DF2" w:rsidRDefault="000358DD">
      <w:pPr>
        <w:widowControl w:val="0"/>
        <w:autoSpaceDE w:val="0"/>
        <w:autoSpaceDN w:val="0"/>
        <w:adjustRightInd w:val="0"/>
        <w:spacing w:after="0" w:line="240" w:lineRule="auto"/>
        <w:ind w:firstLine="851"/>
        <w:jc w:val="both"/>
        <w:rPr>
          <w:rFonts w:ascii="Times New Roman" w:hAnsi="Times New Roman" w:cs="Times New Roman"/>
          <w:color w:val="000000" w:themeColor="text1"/>
          <w:sz w:val="24"/>
          <w:szCs w:val="24"/>
        </w:rPr>
      </w:pPr>
    </w:p>
    <w:p w14:paraId="1923B451" w14:textId="77777777" w:rsidR="000358DD" w:rsidRPr="00A40DF2" w:rsidRDefault="00045178" w:rsidP="008226C4">
      <w:pPr>
        <w:widowControl w:val="0"/>
        <w:autoSpaceDE w:val="0"/>
        <w:autoSpaceDN w:val="0"/>
        <w:adjustRightInd w:val="0"/>
        <w:spacing w:after="0" w:line="240" w:lineRule="auto"/>
        <w:ind w:firstLine="709"/>
        <w:outlineLvl w:val="3"/>
        <w:rPr>
          <w:rFonts w:ascii="Times New Roman" w:hAnsi="Times New Roman" w:cs="Times New Roman"/>
          <w:b/>
          <w:color w:val="000000" w:themeColor="text1"/>
          <w:sz w:val="24"/>
          <w:szCs w:val="24"/>
        </w:rPr>
      </w:pPr>
      <w:r w:rsidRPr="00A40DF2">
        <w:rPr>
          <w:rFonts w:ascii="Times New Roman" w:hAnsi="Times New Roman" w:cs="Times New Roman"/>
          <w:b/>
          <w:color w:val="000000" w:themeColor="text1"/>
          <w:sz w:val="24"/>
          <w:szCs w:val="24"/>
        </w:rPr>
        <w:t>6.3.2. Многофункциональный парк</w:t>
      </w:r>
    </w:p>
    <w:p w14:paraId="09C94911"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6.3.2.1. Многофункциональный парк предназначен для периодического массового отдыха, развлечения, активного и тихого отдыха, устройства аттракционов для взрослых и детей.</w:t>
      </w:r>
    </w:p>
    <w:p w14:paraId="0A04C927"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6.3.2.2. На территории многофункционального парка рекомендуется предусматривать: систему аллей, дорожек и площадок, парковые сооружения (аттракционы, беседки, павильоны, туалеты и др.). Мероприятия благоустройства и плотность дорожек в различных зонах парка должны соответствовать допустимой рекреационной нагрузке (</w:t>
      </w:r>
      <w:hyperlink r:id="rId8" w:history="1">
        <w:r w:rsidRPr="00A40DF2">
          <w:rPr>
            <w:rFonts w:ascii="Times New Roman" w:hAnsi="Times New Roman" w:cs="Times New Roman"/>
            <w:color w:val="000000" w:themeColor="text1"/>
            <w:sz w:val="24"/>
            <w:szCs w:val="24"/>
          </w:rPr>
          <w:t>таблицы 10</w:t>
        </w:r>
      </w:hyperlink>
      <w:r w:rsidRPr="00A40DF2">
        <w:rPr>
          <w:rFonts w:ascii="Times New Roman" w:hAnsi="Times New Roman" w:cs="Times New Roman"/>
          <w:color w:val="000000" w:themeColor="text1"/>
          <w:sz w:val="24"/>
          <w:szCs w:val="24"/>
        </w:rPr>
        <w:t xml:space="preserve">, </w:t>
      </w:r>
      <w:hyperlink r:id="rId9" w:history="1">
        <w:r w:rsidRPr="00A40DF2">
          <w:rPr>
            <w:rFonts w:ascii="Times New Roman" w:hAnsi="Times New Roman" w:cs="Times New Roman"/>
            <w:color w:val="000000" w:themeColor="text1"/>
            <w:sz w:val="24"/>
            <w:szCs w:val="24"/>
          </w:rPr>
          <w:t>11</w:t>
        </w:r>
      </w:hyperlink>
      <w:r w:rsidRPr="00A40DF2">
        <w:rPr>
          <w:rFonts w:ascii="Times New Roman" w:hAnsi="Times New Roman" w:cs="Times New Roman"/>
          <w:color w:val="000000" w:themeColor="text1"/>
          <w:sz w:val="24"/>
          <w:szCs w:val="24"/>
        </w:rPr>
        <w:t xml:space="preserve"> Приложения N 2 к настоящим Правилам). Назначение и размеры площадок, вместимость парковых сооружений проектируются с учетом </w:t>
      </w:r>
      <w:hyperlink r:id="rId10" w:history="1">
        <w:r w:rsidRPr="00A40DF2">
          <w:rPr>
            <w:rFonts w:ascii="Times New Roman" w:hAnsi="Times New Roman" w:cs="Times New Roman"/>
            <w:color w:val="000000" w:themeColor="text1"/>
            <w:sz w:val="24"/>
            <w:szCs w:val="24"/>
          </w:rPr>
          <w:t xml:space="preserve">Приложения </w:t>
        </w:r>
      </w:hyperlink>
      <w:r w:rsidRPr="00A40DF2">
        <w:rPr>
          <w:rFonts w:ascii="Times New Roman" w:hAnsi="Times New Roman" w:cs="Times New Roman"/>
          <w:color w:val="000000" w:themeColor="text1"/>
          <w:sz w:val="24"/>
          <w:szCs w:val="24"/>
        </w:rPr>
        <w:t>3 к настоящим Правилам.</w:t>
      </w:r>
    </w:p>
    <w:p w14:paraId="74A58494"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6.3.2.3. Обязательный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малые контейнеры для мусора, ограждение (парка в целом, зон аттракционов, отдельных площадок или насаждений), оборудование площадок, уличное техническое оборудование (тележки "вода", "мороженое"), осветительное оборудование, оборудование архитектурно-декоративного освещения, носители информации о зоне парка или о парке в целом.</w:t>
      </w:r>
    </w:p>
    <w:p w14:paraId="0CDC1070"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6.3.2.4. Рекомендуется применение различных видов и приемов озеленения: вертикального (перголы,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
    <w:p w14:paraId="716F571A"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lastRenderedPageBreak/>
        <w:t>6.3.2.5. Возможно размещение некапитальных нестационарных сооружений мелкорозничной торговли и питания, туалетных кабин.</w:t>
      </w:r>
    </w:p>
    <w:p w14:paraId="576D660C" w14:textId="77777777" w:rsidR="000358DD" w:rsidRPr="00A40DF2" w:rsidRDefault="000358DD">
      <w:pPr>
        <w:widowControl w:val="0"/>
        <w:autoSpaceDE w:val="0"/>
        <w:autoSpaceDN w:val="0"/>
        <w:adjustRightInd w:val="0"/>
        <w:spacing w:after="0" w:line="240" w:lineRule="auto"/>
        <w:ind w:firstLine="851"/>
        <w:jc w:val="center"/>
        <w:rPr>
          <w:rFonts w:ascii="Times New Roman" w:hAnsi="Times New Roman" w:cs="Times New Roman"/>
          <w:color w:val="000000" w:themeColor="text1"/>
          <w:sz w:val="24"/>
          <w:szCs w:val="24"/>
        </w:rPr>
      </w:pPr>
    </w:p>
    <w:p w14:paraId="1AF0BFE4" w14:textId="77777777" w:rsidR="000358DD" w:rsidRPr="00A40DF2" w:rsidRDefault="00045178" w:rsidP="008226C4">
      <w:pPr>
        <w:widowControl w:val="0"/>
        <w:autoSpaceDE w:val="0"/>
        <w:autoSpaceDN w:val="0"/>
        <w:adjustRightInd w:val="0"/>
        <w:spacing w:after="0" w:line="240" w:lineRule="auto"/>
        <w:ind w:firstLine="709"/>
        <w:outlineLvl w:val="3"/>
        <w:rPr>
          <w:rFonts w:ascii="Times New Roman" w:hAnsi="Times New Roman" w:cs="Times New Roman"/>
          <w:b/>
          <w:color w:val="000000" w:themeColor="text1"/>
          <w:sz w:val="24"/>
          <w:szCs w:val="24"/>
        </w:rPr>
      </w:pPr>
      <w:r w:rsidRPr="00A40DF2">
        <w:rPr>
          <w:rFonts w:ascii="Times New Roman" w:hAnsi="Times New Roman" w:cs="Times New Roman"/>
          <w:b/>
          <w:color w:val="000000" w:themeColor="text1"/>
          <w:sz w:val="24"/>
          <w:szCs w:val="24"/>
        </w:rPr>
        <w:t>6.3.3. Специализированные парки</w:t>
      </w:r>
    </w:p>
    <w:p w14:paraId="20FE4607"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6.3.3.1. Специализированные парки муниципального образования предназначены для организации специализированных видов отдыха. Состав и количество парковых сооружений, элементы благоустройства, как правило, зависят от тематической направленности парка, определяются заданием на проектирование и проектным решением.</w:t>
      </w:r>
    </w:p>
    <w:p w14:paraId="55D136DC"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6.3.3.2. Обязательный перечень элементов благоустройства на территории специализированных парков включает: твердые виды покрытия основных дорожек, элементы сопряжения поверхностей, скамьи, урны, информационное оборудование (схема парка). Допускается размещение ограждения, туалетных кабин.</w:t>
      </w:r>
    </w:p>
    <w:p w14:paraId="5632783A" w14:textId="77777777" w:rsidR="000358DD" w:rsidRPr="00A40DF2" w:rsidRDefault="000358DD">
      <w:pPr>
        <w:widowControl w:val="0"/>
        <w:autoSpaceDE w:val="0"/>
        <w:autoSpaceDN w:val="0"/>
        <w:adjustRightInd w:val="0"/>
        <w:spacing w:after="0" w:line="240" w:lineRule="auto"/>
        <w:ind w:firstLine="851"/>
        <w:jc w:val="center"/>
        <w:rPr>
          <w:rFonts w:ascii="Times New Roman" w:hAnsi="Times New Roman" w:cs="Times New Roman"/>
          <w:color w:val="000000" w:themeColor="text1"/>
          <w:sz w:val="24"/>
          <w:szCs w:val="24"/>
        </w:rPr>
      </w:pPr>
    </w:p>
    <w:p w14:paraId="693B2EE5" w14:textId="77777777" w:rsidR="000358DD" w:rsidRPr="00A40DF2" w:rsidRDefault="00045178" w:rsidP="008226C4">
      <w:pPr>
        <w:widowControl w:val="0"/>
        <w:autoSpaceDE w:val="0"/>
        <w:autoSpaceDN w:val="0"/>
        <w:adjustRightInd w:val="0"/>
        <w:spacing w:after="0" w:line="240" w:lineRule="auto"/>
        <w:ind w:firstLine="709"/>
        <w:outlineLvl w:val="3"/>
        <w:rPr>
          <w:rFonts w:ascii="Times New Roman" w:hAnsi="Times New Roman" w:cs="Times New Roman"/>
          <w:b/>
          <w:color w:val="000000" w:themeColor="text1"/>
          <w:sz w:val="24"/>
          <w:szCs w:val="24"/>
        </w:rPr>
      </w:pPr>
      <w:r w:rsidRPr="00A40DF2">
        <w:rPr>
          <w:rFonts w:ascii="Times New Roman" w:hAnsi="Times New Roman" w:cs="Times New Roman"/>
          <w:b/>
          <w:color w:val="000000" w:themeColor="text1"/>
          <w:sz w:val="24"/>
          <w:szCs w:val="24"/>
        </w:rPr>
        <w:t>6.3.4. Парк жилого района</w:t>
      </w:r>
    </w:p>
    <w:p w14:paraId="1E8301A0"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6.3.4.1. Парк жилого района предназначен для организации активного и тихого отдыха населения жилого района. На территории парка следует предусматривать: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14:paraId="22E22953"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6.3.4.2. 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малые контейнеры для мусора, оборудование площадок, осветительное оборудование.</w:t>
      </w:r>
    </w:p>
    <w:p w14:paraId="59581298"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6.3.4.3. При озеленении парка жилого района рекомендуется предусматривать цветочное оформление с использованием видов растений, характерных для данной климатической зоны.</w:t>
      </w:r>
    </w:p>
    <w:p w14:paraId="22CE28F6"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6.3.4.4. Возможно предусматривать ограждение территории парка, размещение уличного технического оборудования (торговые тележки "вода", "мороженое").</w:t>
      </w:r>
    </w:p>
    <w:p w14:paraId="5A0633BE" w14:textId="77777777" w:rsidR="000358DD" w:rsidRPr="00A40DF2" w:rsidRDefault="000358DD">
      <w:pPr>
        <w:spacing w:after="0" w:line="240" w:lineRule="auto"/>
        <w:ind w:firstLine="851"/>
        <w:contextualSpacing/>
        <w:jc w:val="both"/>
        <w:rPr>
          <w:rFonts w:ascii="Times New Roman" w:eastAsia="Times New Roman" w:hAnsi="Times New Roman" w:cs="Times New Roman"/>
          <w:color w:val="000000" w:themeColor="text1"/>
          <w:sz w:val="24"/>
          <w:szCs w:val="24"/>
        </w:rPr>
      </w:pPr>
    </w:p>
    <w:p w14:paraId="3AFBD9B7" w14:textId="77777777" w:rsidR="000358DD" w:rsidRPr="00A40DF2" w:rsidRDefault="00045178" w:rsidP="008226C4">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A40DF2">
        <w:rPr>
          <w:rFonts w:ascii="Times New Roman" w:eastAsia="Times New Roman" w:hAnsi="Times New Roman" w:cs="Times New Roman"/>
          <w:b/>
          <w:color w:val="000000" w:themeColor="text1"/>
          <w:sz w:val="24"/>
          <w:szCs w:val="24"/>
        </w:rPr>
        <w:t xml:space="preserve">6.4. Сады </w:t>
      </w:r>
    </w:p>
    <w:p w14:paraId="6ADC0537"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6.4.1. На территории населенного пункта рекомендуется формировать следующие виды садов: сады отдыха и прогулок, сады при сооружениях, сады-выставки, сады на крышах и др.</w:t>
      </w:r>
    </w:p>
    <w:p w14:paraId="15C0F09D" w14:textId="77777777" w:rsidR="000358DD" w:rsidRPr="00A40DF2" w:rsidRDefault="000358DD">
      <w:pPr>
        <w:spacing w:after="0" w:line="240" w:lineRule="auto"/>
        <w:ind w:firstLine="709"/>
        <w:rPr>
          <w:rFonts w:ascii="Times New Roman" w:hAnsi="Times New Roman" w:cs="Times New Roman"/>
          <w:color w:val="000000" w:themeColor="text1"/>
          <w:sz w:val="24"/>
          <w:szCs w:val="24"/>
        </w:rPr>
      </w:pPr>
    </w:p>
    <w:p w14:paraId="25DB8496" w14:textId="77777777" w:rsidR="000358DD" w:rsidRPr="00A40DF2" w:rsidRDefault="00045178">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A40DF2">
        <w:rPr>
          <w:rFonts w:ascii="Times New Roman" w:eastAsia="Times New Roman" w:hAnsi="Times New Roman" w:cs="Times New Roman"/>
          <w:b/>
          <w:color w:val="000000" w:themeColor="text1"/>
          <w:sz w:val="24"/>
          <w:szCs w:val="24"/>
        </w:rPr>
        <w:t>6.4.2. Сад отдыха и прогулок</w:t>
      </w:r>
    </w:p>
    <w:p w14:paraId="717A4841"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6.4.2.1. Сад отдыха и прогулок обычно предназначен для организации кратковременного отдыха населения. Допускается транзитное пешеходное движение по территории сада.</w:t>
      </w:r>
    </w:p>
    <w:p w14:paraId="7B32D6AD"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6.4.2.2. Обязательный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"вода", "мороженое"), осветительное оборудование.</w:t>
      </w:r>
    </w:p>
    <w:p w14:paraId="6862AECB"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6.4.2.3. Рекомендуется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14:paraId="2CD89D01"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6.4.2.4. Возможно предусматривать размещение ограждения, некапитальных нестационарных сооружений питания (летние кафе).</w:t>
      </w:r>
    </w:p>
    <w:p w14:paraId="0D0C017D" w14:textId="77777777" w:rsidR="000358DD" w:rsidRPr="00A40DF2" w:rsidRDefault="000358DD">
      <w:pPr>
        <w:spacing w:after="0" w:line="240" w:lineRule="auto"/>
        <w:ind w:firstLine="709"/>
        <w:jc w:val="both"/>
        <w:rPr>
          <w:rFonts w:ascii="Times New Roman" w:hAnsi="Times New Roman" w:cs="Times New Roman"/>
          <w:color w:val="000000" w:themeColor="text1"/>
          <w:sz w:val="24"/>
          <w:szCs w:val="24"/>
        </w:rPr>
      </w:pPr>
    </w:p>
    <w:p w14:paraId="20A1CEE3" w14:textId="77777777" w:rsidR="000358DD" w:rsidRPr="00A40DF2" w:rsidRDefault="00045178">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A40DF2">
        <w:rPr>
          <w:rFonts w:ascii="Times New Roman" w:eastAsia="Times New Roman" w:hAnsi="Times New Roman" w:cs="Times New Roman"/>
          <w:b/>
          <w:color w:val="000000" w:themeColor="text1"/>
          <w:sz w:val="24"/>
          <w:szCs w:val="24"/>
        </w:rPr>
        <w:t>6.4.3. Сады при зданиях и сооружениях</w:t>
      </w:r>
    </w:p>
    <w:p w14:paraId="7A8A8FF6"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6.4.3.1. Сады при зданиях и сооружениях обычно формируются у зданий общественных организаций, зрелищных учреждений и других зданий, и сооружений </w:t>
      </w:r>
      <w:r w:rsidRPr="00A40DF2">
        <w:rPr>
          <w:rFonts w:ascii="Times New Roman" w:eastAsia="Times New Roman" w:hAnsi="Times New Roman" w:cs="Times New Roman"/>
          <w:color w:val="000000" w:themeColor="text1"/>
          <w:sz w:val="24"/>
          <w:szCs w:val="24"/>
        </w:rPr>
        <w:lastRenderedPageBreak/>
        <w:t>общественного назначения. Планировочная структура сада, как правило, должна обеспечивать рациональные подходы к объекту и быструю эвакуацию посетителей.</w:t>
      </w:r>
    </w:p>
    <w:p w14:paraId="30C1C4BB"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6.4.3.2. Перечень элементов благоустройства сада принимается согласно пункту 6.4.2 настоящих Правил. Приемы озеленения и цветочного оформления рекомендуется применять в зависимости от функционального назначения зданий и сооружений: партерные (репрезентативный, парадный сад), интерьерные - с площадками отдыха, кулисами, беседками, ландшафтными цветниками (сад при зрелищных учреждениях).</w:t>
      </w:r>
    </w:p>
    <w:p w14:paraId="14A51739" w14:textId="77777777" w:rsidR="000358DD" w:rsidRPr="00A40DF2" w:rsidRDefault="000358DD">
      <w:pPr>
        <w:spacing w:after="0" w:line="240" w:lineRule="auto"/>
        <w:ind w:firstLine="709"/>
        <w:rPr>
          <w:rFonts w:ascii="Times New Roman" w:hAnsi="Times New Roman" w:cs="Times New Roman"/>
          <w:color w:val="000000" w:themeColor="text1"/>
          <w:sz w:val="24"/>
          <w:szCs w:val="24"/>
        </w:rPr>
      </w:pPr>
    </w:p>
    <w:p w14:paraId="1C789EA8" w14:textId="77777777" w:rsidR="000358DD" w:rsidRPr="00A40DF2" w:rsidRDefault="00045178">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A40DF2">
        <w:rPr>
          <w:rFonts w:ascii="Times New Roman" w:eastAsia="Times New Roman" w:hAnsi="Times New Roman" w:cs="Times New Roman"/>
          <w:b/>
          <w:color w:val="000000" w:themeColor="text1"/>
          <w:sz w:val="24"/>
          <w:szCs w:val="24"/>
        </w:rPr>
        <w:t>6.4.4. Сад-выставка</w:t>
      </w:r>
    </w:p>
    <w:p w14:paraId="5A6B484E"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6.4.4.1. Сад-выставка (скульптуры, цветов, произведений декоративно-прикладного искусства и др.) - экспозиционная территория, действующая как самостоятельный объект или как часть городского парка. Планировочная организация сада-выставки направлена на выгодное представление экспозиции и создание удобного движения при ее осмотре.</w:t>
      </w:r>
    </w:p>
    <w:p w14:paraId="60C1B7CB"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6.4.4.2. Перечень элементов благоустройства сада при сооружениях рекомендуется принимать согласно пункту 6.4.2 настоящих Правил. Кроме того, рекомендуется размещать информационное оборудование со схемой организации и наименованиями экспозиции. Приемы озеленения рекомендуется ориентировать на создание хороших условий для осмотра экспозиции: газонные партеры, зеленые кулисы и боскеты.</w:t>
      </w:r>
    </w:p>
    <w:p w14:paraId="02B4D053" w14:textId="77777777" w:rsidR="000358DD" w:rsidRPr="00A40DF2" w:rsidRDefault="000358DD">
      <w:pPr>
        <w:spacing w:after="0" w:line="240" w:lineRule="auto"/>
        <w:ind w:firstLine="709"/>
        <w:rPr>
          <w:rFonts w:ascii="Times New Roman" w:hAnsi="Times New Roman" w:cs="Times New Roman"/>
          <w:color w:val="000000" w:themeColor="text1"/>
          <w:sz w:val="24"/>
          <w:szCs w:val="24"/>
        </w:rPr>
      </w:pPr>
    </w:p>
    <w:p w14:paraId="6DA8B101" w14:textId="77777777" w:rsidR="000358DD" w:rsidRPr="00A40DF2" w:rsidRDefault="00045178">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A40DF2">
        <w:rPr>
          <w:rFonts w:ascii="Times New Roman" w:eastAsia="Times New Roman" w:hAnsi="Times New Roman" w:cs="Times New Roman"/>
          <w:b/>
          <w:color w:val="000000" w:themeColor="text1"/>
          <w:sz w:val="24"/>
          <w:szCs w:val="24"/>
        </w:rPr>
        <w:t>6.4.5. Сады на крышах</w:t>
      </w:r>
    </w:p>
    <w:p w14:paraId="7B9B5DB0"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6.4.5.1. Сады на крышах могут размещаться на плоских крышах жилых, общественных и производственных зданий и сооружений в целях создания среды для кратковременного отдыха, благоприятных эстетических и микроклиматических условий. Проектирование сада на крыше кроме решения задач озеленения обычно требует учета комплекса внешних (климатических, экологических) и внутренних (механические нагрузки, влажностный и температурный режим здания) факторов. Перечень элементов благоустройства сада на крыше рекомендуется определять проектным решением.</w:t>
      </w:r>
    </w:p>
    <w:p w14:paraId="1266101E" w14:textId="77777777" w:rsidR="000358DD" w:rsidRPr="00A40DF2" w:rsidRDefault="000358DD">
      <w:pPr>
        <w:spacing w:after="0" w:line="240" w:lineRule="auto"/>
        <w:ind w:firstLine="709"/>
        <w:rPr>
          <w:rFonts w:ascii="Times New Roman" w:hAnsi="Times New Roman" w:cs="Times New Roman"/>
          <w:color w:val="000000" w:themeColor="text1"/>
          <w:sz w:val="24"/>
          <w:szCs w:val="24"/>
        </w:rPr>
      </w:pPr>
    </w:p>
    <w:p w14:paraId="70850704" w14:textId="77777777" w:rsidR="000358DD" w:rsidRPr="00A40DF2" w:rsidRDefault="00045178">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A40DF2">
        <w:rPr>
          <w:rFonts w:ascii="Times New Roman" w:eastAsia="Times New Roman" w:hAnsi="Times New Roman" w:cs="Times New Roman"/>
          <w:b/>
          <w:color w:val="000000" w:themeColor="text1"/>
          <w:sz w:val="24"/>
          <w:szCs w:val="24"/>
        </w:rPr>
        <w:t>6.5. Бульвары, скверы</w:t>
      </w:r>
    </w:p>
    <w:p w14:paraId="3A6B2688"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6.5.1. Бульвары и скверы важнейшие объекты пространственной городской среды и структурные элементы системы озеленения города, предназначены для организации кратковременного отдыха, прогулок, транзитных пешеходных передвижений.</w:t>
      </w:r>
    </w:p>
    <w:p w14:paraId="3BB1EF78"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6.5.2. 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14:paraId="343CB40C"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6.5.3. Рекомендуется проектировать покрытие дорожек преимущественно в виде плиточного мощения, предусматривать колористическое решение покрытия, размещение элементов декоративно-прикладного оформления, низких декоративных ограждений.</w:t>
      </w:r>
    </w:p>
    <w:p w14:paraId="17D407F4"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6.5.4. При разработке проекта   благоустройства и озеленения территории бульваров предусматриваются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рекомендуется устраивать площадки отдыха, обращенные к водному зеркалу. При озеленении скверов рекомендуется использовать приемы зрительного расширения озеленяемого пространства.</w:t>
      </w:r>
    </w:p>
    <w:p w14:paraId="3C41DC14" w14:textId="77777777" w:rsidR="000358DD" w:rsidRPr="00A40DF2" w:rsidRDefault="00045178">
      <w:pPr>
        <w:spacing w:after="0" w:line="240" w:lineRule="auto"/>
        <w:ind w:firstLine="709"/>
        <w:contextualSpacing/>
        <w:jc w:val="both"/>
        <w:rPr>
          <w:rFonts w:ascii="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6.5.5. Возможно размещение технического оборудования (тележки "вода", "мороженое").</w:t>
      </w:r>
    </w:p>
    <w:p w14:paraId="45A4CD32" w14:textId="77777777" w:rsidR="000358DD" w:rsidRPr="00A40DF2" w:rsidRDefault="000358DD">
      <w:pPr>
        <w:widowControl w:val="0"/>
        <w:autoSpaceDE w:val="0"/>
        <w:autoSpaceDN w:val="0"/>
        <w:adjustRightInd w:val="0"/>
        <w:spacing w:after="0" w:line="240" w:lineRule="auto"/>
        <w:ind w:firstLine="851"/>
        <w:jc w:val="both"/>
        <w:rPr>
          <w:rFonts w:ascii="Times New Roman" w:hAnsi="Times New Roman" w:cs="Times New Roman"/>
          <w:color w:val="000000" w:themeColor="text1"/>
          <w:sz w:val="24"/>
          <w:szCs w:val="24"/>
        </w:rPr>
      </w:pPr>
    </w:p>
    <w:p w14:paraId="5E60E083" w14:textId="77777777" w:rsidR="000358DD" w:rsidRPr="00A40DF2" w:rsidRDefault="000358DD">
      <w:pPr>
        <w:widowControl w:val="0"/>
        <w:autoSpaceDE w:val="0"/>
        <w:autoSpaceDN w:val="0"/>
        <w:adjustRightInd w:val="0"/>
        <w:spacing w:after="0" w:line="240" w:lineRule="auto"/>
        <w:ind w:firstLine="851"/>
        <w:rPr>
          <w:rFonts w:ascii="Times New Roman" w:hAnsi="Times New Roman" w:cs="Times New Roman"/>
          <w:color w:val="000000" w:themeColor="text1"/>
          <w:sz w:val="24"/>
          <w:szCs w:val="24"/>
        </w:rPr>
      </w:pPr>
    </w:p>
    <w:p w14:paraId="4591EA44" w14:textId="77777777" w:rsidR="000358DD" w:rsidRPr="00A40DF2" w:rsidRDefault="00045178">
      <w:pPr>
        <w:widowControl w:val="0"/>
        <w:autoSpaceDE w:val="0"/>
        <w:autoSpaceDN w:val="0"/>
        <w:adjustRightInd w:val="0"/>
        <w:spacing w:after="0" w:line="240" w:lineRule="auto"/>
        <w:ind w:firstLine="851"/>
        <w:jc w:val="center"/>
        <w:outlineLvl w:val="1"/>
        <w:rPr>
          <w:rFonts w:ascii="Times New Roman" w:hAnsi="Times New Roman" w:cs="Times New Roman"/>
          <w:b/>
          <w:bCs/>
          <w:color w:val="000000" w:themeColor="text1"/>
          <w:sz w:val="24"/>
          <w:szCs w:val="24"/>
        </w:rPr>
      </w:pPr>
      <w:r w:rsidRPr="00A40DF2">
        <w:rPr>
          <w:rFonts w:ascii="Times New Roman" w:hAnsi="Times New Roman" w:cs="Times New Roman"/>
          <w:b/>
          <w:bCs/>
          <w:color w:val="000000" w:themeColor="text1"/>
          <w:sz w:val="24"/>
          <w:szCs w:val="24"/>
        </w:rPr>
        <w:t>Раздел 7. БЛАГОУСТРОЙСТВО НА ТЕРРИТОРИЯХ</w:t>
      </w:r>
    </w:p>
    <w:p w14:paraId="09D50308" w14:textId="77777777" w:rsidR="000358DD" w:rsidRPr="00A40DF2" w:rsidRDefault="00045178">
      <w:pPr>
        <w:widowControl w:val="0"/>
        <w:autoSpaceDE w:val="0"/>
        <w:autoSpaceDN w:val="0"/>
        <w:adjustRightInd w:val="0"/>
        <w:spacing w:after="0" w:line="240" w:lineRule="auto"/>
        <w:ind w:firstLine="851"/>
        <w:jc w:val="center"/>
        <w:rPr>
          <w:rFonts w:ascii="Times New Roman" w:hAnsi="Times New Roman" w:cs="Times New Roman"/>
          <w:b/>
          <w:bCs/>
          <w:color w:val="000000" w:themeColor="text1"/>
          <w:sz w:val="24"/>
          <w:szCs w:val="24"/>
        </w:rPr>
      </w:pPr>
      <w:r w:rsidRPr="00A40DF2">
        <w:rPr>
          <w:rFonts w:ascii="Times New Roman" w:hAnsi="Times New Roman" w:cs="Times New Roman"/>
          <w:b/>
          <w:bCs/>
          <w:color w:val="000000" w:themeColor="text1"/>
          <w:sz w:val="24"/>
          <w:szCs w:val="24"/>
        </w:rPr>
        <w:t>ПРОИЗВОДСТВЕННОГО НАЗНАЧЕНИЯ</w:t>
      </w:r>
    </w:p>
    <w:p w14:paraId="4BE1F298" w14:textId="77777777" w:rsidR="000358DD" w:rsidRPr="00A40DF2" w:rsidRDefault="000358DD">
      <w:pPr>
        <w:widowControl w:val="0"/>
        <w:autoSpaceDE w:val="0"/>
        <w:autoSpaceDN w:val="0"/>
        <w:adjustRightInd w:val="0"/>
        <w:spacing w:after="0" w:line="240" w:lineRule="auto"/>
        <w:ind w:firstLine="851"/>
        <w:jc w:val="center"/>
        <w:rPr>
          <w:rFonts w:ascii="Times New Roman" w:hAnsi="Times New Roman" w:cs="Times New Roman"/>
          <w:color w:val="000000" w:themeColor="text1"/>
          <w:sz w:val="24"/>
          <w:szCs w:val="24"/>
        </w:rPr>
      </w:pPr>
    </w:p>
    <w:p w14:paraId="36247CE6" w14:textId="77777777" w:rsidR="000358DD" w:rsidRPr="00A40DF2" w:rsidRDefault="00045178">
      <w:pPr>
        <w:widowControl w:val="0"/>
        <w:autoSpaceDE w:val="0"/>
        <w:autoSpaceDN w:val="0"/>
        <w:adjustRightInd w:val="0"/>
        <w:spacing w:after="0" w:line="240" w:lineRule="auto"/>
        <w:ind w:firstLine="709"/>
        <w:outlineLvl w:val="2"/>
        <w:rPr>
          <w:rFonts w:ascii="Times New Roman" w:hAnsi="Times New Roman" w:cs="Times New Roman"/>
          <w:b/>
          <w:color w:val="000000" w:themeColor="text1"/>
          <w:sz w:val="24"/>
          <w:szCs w:val="24"/>
        </w:rPr>
      </w:pPr>
      <w:r w:rsidRPr="00A40DF2">
        <w:rPr>
          <w:rFonts w:ascii="Times New Roman" w:hAnsi="Times New Roman" w:cs="Times New Roman"/>
          <w:b/>
          <w:color w:val="000000" w:themeColor="text1"/>
          <w:sz w:val="24"/>
          <w:szCs w:val="24"/>
        </w:rPr>
        <w:lastRenderedPageBreak/>
        <w:t>7.1. Общие положения</w:t>
      </w:r>
    </w:p>
    <w:p w14:paraId="30D84891"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 xml:space="preserve">7.1.1. Требования к проектированию благоустройства на территориях производственного назначения определяются ведомственными нормативами. Объектами нормирования благоустройства на территориях производственного назначения, как правило, являются общественные пространства в зонах производственной застройки и озелененные территории санитарно-защитных зон. Приемы благоустройства и озеленения в зависимости от отраслевой направленности производства рекомендуется применять в соответствии с </w:t>
      </w:r>
      <w:hyperlink r:id="rId11" w:history="1">
        <w:r w:rsidRPr="00A40DF2">
          <w:rPr>
            <w:rFonts w:ascii="Times New Roman" w:hAnsi="Times New Roman" w:cs="Times New Roman"/>
            <w:color w:val="000000" w:themeColor="text1"/>
            <w:sz w:val="24"/>
            <w:szCs w:val="24"/>
          </w:rPr>
          <w:t xml:space="preserve">Приложением </w:t>
        </w:r>
      </w:hyperlink>
      <w:r w:rsidRPr="00A40DF2">
        <w:rPr>
          <w:rFonts w:ascii="Times New Roman" w:hAnsi="Times New Roman" w:cs="Times New Roman"/>
          <w:color w:val="000000" w:themeColor="text1"/>
          <w:sz w:val="24"/>
          <w:szCs w:val="24"/>
        </w:rPr>
        <w:t>4 к настоящим Правилам.</w:t>
      </w:r>
    </w:p>
    <w:p w14:paraId="7464A150" w14:textId="77777777" w:rsidR="000358DD" w:rsidRPr="00A40DF2" w:rsidRDefault="000358DD">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14:paraId="538D7492" w14:textId="77777777" w:rsidR="000358DD" w:rsidRPr="00A40DF2" w:rsidRDefault="00045178">
      <w:pPr>
        <w:widowControl w:val="0"/>
        <w:autoSpaceDE w:val="0"/>
        <w:autoSpaceDN w:val="0"/>
        <w:adjustRightInd w:val="0"/>
        <w:spacing w:after="0" w:line="240" w:lineRule="auto"/>
        <w:ind w:firstLine="709"/>
        <w:outlineLvl w:val="2"/>
        <w:rPr>
          <w:rFonts w:ascii="Times New Roman" w:hAnsi="Times New Roman" w:cs="Times New Roman"/>
          <w:b/>
          <w:color w:val="000000" w:themeColor="text1"/>
          <w:sz w:val="24"/>
          <w:szCs w:val="24"/>
        </w:rPr>
      </w:pPr>
      <w:r w:rsidRPr="00A40DF2">
        <w:rPr>
          <w:rFonts w:ascii="Times New Roman" w:hAnsi="Times New Roman" w:cs="Times New Roman"/>
          <w:b/>
          <w:color w:val="000000" w:themeColor="text1"/>
          <w:sz w:val="24"/>
          <w:szCs w:val="24"/>
        </w:rPr>
        <w:t>7.2. Озелененные территории санитарно-защитных зон</w:t>
      </w:r>
    </w:p>
    <w:p w14:paraId="74BDDE47"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 xml:space="preserve">7.2.1. Площадь озеленения санитарно-защитных зон (СЗЗ) территорий производственного назначения должна определяться проектным решением в соответствии с требованиями </w:t>
      </w:r>
      <w:hyperlink r:id="rId12" w:history="1">
        <w:r w:rsidRPr="00A40DF2">
          <w:rPr>
            <w:rFonts w:ascii="Times New Roman" w:hAnsi="Times New Roman" w:cs="Times New Roman"/>
            <w:color w:val="000000" w:themeColor="text1"/>
            <w:sz w:val="24"/>
            <w:szCs w:val="24"/>
          </w:rPr>
          <w:t>СанПиН 2.2.1/2.1.1.1200</w:t>
        </w:r>
      </w:hyperlink>
      <w:r w:rsidRPr="00A40DF2">
        <w:rPr>
          <w:rFonts w:ascii="Times New Roman" w:hAnsi="Times New Roman" w:cs="Times New Roman"/>
          <w:color w:val="000000" w:themeColor="text1"/>
          <w:sz w:val="24"/>
          <w:szCs w:val="24"/>
        </w:rPr>
        <w:t>.</w:t>
      </w:r>
    </w:p>
    <w:p w14:paraId="33053072"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7.2.2. Как правило, обязательный перечень элементов благоустройства озелененных территорий СЗЗ включает: элементы сопряжения озелененного участка с прилегающими территориями (бортовой камень, подпорные стенки, др.), элементы защиты насаждений и участков озеленения.</w:t>
      </w:r>
    </w:p>
    <w:p w14:paraId="6920598E"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7.2.2.1. Озеленение рекомендуется формировать в виде живописных композиций, исключающих однообразие и монотонность.</w:t>
      </w:r>
    </w:p>
    <w:p w14:paraId="19189C1E" w14:textId="77777777" w:rsidR="000358DD" w:rsidRPr="00A40DF2" w:rsidRDefault="000358DD">
      <w:pPr>
        <w:widowControl w:val="0"/>
        <w:autoSpaceDE w:val="0"/>
        <w:autoSpaceDN w:val="0"/>
        <w:adjustRightInd w:val="0"/>
        <w:spacing w:after="0" w:line="240" w:lineRule="auto"/>
        <w:ind w:firstLine="851"/>
        <w:jc w:val="both"/>
        <w:rPr>
          <w:rFonts w:ascii="Times New Roman" w:hAnsi="Times New Roman" w:cs="Times New Roman"/>
          <w:color w:val="000000" w:themeColor="text1"/>
          <w:sz w:val="24"/>
          <w:szCs w:val="24"/>
        </w:rPr>
      </w:pPr>
    </w:p>
    <w:p w14:paraId="6029E438" w14:textId="77777777" w:rsidR="000358DD" w:rsidRPr="00A40DF2" w:rsidRDefault="00045178">
      <w:pPr>
        <w:widowControl w:val="0"/>
        <w:autoSpaceDE w:val="0"/>
        <w:autoSpaceDN w:val="0"/>
        <w:adjustRightInd w:val="0"/>
        <w:spacing w:after="0" w:line="240" w:lineRule="auto"/>
        <w:ind w:firstLine="851"/>
        <w:jc w:val="center"/>
        <w:outlineLvl w:val="1"/>
        <w:rPr>
          <w:rFonts w:ascii="Times New Roman" w:hAnsi="Times New Roman" w:cs="Times New Roman"/>
          <w:b/>
          <w:bCs/>
          <w:color w:val="000000" w:themeColor="text1"/>
          <w:sz w:val="24"/>
          <w:szCs w:val="24"/>
        </w:rPr>
      </w:pPr>
      <w:r w:rsidRPr="00A40DF2">
        <w:rPr>
          <w:rFonts w:ascii="Times New Roman" w:hAnsi="Times New Roman" w:cs="Times New Roman"/>
          <w:b/>
          <w:bCs/>
          <w:color w:val="000000" w:themeColor="text1"/>
          <w:sz w:val="24"/>
          <w:szCs w:val="24"/>
        </w:rPr>
        <w:t>Раздел 8. ОБЪЕКТЫ БЛАГОУСТРОЙСТВА</w:t>
      </w:r>
    </w:p>
    <w:p w14:paraId="42251076" w14:textId="77777777" w:rsidR="000358DD" w:rsidRPr="00A40DF2" w:rsidRDefault="00045178">
      <w:pPr>
        <w:widowControl w:val="0"/>
        <w:autoSpaceDE w:val="0"/>
        <w:autoSpaceDN w:val="0"/>
        <w:adjustRightInd w:val="0"/>
        <w:spacing w:after="0" w:line="240" w:lineRule="auto"/>
        <w:ind w:firstLine="851"/>
        <w:jc w:val="center"/>
        <w:rPr>
          <w:rFonts w:ascii="Times New Roman" w:hAnsi="Times New Roman" w:cs="Times New Roman"/>
          <w:b/>
          <w:bCs/>
          <w:color w:val="000000" w:themeColor="text1"/>
          <w:sz w:val="24"/>
          <w:szCs w:val="24"/>
        </w:rPr>
      </w:pPr>
      <w:r w:rsidRPr="00A40DF2">
        <w:rPr>
          <w:rFonts w:ascii="Times New Roman" w:hAnsi="Times New Roman" w:cs="Times New Roman"/>
          <w:b/>
          <w:bCs/>
          <w:color w:val="000000" w:themeColor="text1"/>
          <w:sz w:val="24"/>
          <w:szCs w:val="24"/>
        </w:rPr>
        <w:t>НА ТЕРРИТОРИЯХ ТРАНСПОРТНЫХ И ИНЖЕНЕРНЫХ КОММУНИКАЦИЙ</w:t>
      </w:r>
    </w:p>
    <w:p w14:paraId="22F549B9" w14:textId="77777777" w:rsidR="000358DD" w:rsidRPr="00A40DF2" w:rsidRDefault="00045178">
      <w:pPr>
        <w:widowControl w:val="0"/>
        <w:autoSpaceDE w:val="0"/>
        <w:autoSpaceDN w:val="0"/>
        <w:adjustRightInd w:val="0"/>
        <w:spacing w:after="0" w:line="240" w:lineRule="auto"/>
        <w:ind w:firstLine="851"/>
        <w:jc w:val="center"/>
        <w:rPr>
          <w:rFonts w:ascii="Times New Roman" w:hAnsi="Times New Roman" w:cs="Times New Roman"/>
          <w:b/>
          <w:bCs/>
          <w:color w:val="000000" w:themeColor="text1"/>
          <w:sz w:val="24"/>
          <w:szCs w:val="24"/>
        </w:rPr>
      </w:pPr>
      <w:r w:rsidRPr="00A40DF2">
        <w:rPr>
          <w:rFonts w:ascii="Times New Roman" w:hAnsi="Times New Roman" w:cs="Times New Roman"/>
          <w:b/>
          <w:bCs/>
          <w:color w:val="000000" w:themeColor="text1"/>
          <w:sz w:val="24"/>
          <w:szCs w:val="24"/>
        </w:rPr>
        <w:t>МУНИЦИПАЛЬНОГО ОБРАЗОВАНИЯ</w:t>
      </w:r>
    </w:p>
    <w:p w14:paraId="371A034B" w14:textId="77777777" w:rsidR="000358DD" w:rsidRPr="00A40DF2" w:rsidRDefault="000358DD">
      <w:pPr>
        <w:widowControl w:val="0"/>
        <w:autoSpaceDE w:val="0"/>
        <w:autoSpaceDN w:val="0"/>
        <w:adjustRightInd w:val="0"/>
        <w:spacing w:after="0" w:line="240" w:lineRule="auto"/>
        <w:ind w:firstLine="851"/>
        <w:jc w:val="center"/>
        <w:rPr>
          <w:rFonts w:ascii="Times New Roman" w:hAnsi="Times New Roman" w:cs="Times New Roman"/>
          <w:color w:val="000000" w:themeColor="text1"/>
          <w:sz w:val="24"/>
          <w:szCs w:val="24"/>
        </w:rPr>
      </w:pPr>
    </w:p>
    <w:p w14:paraId="7BFD19DA" w14:textId="77777777" w:rsidR="000358DD" w:rsidRPr="00A40DF2" w:rsidRDefault="00045178" w:rsidP="008226C4">
      <w:pPr>
        <w:widowControl w:val="0"/>
        <w:autoSpaceDE w:val="0"/>
        <w:autoSpaceDN w:val="0"/>
        <w:adjustRightInd w:val="0"/>
        <w:spacing w:after="0" w:line="240" w:lineRule="auto"/>
        <w:ind w:firstLine="709"/>
        <w:outlineLvl w:val="2"/>
        <w:rPr>
          <w:rFonts w:ascii="Times New Roman" w:hAnsi="Times New Roman" w:cs="Times New Roman"/>
          <w:b/>
          <w:color w:val="000000" w:themeColor="text1"/>
          <w:sz w:val="24"/>
          <w:szCs w:val="24"/>
        </w:rPr>
      </w:pPr>
      <w:r w:rsidRPr="00A40DF2">
        <w:rPr>
          <w:rFonts w:ascii="Times New Roman" w:hAnsi="Times New Roman" w:cs="Times New Roman"/>
          <w:b/>
          <w:color w:val="000000" w:themeColor="text1"/>
          <w:sz w:val="24"/>
          <w:szCs w:val="24"/>
        </w:rPr>
        <w:t>8.1. Общие положения</w:t>
      </w:r>
    </w:p>
    <w:p w14:paraId="37D5B695"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8.1.1. Объектом нормирования благоустройства на территориях транспортных коммуникаций населенного пункта является улично-дорожная сеть (УДС) населенного пункта в границах красных линий, пешеходные переходы различных типов. Проектирование благоустройства возможно производить на сеть улиц определенной категории, отдельную улицу или площадь, часть улицы или площади, транспортное сооружение.</w:t>
      </w:r>
    </w:p>
    <w:p w14:paraId="1CCA4BAC"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8.1.2. Объектами нормирования благоустройства на территориях инженерных коммуникаций являются охранно-эксплуатационные зоны инженерных коммуникаций.</w:t>
      </w:r>
    </w:p>
    <w:p w14:paraId="17C5BB49"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 xml:space="preserve">8.1.3. Проектирование комплексного благоустройства на территориях транспортных и инженерных коммуникаций города следует вести с учетом </w:t>
      </w:r>
      <w:hyperlink r:id="rId13" w:history="1">
        <w:r w:rsidRPr="00A40DF2">
          <w:rPr>
            <w:rFonts w:ascii="Times New Roman" w:hAnsi="Times New Roman" w:cs="Times New Roman"/>
            <w:color w:val="000000" w:themeColor="text1"/>
            <w:sz w:val="24"/>
            <w:szCs w:val="24"/>
          </w:rPr>
          <w:t>СНиП 35-01</w:t>
        </w:r>
      </w:hyperlink>
      <w:r w:rsidRPr="00A40DF2">
        <w:rPr>
          <w:rFonts w:ascii="Times New Roman" w:hAnsi="Times New Roman" w:cs="Times New Roman"/>
          <w:color w:val="000000" w:themeColor="text1"/>
          <w:sz w:val="24"/>
          <w:szCs w:val="24"/>
        </w:rPr>
        <w:t xml:space="preserve">, </w:t>
      </w:r>
      <w:hyperlink r:id="rId14" w:history="1">
        <w:r w:rsidRPr="00A40DF2">
          <w:rPr>
            <w:rFonts w:ascii="Times New Roman" w:hAnsi="Times New Roman" w:cs="Times New Roman"/>
            <w:color w:val="000000" w:themeColor="text1"/>
            <w:sz w:val="24"/>
            <w:szCs w:val="24"/>
          </w:rPr>
          <w:t>СНиП 2.05.02</w:t>
        </w:r>
      </w:hyperlink>
      <w:r w:rsidRPr="00A40DF2">
        <w:rPr>
          <w:rFonts w:ascii="Times New Roman" w:hAnsi="Times New Roman" w:cs="Times New Roman"/>
          <w:color w:val="000000" w:themeColor="text1"/>
          <w:sz w:val="24"/>
          <w:szCs w:val="24"/>
        </w:rPr>
        <w:t xml:space="preserve">, </w:t>
      </w:r>
      <w:hyperlink r:id="rId15" w:history="1">
        <w:r w:rsidRPr="00A40DF2">
          <w:rPr>
            <w:rFonts w:ascii="Times New Roman" w:hAnsi="Times New Roman" w:cs="Times New Roman"/>
            <w:color w:val="000000" w:themeColor="text1"/>
            <w:sz w:val="24"/>
            <w:szCs w:val="24"/>
          </w:rPr>
          <w:t>ГОСТ Р 52289</w:t>
        </w:r>
      </w:hyperlink>
      <w:r w:rsidRPr="00A40DF2">
        <w:rPr>
          <w:rFonts w:ascii="Times New Roman" w:hAnsi="Times New Roman" w:cs="Times New Roman"/>
          <w:color w:val="000000" w:themeColor="text1"/>
          <w:sz w:val="24"/>
          <w:szCs w:val="24"/>
        </w:rPr>
        <w:t xml:space="preserve">, </w:t>
      </w:r>
      <w:hyperlink r:id="rId16" w:history="1">
        <w:r w:rsidRPr="00A40DF2">
          <w:rPr>
            <w:rFonts w:ascii="Times New Roman" w:hAnsi="Times New Roman" w:cs="Times New Roman"/>
            <w:color w:val="000000" w:themeColor="text1"/>
            <w:sz w:val="24"/>
            <w:szCs w:val="24"/>
          </w:rPr>
          <w:t>ГОСТ Р 52290-2004</w:t>
        </w:r>
      </w:hyperlink>
      <w:r w:rsidRPr="00A40DF2">
        <w:rPr>
          <w:rFonts w:ascii="Times New Roman" w:hAnsi="Times New Roman" w:cs="Times New Roman"/>
          <w:color w:val="000000" w:themeColor="text1"/>
          <w:sz w:val="24"/>
          <w:szCs w:val="24"/>
        </w:rPr>
        <w:t xml:space="preserve">, </w:t>
      </w:r>
      <w:hyperlink r:id="rId17" w:history="1">
        <w:r w:rsidRPr="00A40DF2">
          <w:rPr>
            <w:rFonts w:ascii="Times New Roman" w:hAnsi="Times New Roman" w:cs="Times New Roman"/>
            <w:color w:val="000000" w:themeColor="text1"/>
            <w:sz w:val="24"/>
            <w:szCs w:val="24"/>
          </w:rPr>
          <w:t>ГОСТ Р 51256</w:t>
        </w:r>
      </w:hyperlink>
      <w:r w:rsidRPr="00A40DF2">
        <w:rPr>
          <w:rFonts w:ascii="Times New Roman" w:hAnsi="Times New Roman" w:cs="Times New Roman"/>
          <w:color w:val="000000" w:themeColor="text1"/>
          <w:sz w:val="24"/>
          <w:szCs w:val="24"/>
        </w:rPr>
        <w:t>, обеспечивая условия безопасности населения и защиту прилегающих территорий от воздействия транспорта и инженерных коммуникаций. Размещение подземных инженерных сетей города в границах УДС рекомендуется вести преимущественно в проходных коллекторах.</w:t>
      </w:r>
    </w:p>
    <w:p w14:paraId="17AEA308" w14:textId="77777777" w:rsidR="000358DD" w:rsidRPr="00A40DF2" w:rsidRDefault="000358DD">
      <w:pPr>
        <w:widowControl w:val="0"/>
        <w:autoSpaceDE w:val="0"/>
        <w:autoSpaceDN w:val="0"/>
        <w:adjustRightInd w:val="0"/>
        <w:spacing w:after="0" w:line="240" w:lineRule="auto"/>
        <w:ind w:firstLine="851"/>
        <w:jc w:val="center"/>
        <w:rPr>
          <w:rFonts w:ascii="Times New Roman" w:hAnsi="Times New Roman" w:cs="Times New Roman"/>
          <w:color w:val="000000" w:themeColor="text1"/>
          <w:sz w:val="24"/>
          <w:szCs w:val="24"/>
        </w:rPr>
      </w:pPr>
    </w:p>
    <w:p w14:paraId="21B136A3" w14:textId="77777777" w:rsidR="000358DD" w:rsidRPr="00A40DF2" w:rsidRDefault="00045178" w:rsidP="008226C4">
      <w:pPr>
        <w:widowControl w:val="0"/>
        <w:autoSpaceDE w:val="0"/>
        <w:autoSpaceDN w:val="0"/>
        <w:adjustRightInd w:val="0"/>
        <w:spacing w:after="0" w:line="240" w:lineRule="auto"/>
        <w:ind w:firstLine="709"/>
        <w:outlineLvl w:val="2"/>
        <w:rPr>
          <w:rFonts w:ascii="Times New Roman" w:hAnsi="Times New Roman" w:cs="Times New Roman"/>
          <w:b/>
          <w:color w:val="000000" w:themeColor="text1"/>
          <w:sz w:val="24"/>
          <w:szCs w:val="24"/>
        </w:rPr>
      </w:pPr>
      <w:r w:rsidRPr="00A40DF2">
        <w:rPr>
          <w:rFonts w:ascii="Times New Roman" w:hAnsi="Times New Roman" w:cs="Times New Roman"/>
          <w:b/>
          <w:color w:val="000000" w:themeColor="text1"/>
          <w:sz w:val="24"/>
          <w:szCs w:val="24"/>
        </w:rPr>
        <w:t>8.2. Улицы и дороги</w:t>
      </w:r>
      <w:bookmarkStart w:id="19" w:name="Par600"/>
      <w:bookmarkEnd w:id="19"/>
    </w:p>
    <w:p w14:paraId="2689BEB1"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8.2.1. Улицы и дороги на территории населенного пункта по назначению и транспортным характеристикам подразделяются на магистральные улицы общегородского и районного значения, улицы и дороги местного значения.</w:t>
      </w:r>
    </w:p>
    <w:p w14:paraId="0D655DFA"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8.2.2. Обязательный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bookmarkStart w:id="20" w:name="Par603"/>
      <w:bookmarkEnd w:id="20"/>
    </w:p>
    <w:p w14:paraId="04D2F2DA"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lastRenderedPageBreak/>
        <w:t>8.2.3. Виды и конструкции дорожного покрытия проектируются с учетом категории улицы и обеспечением безопасности движения. Рекомендуемые материалы для покрытий улиц и дорог приведены в Приложении 5 к настоящим Методическим рекомендациям.</w:t>
      </w:r>
    </w:p>
    <w:p w14:paraId="2BBB3D0F"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8.2.4. Для проектирования озеленения улиц и дорог минимальные расстояния от посадок до сетей подземных коммуникаций и прочих сооружений улично-дорожной сети устанавливаются в соответствии со СНиПами. Возможно размещение деревьев в мощении. Размещение зеленых насаждений у поворотов и остановок при нерегулируемом движении рекомендуется проектировать согласно пункту 8.4.2 настоящих Правил. Рекомендуется предусматривать увеличение буферных зон между краем проезжей части и ближайшим рядом деревьев - за пределами зоны риска рекомендуется высаживать рекомендуемые для таких объектов растения (таблица 6 Приложения N 1 к настоящим Правил).</w:t>
      </w:r>
    </w:p>
    <w:p w14:paraId="49223434"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8.2.5. Ограждения на территории транспортных коммуникаций обычно предназначены для организации безопасности передвижения транспортных средств и пешеходов. Ограждения улично-дорожной сети и искусственных сооружений (эстакады, путепроводы, мосты, др.) следует проектировать в соответствии с ГОСТ Р 52289, ГОСТ 26804.</w:t>
      </w:r>
    </w:p>
    <w:p w14:paraId="40397ADE"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8.2.6. Для освещения магистральных улиц на участках между пересечениями, на эстакадах, мостах и путепроводах опоры светильников рекомендуется располагать с двухсторонней расстановкой (симметрично или в шахматном порядке), по оси разделительной полосы, то же - с подвеской светильников между высокими опорами на тросах. Расстояние между опорами рекомендуется устанавливать в зависимости от типа светильников, источников света и высоты их установки, но не более 50 м. Возможно размещение оборудования декоративно-художественного (праздничного) освещения.</w:t>
      </w:r>
    </w:p>
    <w:p w14:paraId="782B7787" w14:textId="77777777" w:rsidR="000358DD" w:rsidRPr="00A40DF2" w:rsidRDefault="000358DD">
      <w:pPr>
        <w:widowControl w:val="0"/>
        <w:autoSpaceDE w:val="0"/>
        <w:autoSpaceDN w:val="0"/>
        <w:adjustRightInd w:val="0"/>
        <w:spacing w:after="0" w:line="240" w:lineRule="auto"/>
        <w:ind w:firstLine="851"/>
        <w:outlineLvl w:val="2"/>
        <w:rPr>
          <w:rFonts w:ascii="Times New Roman" w:hAnsi="Times New Roman" w:cs="Times New Roman"/>
          <w:color w:val="000000" w:themeColor="text1"/>
          <w:sz w:val="24"/>
          <w:szCs w:val="24"/>
        </w:rPr>
      </w:pPr>
    </w:p>
    <w:p w14:paraId="369570ED" w14:textId="77777777" w:rsidR="000358DD" w:rsidRPr="00A40DF2" w:rsidRDefault="00045178" w:rsidP="008226C4">
      <w:pPr>
        <w:widowControl w:val="0"/>
        <w:autoSpaceDE w:val="0"/>
        <w:autoSpaceDN w:val="0"/>
        <w:adjustRightInd w:val="0"/>
        <w:spacing w:after="0" w:line="240" w:lineRule="auto"/>
        <w:ind w:firstLine="709"/>
        <w:outlineLvl w:val="2"/>
        <w:rPr>
          <w:rFonts w:ascii="Times New Roman" w:hAnsi="Times New Roman" w:cs="Times New Roman"/>
          <w:b/>
          <w:color w:val="000000" w:themeColor="text1"/>
          <w:sz w:val="24"/>
          <w:szCs w:val="24"/>
        </w:rPr>
      </w:pPr>
      <w:r w:rsidRPr="00A40DF2">
        <w:rPr>
          <w:rFonts w:ascii="Times New Roman" w:hAnsi="Times New Roman" w:cs="Times New Roman"/>
          <w:b/>
          <w:color w:val="000000" w:themeColor="text1"/>
          <w:sz w:val="24"/>
          <w:szCs w:val="24"/>
        </w:rPr>
        <w:t>8.3. Площади</w:t>
      </w:r>
      <w:bookmarkStart w:id="21" w:name="Par609"/>
      <w:bookmarkEnd w:id="21"/>
    </w:p>
    <w:p w14:paraId="1E1A09BE"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 xml:space="preserve">8.3.1. По функциональному назначению площади обычно подразделяются на: главные (у зданий органов власти, общественных организаций), </w:t>
      </w:r>
      <w:proofErr w:type="spellStart"/>
      <w:r w:rsidRPr="00A40DF2">
        <w:rPr>
          <w:rFonts w:ascii="Times New Roman" w:hAnsi="Times New Roman" w:cs="Times New Roman"/>
          <w:color w:val="000000" w:themeColor="text1"/>
          <w:sz w:val="24"/>
          <w:szCs w:val="24"/>
        </w:rPr>
        <w:t>приобъектные</w:t>
      </w:r>
      <w:proofErr w:type="spellEnd"/>
      <w:r w:rsidRPr="00A40DF2">
        <w:rPr>
          <w:rFonts w:ascii="Times New Roman" w:hAnsi="Times New Roman" w:cs="Times New Roman"/>
          <w:color w:val="000000" w:themeColor="text1"/>
          <w:sz w:val="24"/>
          <w:szCs w:val="24"/>
        </w:rPr>
        <w:t xml:space="preserve"> (у театров, памятников, кинотеатров, музеев, торговых центров, стадионов, парков, рынков и др.), общественно-транспортные (у вокзалов, станций метрополитена, на въездах в город), мемориальные (у памятных объектов или мест), площади транспортных развязок. При проектировании благоустройства рекомендуется обеспечивать максимально возможное разделение пешеходного и транспортного движения, основных и местных транспортных потоков.</w:t>
      </w:r>
    </w:p>
    <w:p w14:paraId="67F48919"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8.3.2. Территории площади, как правило, включают: проезжую часть, пешеходную часть, участки и территории озеленения. При многоуровневой организации пространства площади пешеходную часть рекомендуется частично или полностью совмещать с дневной поверхностью, а в подземном уровне в зоне внеуличных пешеходных переходов размещать остановки и станции городского массового транспорта, места для парковки легковых автомобилей, инженерное оборудование и коммуникации, погрузочно-разгрузочные площадки, туалеты, площадки с контейнерами для сбора мусора.</w:t>
      </w:r>
    </w:p>
    <w:p w14:paraId="2B3C8470"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 xml:space="preserve">8.3.3. Обязательный перечень элементов благоустройства на территории площади рекомендуется принимать в соответствии с </w:t>
      </w:r>
      <w:hyperlink w:anchor="Par603" w:history="1">
        <w:r w:rsidRPr="00A40DF2">
          <w:rPr>
            <w:rFonts w:ascii="Times New Roman" w:hAnsi="Times New Roman" w:cs="Times New Roman"/>
            <w:color w:val="000000" w:themeColor="text1"/>
            <w:sz w:val="24"/>
            <w:szCs w:val="24"/>
          </w:rPr>
          <w:t>пунктом 8.2.2</w:t>
        </w:r>
      </w:hyperlink>
      <w:r w:rsidRPr="00A40DF2">
        <w:rPr>
          <w:rFonts w:ascii="Times New Roman" w:hAnsi="Times New Roman" w:cs="Times New Roman"/>
          <w:color w:val="000000" w:themeColor="text1"/>
          <w:sz w:val="24"/>
          <w:szCs w:val="24"/>
        </w:rPr>
        <w:t xml:space="preserve"> настоящих Правил. В зависимости от функционального назначения площади рекомендуется размещать следующие дополнительные элементы благоустройства:</w:t>
      </w:r>
    </w:p>
    <w:p w14:paraId="4BB175EF"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 xml:space="preserve">- на главных, </w:t>
      </w:r>
      <w:proofErr w:type="spellStart"/>
      <w:r w:rsidRPr="00A40DF2">
        <w:rPr>
          <w:rFonts w:ascii="Times New Roman" w:hAnsi="Times New Roman" w:cs="Times New Roman"/>
          <w:color w:val="000000" w:themeColor="text1"/>
          <w:sz w:val="24"/>
          <w:szCs w:val="24"/>
        </w:rPr>
        <w:t>приобъектных</w:t>
      </w:r>
      <w:proofErr w:type="spellEnd"/>
      <w:r w:rsidRPr="00A40DF2">
        <w:rPr>
          <w:rFonts w:ascii="Times New Roman" w:hAnsi="Times New Roman" w:cs="Times New Roman"/>
          <w:color w:val="000000" w:themeColor="text1"/>
          <w:sz w:val="24"/>
          <w:szCs w:val="24"/>
        </w:rPr>
        <w:t>, мемориальных площадях - произведения монументально-декоративного искусства, водные устройства (фонтаны);</w:t>
      </w:r>
    </w:p>
    <w:p w14:paraId="720622F8"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 на общественно-транспортных площадях - остановочные павильоны, средства наружной рекламы и информации.</w:t>
      </w:r>
    </w:p>
    <w:p w14:paraId="7078796E"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8.3.4. Виды покрытия пешеходной части площади обычно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14:paraId="58D75C2F"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lastRenderedPageBreak/>
        <w:t>8.3.5. Места возможного проезда и временной парковки автомобилей на пешеходной части площади рекомендуется выделять цветом или фактурой покрытия, мобильным озеленением (контейнеры, вазоны), переносными ограждениями. Ширину прохода рекомендуется проектировать в соответствии с Приложением N 2 к настоящим Методическим рекомендациям.</w:t>
      </w:r>
    </w:p>
    <w:p w14:paraId="58F84E37"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8.3.6. При озеленении площади рекомендуется использовать периметральное озеленение, насаждения в центре площади (сквер или островок безопасности), а также совмещение этих приемов. В условиях исторической среды населенного пункта или сложившейся застройки рекомендуется применение компактных и (или) мобильных приемов озеленения. Озеленение островка безопасности в центре площади рекомендуется осуществлять в виде партерного озеленения или высоких насаждений с учетом необходимого угла видимости для водителей согласно пункту 8.4.2 настоящих Правил.</w:t>
      </w:r>
    </w:p>
    <w:p w14:paraId="48DD7756" w14:textId="77777777" w:rsidR="000358DD" w:rsidRPr="00A40DF2" w:rsidRDefault="000358DD">
      <w:pPr>
        <w:widowControl w:val="0"/>
        <w:autoSpaceDE w:val="0"/>
        <w:autoSpaceDN w:val="0"/>
        <w:adjustRightInd w:val="0"/>
        <w:spacing w:after="0" w:line="240" w:lineRule="auto"/>
        <w:ind w:firstLine="851"/>
        <w:jc w:val="both"/>
        <w:rPr>
          <w:rFonts w:ascii="Times New Roman" w:hAnsi="Times New Roman" w:cs="Times New Roman"/>
          <w:color w:val="000000" w:themeColor="text1"/>
          <w:sz w:val="24"/>
          <w:szCs w:val="24"/>
        </w:rPr>
      </w:pPr>
    </w:p>
    <w:p w14:paraId="446058DF" w14:textId="70C470D5" w:rsidR="000358DD" w:rsidRPr="00A40DF2" w:rsidRDefault="00045178" w:rsidP="008226C4">
      <w:pPr>
        <w:widowControl w:val="0"/>
        <w:autoSpaceDE w:val="0"/>
        <w:autoSpaceDN w:val="0"/>
        <w:adjustRightInd w:val="0"/>
        <w:spacing w:after="0" w:line="240" w:lineRule="auto"/>
        <w:ind w:firstLine="709"/>
        <w:outlineLvl w:val="2"/>
        <w:rPr>
          <w:rFonts w:ascii="Times New Roman" w:hAnsi="Times New Roman" w:cs="Times New Roman"/>
          <w:b/>
          <w:bCs/>
          <w:color w:val="000000" w:themeColor="text1"/>
          <w:sz w:val="24"/>
          <w:szCs w:val="24"/>
        </w:rPr>
      </w:pPr>
      <w:r w:rsidRPr="00A40DF2">
        <w:rPr>
          <w:rFonts w:ascii="Times New Roman" w:hAnsi="Times New Roman" w:cs="Times New Roman"/>
          <w:b/>
          <w:bCs/>
          <w:color w:val="000000" w:themeColor="text1"/>
          <w:sz w:val="24"/>
          <w:szCs w:val="24"/>
        </w:rPr>
        <w:t>8.4. Пешеходные переходы</w:t>
      </w:r>
    </w:p>
    <w:p w14:paraId="3F3E3A74"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8.4.1. Пешеходные переходы рекомендуется размещать в местах пересечения основных пешеходных коммуникаций с городскими улицами и дорогами. Пешеходные переходы обычно проектируются в одном уровне с проезжей частью улицы (наземные), либо вне уровня проезжей части улицы - внеуличные (надземные и подземные).</w:t>
      </w:r>
    </w:p>
    <w:p w14:paraId="51554D01"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8.4.2. При размещении наземного пешеходного перехода на улицах нерегулируемого движения рекомендуется обеспечивать треугольник видимости, в зоне которого не следует допускать размещение строений, некапитальных нестационарных сооружений, рекламных щитов, зеленых насаждений высотой более 0,5 м. Стороны треугольника рекомендуется принимать: 8 x 40 м при разрешенной скорости движения транспорта 40 км/ч; 10 x 50 м - при скорости 60 км/ч.</w:t>
      </w:r>
    </w:p>
    <w:p w14:paraId="50780989"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bookmarkStart w:id="22" w:name="Par623"/>
      <w:bookmarkEnd w:id="22"/>
      <w:r w:rsidRPr="00A40DF2">
        <w:rPr>
          <w:rFonts w:ascii="Times New Roman" w:hAnsi="Times New Roman" w:cs="Times New Roman"/>
          <w:color w:val="000000" w:themeColor="text1"/>
          <w:sz w:val="24"/>
          <w:szCs w:val="24"/>
        </w:rPr>
        <w:t>8.4.3. Обязательный перечень элементов благоустройства наземных пешеходных переходов обычно включает: дорожную разметку, пандусы для съезда с уровня тротуара на уровень проезжей части, осветительное оборудование.</w:t>
      </w:r>
    </w:p>
    <w:p w14:paraId="2812B55F"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8.4.3.1. Если в составе наземного пешеходного перехода расположен "островок безопасности", приподнятый над уровнем дорожного полотна, в нем рекомендуется предусматривать проезд шириной не менее 0,9 м в уровне транспортного полотна для беспрепятственного передвижения колясок (детских, инвалидных, хозяйственных).</w:t>
      </w:r>
    </w:p>
    <w:p w14:paraId="70C4C6DD"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8.4.4. В зоне наземного пешеходного перехода необходимо установить дополнительное освещение, отчетливо выделяющее его на проезжей части.</w:t>
      </w:r>
    </w:p>
    <w:p w14:paraId="480E05D2" w14:textId="77777777" w:rsidR="000358DD" w:rsidRPr="00A40DF2" w:rsidRDefault="000358DD">
      <w:pPr>
        <w:spacing w:after="0" w:line="240" w:lineRule="auto"/>
        <w:ind w:firstLine="709"/>
        <w:contextualSpacing/>
        <w:jc w:val="both"/>
        <w:rPr>
          <w:rFonts w:ascii="Times New Roman" w:eastAsia="Times New Roman" w:hAnsi="Times New Roman" w:cs="Times New Roman"/>
          <w:color w:val="000000" w:themeColor="text1"/>
          <w:sz w:val="24"/>
          <w:szCs w:val="24"/>
        </w:rPr>
      </w:pPr>
    </w:p>
    <w:p w14:paraId="5D0214BE" w14:textId="77777777" w:rsidR="000358DD" w:rsidRPr="00A40DF2" w:rsidRDefault="00045178">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A40DF2">
        <w:rPr>
          <w:rFonts w:ascii="Times New Roman" w:eastAsia="Times New Roman" w:hAnsi="Times New Roman" w:cs="Times New Roman"/>
          <w:b/>
          <w:color w:val="000000" w:themeColor="text1"/>
          <w:sz w:val="24"/>
          <w:szCs w:val="24"/>
        </w:rPr>
        <w:t>8.5. Технические зоны транспортных, инженерных коммуникаций, водоохранные зоны</w:t>
      </w:r>
    </w:p>
    <w:p w14:paraId="33E2937E"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8.5.1. На территории населенного пункта обычно предусматривают следующие виды технических (охранно-эксплуатационных) зон, выделяемые линиями градостроительного регулирования: магистральных коллекторов и трубопроводов, кабелей высокого и низкого напряжения, слабых токов, линий высоковольтных передач, метрополитена, в том числе мелкого заложения.</w:t>
      </w:r>
    </w:p>
    <w:p w14:paraId="164113C8"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8.5.2. 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не допускается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установки мусоросборников), возведение любых видов сооружений, в т.ч. некапитальных нестационарных, кроме технических, имеющих отношение к обслуживанию и эксплуатации проходящих в технической зоне коммуникаций.</w:t>
      </w:r>
    </w:p>
    <w:p w14:paraId="59A08C50"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8.5.3. В зоне линий высоковольтных передач напряжением менее 110 кВт возможно размещение площадок для выгула и дрессировки собак. Озеленение рекомендуется проектировать в виде цветников и газонов по внешнему краю зоны, далее - посадок </w:t>
      </w:r>
      <w:r w:rsidRPr="00A40DF2">
        <w:rPr>
          <w:rFonts w:ascii="Times New Roman" w:eastAsia="Times New Roman" w:hAnsi="Times New Roman" w:cs="Times New Roman"/>
          <w:color w:val="000000" w:themeColor="text1"/>
          <w:sz w:val="24"/>
          <w:szCs w:val="24"/>
        </w:rPr>
        <w:lastRenderedPageBreak/>
        <w:t>кустарника и групп низкорастущих деревьев с поверхностной (неглубокой) корневой системой.</w:t>
      </w:r>
    </w:p>
    <w:p w14:paraId="7F33BCCA"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8.5.4. Площадки для выгула собак рекомендуется располагать не ближе 5,0 м от красных линий улиц и дорог.</w:t>
      </w:r>
    </w:p>
    <w:p w14:paraId="7EDE8884"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8.5.5. Благоустройство полосы отвода железной дороги следует проектировать с учетом СНиП 32-01.</w:t>
      </w:r>
    </w:p>
    <w:p w14:paraId="3A2828F7"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8.5.6. Благоустройство территорий водоохранных зон следует проектировать в соответствии с водным законодательством.</w:t>
      </w:r>
    </w:p>
    <w:p w14:paraId="31B84CB2" w14:textId="77777777" w:rsidR="000358DD" w:rsidRPr="00A40DF2" w:rsidRDefault="000358DD">
      <w:pPr>
        <w:spacing w:after="0" w:line="240" w:lineRule="auto"/>
        <w:ind w:firstLine="709"/>
        <w:rPr>
          <w:rFonts w:ascii="Times New Roman" w:hAnsi="Times New Roman" w:cs="Times New Roman"/>
          <w:color w:val="000000" w:themeColor="text1"/>
          <w:sz w:val="24"/>
          <w:szCs w:val="24"/>
        </w:rPr>
      </w:pPr>
    </w:p>
    <w:p w14:paraId="06630EA7" w14:textId="77777777" w:rsidR="000358DD" w:rsidRPr="00A40DF2" w:rsidRDefault="00045178" w:rsidP="00090780">
      <w:pPr>
        <w:spacing w:after="0" w:line="240" w:lineRule="auto"/>
        <w:ind w:firstLine="709"/>
        <w:contextualSpacing/>
        <w:rPr>
          <w:rFonts w:ascii="Times New Roman" w:eastAsia="Times New Roman" w:hAnsi="Times New Roman" w:cs="Times New Roman"/>
          <w:b/>
          <w:color w:val="000000" w:themeColor="text1"/>
          <w:sz w:val="24"/>
          <w:szCs w:val="24"/>
        </w:rPr>
      </w:pPr>
      <w:r w:rsidRPr="00A40DF2">
        <w:rPr>
          <w:rFonts w:ascii="Times New Roman" w:eastAsia="Times New Roman" w:hAnsi="Times New Roman" w:cs="Times New Roman"/>
          <w:b/>
          <w:color w:val="000000" w:themeColor="text1"/>
          <w:sz w:val="24"/>
          <w:szCs w:val="24"/>
        </w:rPr>
        <w:t>8.6. Велосипедная инфраструктура</w:t>
      </w:r>
    </w:p>
    <w:p w14:paraId="2135C2CF"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8.6.1. Велосипедные пути должны связывать все части города, создавая условия для беспрепятственного передвижения на велосипеде.</w:t>
      </w:r>
    </w:p>
    <w:p w14:paraId="267F4423"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8.6.2. Типология объектов велосипедной инфраструктуры зависит от их функции (транспортная или рекреационная), роли в масштабе города и характеристик автомобильного и пешеходного трафика пространств, в которые интегрируется велодвижение. В зависимости от этих факторов могут применяться различные решения - от организации полностью изолированной велодорожки, например, связывающей периферийные районы с центром города, до полного отсутствия выделенных велодорожек или </w:t>
      </w:r>
      <w:proofErr w:type="spellStart"/>
      <w:r w:rsidRPr="00A40DF2">
        <w:rPr>
          <w:rFonts w:ascii="Times New Roman" w:eastAsia="Times New Roman" w:hAnsi="Times New Roman" w:cs="Times New Roman"/>
          <w:color w:val="000000" w:themeColor="text1"/>
          <w:sz w:val="24"/>
          <w:szCs w:val="24"/>
        </w:rPr>
        <w:t>велополос</w:t>
      </w:r>
      <w:proofErr w:type="spellEnd"/>
      <w:r w:rsidRPr="00A40DF2">
        <w:rPr>
          <w:rFonts w:ascii="Times New Roman" w:eastAsia="Times New Roman" w:hAnsi="Times New Roman" w:cs="Times New Roman"/>
          <w:color w:val="000000" w:themeColor="text1"/>
          <w:sz w:val="24"/>
          <w:szCs w:val="24"/>
        </w:rPr>
        <w:t xml:space="preserve"> на местных улицах и проездах, где скоростной режим не превышает 30 км/ч.</w:t>
      </w:r>
    </w:p>
    <w:p w14:paraId="7B65AA62"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8.6.3. К объектам велосипедной инфраструктуры предъявляются следующие основные требования: безопасность, связность, прямолинейность и комфортность. Безопасность предполагает изоляцию велодвижения от интенсивных транспортных и пешеходных потоков и обеспечение видимости «водитель – велосипедист». Связность и прямолинейность обеспечивают возможность беспрепятственно добраться на велосипеде из пункта А в пункт Б кратчайшим путем.  Комфортность включает в себя следующие характеристики: ширина полосы движения, материал покрытия, отсутствие резких перепадов, освещенность и др.</w:t>
      </w:r>
    </w:p>
    <w:p w14:paraId="0646703C"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8.6.4. Для эффективного использования велосипедного передвижения необходимо предусмотреть следующие меры:</w:t>
      </w:r>
    </w:p>
    <w:p w14:paraId="574C605F"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маршруты велодорожек, интегрированные в единую замкнутую систему</w:t>
      </w:r>
    </w:p>
    <w:p w14:paraId="281A0DA8"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 комфортные и безопасные пересечения </w:t>
      </w:r>
      <w:proofErr w:type="spellStart"/>
      <w:r w:rsidRPr="00A40DF2">
        <w:rPr>
          <w:rFonts w:ascii="Times New Roman" w:eastAsia="Times New Roman" w:hAnsi="Times New Roman" w:cs="Times New Roman"/>
          <w:color w:val="000000" w:themeColor="text1"/>
          <w:sz w:val="24"/>
          <w:szCs w:val="24"/>
        </w:rPr>
        <w:t>веломаршрутов</w:t>
      </w:r>
      <w:proofErr w:type="spellEnd"/>
      <w:r w:rsidRPr="00A40DF2">
        <w:rPr>
          <w:rFonts w:ascii="Times New Roman" w:eastAsia="Times New Roman" w:hAnsi="Times New Roman" w:cs="Times New Roman"/>
          <w:color w:val="000000" w:themeColor="text1"/>
          <w:sz w:val="24"/>
          <w:szCs w:val="24"/>
        </w:rPr>
        <w:t xml:space="preserve"> на перекрестках пешеходного и автомобильного движения (например, проезды под интенсивными автомобильными перекрестками)</w:t>
      </w:r>
    </w:p>
    <w:p w14:paraId="0A8AA427"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снижение общей скорости движения автомобильного транспорта в районе, чтобы велосипедисты могли безопасно пользоваться проезжей частью (это позволит расширить сеть велосипедных маршрутов, не строя новых велодорожек)</w:t>
      </w:r>
    </w:p>
    <w:p w14:paraId="03C80F8A"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организация безбарьерной среды в зонах перепада высот на маршруте</w:t>
      </w:r>
    </w:p>
    <w:p w14:paraId="2D08CA6B"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организация велодорожек не только в прогулочных зонах, но и на маршрутах, ведущих к зонам ТПУ и остановках внеуличного транспорта</w:t>
      </w:r>
    </w:p>
    <w:p w14:paraId="454A47EF"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 безопасные </w:t>
      </w:r>
      <w:proofErr w:type="spellStart"/>
      <w:r w:rsidRPr="00A40DF2">
        <w:rPr>
          <w:rFonts w:ascii="Times New Roman" w:eastAsia="Times New Roman" w:hAnsi="Times New Roman" w:cs="Times New Roman"/>
          <w:color w:val="000000" w:themeColor="text1"/>
          <w:sz w:val="24"/>
          <w:szCs w:val="24"/>
        </w:rPr>
        <w:t>велопарковки</w:t>
      </w:r>
      <w:proofErr w:type="spellEnd"/>
      <w:r w:rsidRPr="00A40DF2">
        <w:rPr>
          <w:rFonts w:ascii="Times New Roman" w:eastAsia="Times New Roman" w:hAnsi="Times New Roman" w:cs="Times New Roman"/>
          <w:color w:val="000000" w:themeColor="text1"/>
          <w:sz w:val="24"/>
          <w:szCs w:val="24"/>
        </w:rPr>
        <w:t xml:space="preserve"> с ответственным хранением в зонах ТПУ и остановок внеуличного транспорта, а также в районных центрах активности.</w:t>
      </w:r>
    </w:p>
    <w:p w14:paraId="4DB6663A"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8.6.5. Для круглогодичного использования велосипеда необходимо предусмотреть следующие меры:</w:t>
      </w:r>
    </w:p>
    <w:p w14:paraId="697CA712"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велодорожки, проходящие параллельно проезжей части, отделять зеленой полосой, которая в зимний период будет использована для уборки снега</w:t>
      </w:r>
    </w:p>
    <w:p w14:paraId="6E223BDF"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в зимний период отдать приоритет в обслуживании с проезжей части велодорожкам</w:t>
      </w:r>
    </w:p>
    <w:p w14:paraId="325FCE27"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использовать современные технологические решения для обслуживания велодорожек зимой, например, подогрев поверхности</w:t>
      </w:r>
    </w:p>
    <w:p w14:paraId="207476A0"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все велодорожки должны быть освещены</w:t>
      </w:r>
    </w:p>
    <w:p w14:paraId="2EF7A467"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 наиболее загруженные </w:t>
      </w:r>
      <w:proofErr w:type="spellStart"/>
      <w:r w:rsidRPr="00A40DF2">
        <w:rPr>
          <w:rFonts w:ascii="Times New Roman" w:eastAsia="Times New Roman" w:hAnsi="Times New Roman" w:cs="Times New Roman"/>
          <w:color w:val="000000" w:themeColor="text1"/>
          <w:sz w:val="24"/>
          <w:szCs w:val="24"/>
        </w:rPr>
        <w:t>веломаршруты</w:t>
      </w:r>
      <w:proofErr w:type="spellEnd"/>
      <w:r w:rsidRPr="00A40DF2">
        <w:rPr>
          <w:rFonts w:ascii="Times New Roman" w:eastAsia="Times New Roman" w:hAnsi="Times New Roman" w:cs="Times New Roman"/>
          <w:color w:val="000000" w:themeColor="text1"/>
          <w:sz w:val="24"/>
          <w:szCs w:val="24"/>
        </w:rPr>
        <w:t xml:space="preserve"> могут быть крытыми</w:t>
      </w:r>
    </w:p>
    <w:p w14:paraId="6D6AD9CF"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 </w:t>
      </w:r>
      <w:proofErr w:type="spellStart"/>
      <w:r w:rsidRPr="00A40DF2">
        <w:rPr>
          <w:rFonts w:ascii="Times New Roman" w:eastAsia="Times New Roman" w:hAnsi="Times New Roman" w:cs="Times New Roman"/>
          <w:color w:val="000000" w:themeColor="text1"/>
          <w:sz w:val="24"/>
          <w:szCs w:val="24"/>
        </w:rPr>
        <w:t>велопарковки</w:t>
      </w:r>
      <w:proofErr w:type="spellEnd"/>
      <w:r w:rsidRPr="00A40DF2">
        <w:rPr>
          <w:rFonts w:ascii="Times New Roman" w:eastAsia="Times New Roman" w:hAnsi="Times New Roman" w:cs="Times New Roman"/>
          <w:color w:val="000000" w:themeColor="text1"/>
          <w:sz w:val="24"/>
          <w:szCs w:val="24"/>
        </w:rPr>
        <w:t xml:space="preserve"> большой вместимости проектировать крытыми</w:t>
      </w:r>
    </w:p>
    <w:p w14:paraId="3732C499" w14:textId="77777777" w:rsidR="000358DD" w:rsidRPr="00A40DF2" w:rsidRDefault="00045178">
      <w:pPr>
        <w:spacing w:after="0" w:line="240" w:lineRule="auto"/>
        <w:ind w:firstLine="709"/>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в зимний период использовать шипованную резину для велосипедов</w:t>
      </w:r>
    </w:p>
    <w:p w14:paraId="31ACF8BA" w14:textId="77777777" w:rsidR="000358DD" w:rsidRPr="00A40DF2" w:rsidRDefault="000358DD">
      <w:pPr>
        <w:spacing w:after="0" w:line="240" w:lineRule="auto"/>
        <w:ind w:firstLine="709"/>
        <w:jc w:val="both"/>
        <w:rPr>
          <w:rFonts w:ascii="Times New Roman" w:hAnsi="Times New Roman" w:cs="Times New Roman"/>
          <w:color w:val="000000" w:themeColor="text1"/>
          <w:sz w:val="24"/>
          <w:szCs w:val="24"/>
        </w:rPr>
      </w:pPr>
    </w:p>
    <w:p w14:paraId="53CEB490" w14:textId="77777777" w:rsidR="000358DD" w:rsidRPr="00A40DF2" w:rsidRDefault="00045178">
      <w:pPr>
        <w:pStyle w:val="1"/>
        <w:numPr>
          <w:ilvl w:val="0"/>
          <w:numId w:val="0"/>
        </w:numPr>
        <w:spacing w:before="0" w:after="0" w:line="240" w:lineRule="auto"/>
        <w:ind w:firstLine="851"/>
        <w:jc w:val="center"/>
        <w:rPr>
          <w:rFonts w:ascii="Times New Roman" w:hAnsi="Times New Roman" w:cs="Times New Roman"/>
          <w:b/>
          <w:caps/>
          <w:color w:val="000000" w:themeColor="text1"/>
          <w:sz w:val="24"/>
          <w:szCs w:val="24"/>
        </w:rPr>
      </w:pPr>
      <w:r w:rsidRPr="00A40DF2">
        <w:rPr>
          <w:rFonts w:ascii="Times New Roman" w:hAnsi="Times New Roman" w:cs="Times New Roman"/>
          <w:b/>
          <w:color w:val="000000" w:themeColor="text1"/>
          <w:sz w:val="24"/>
          <w:szCs w:val="24"/>
        </w:rPr>
        <w:t xml:space="preserve">Раздел 9. </w:t>
      </w:r>
      <w:bookmarkStart w:id="23" w:name="_Toc472352463"/>
      <w:r w:rsidRPr="00A40DF2">
        <w:rPr>
          <w:rFonts w:ascii="Times New Roman" w:hAnsi="Times New Roman" w:cs="Times New Roman"/>
          <w:b/>
          <w:caps/>
          <w:color w:val="000000" w:themeColor="text1"/>
          <w:sz w:val="24"/>
          <w:szCs w:val="24"/>
        </w:rPr>
        <w:t>Городское оформление и информация</w:t>
      </w:r>
      <w:bookmarkEnd w:id="23"/>
    </w:p>
    <w:p w14:paraId="3BF1CC9B" w14:textId="77777777" w:rsidR="000358DD" w:rsidRPr="00A40DF2" w:rsidRDefault="000358DD">
      <w:pPr>
        <w:spacing w:after="0" w:line="240" w:lineRule="auto"/>
        <w:ind w:firstLine="851"/>
        <w:jc w:val="center"/>
        <w:rPr>
          <w:rFonts w:ascii="Times New Roman" w:hAnsi="Times New Roman" w:cs="Times New Roman"/>
          <w:bCs/>
          <w:color w:val="000000" w:themeColor="text1"/>
          <w:sz w:val="24"/>
          <w:szCs w:val="24"/>
        </w:rPr>
      </w:pPr>
    </w:p>
    <w:p w14:paraId="46433D69" w14:textId="77777777" w:rsidR="000358DD" w:rsidRPr="00A40DF2" w:rsidRDefault="00045178" w:rsidP="00090780">
      <w:pPr>
        <w:spacing w:after="0" w:line="240" w:lineRule="auto"/>
        <w:ind w:firstLine="709"/>
        <w:contextualSpacing/>
        <w:rPr>
          <w:rFonts w:ascii="Times New Roman" w:eastAsia="Times New Roman" w:hAnsi="Times New Roman" w:cs="Times New Roman"/>
          <w:b/>
          <w:color w:val="000000" w:themeColor="text1"/>
          <w:sz w:val="24"/>
          <w:szCs w:val="24"/>
        </w:rPr>
      </w:pPr>
      <w:r w:rsidRPr="00A40DF2">
        <w:rPr>
          <w:rFonts w:ascii="Times New Roman" w:eastAsia="Times New Roman" w:hAnsi="Times New Roman" w:cs="Times New Roman"/>
          <w:b/>
          <w:color w:val="000000" w:themeColor="text1"/>
          <w:sz w:val="24"/>
          <w:szCs w:val="24"/>
        </w:rPr>
        <w:t>9.1. Вывески, реклама и витрины.</w:t>
      </w:r>
    </w:p>
    <w:p w14:paraId="1C97BC97" w14:textId="6B8D3912" w:rsidR="000358DD" w:rsidRPr="00A40DF2" w:rsidRDefault="00045178">
      <w:pPr>
        <w:spacing w:after="0" w:line="240" w:lineRule="auto"/>
        <w:ind w:firstLine="709"/>
        <w:contextualSpacing/>
        <w:jc w:val="both"/>
        <w:rPr>
          <w:rFonts w:ascii="Times New Roman" w:eastAsia="Times New Roman" w:hAnsi="Times New Roman" w:cs="Times New Roman"/>
          <w:bCs/>
          <w:color w:val="000000" w:themeColor="text1"/>
          <w:sz w:val="24"/>
          <w:szCs w:val="24"/>
        </w:rPr>
      </w:pPr>
      <w:r w:rsidRPr="00A40DF2">
        <w:rPr>
          <w:rFonts w:ascii="Times New Roman" w:eastAsia="Times New Roman" w:hAnsi="Times New Roman" w:cs="Times New Roman"/>
          <w:bCs/>
          <w:color w:val="000000" w:themeColor="text1"/>
          <w:sz w:val="24"/>
          <w:szCs w:val="24"/>
        </w:rPr>
        <w:t>9.1.1. Установка информационных конструкций (далее вывесок) а также размещение иных графических элементов рекомендуется в соответствии с утвержденными городскими правилами, либо после согласования эскизов с администрацией муниципального образования.</w:t>
      </w:r>
    </w:p>
    <w:p w14:paraId="042A9F5C" w14:textId="77777777" w:rsidR="000358DD" w:rsidRPr="00A40DF2" w:rsidRDefault="00045178">
      <w:pPr>
        <w:spacing w:after="0" w:line="240" w:lineRule="auto"/>
        <w:ind w:firstLine="709"/>
        <w:contextualSpacing/>
        <w:jc w:val="both"/>
        <w:rPr>
          <w:rFonts w:ascii="Times New Roman" w:eastAsia="Times New Roman" w:hAnsi="Times New Roman" w:cs="Times New Roman"/>
          <w:bCs/>
          <w:color w:val="000000" w:themeColor="text1"/>
          <w:sz w:val="24"/>
          <w:szCs w:val="24"/>
        </w:rPr>
      </w:pPr>
      <w:r w:rsidRPr="00A40DF2">
        <w:rPr>
          <w:rFonts w:ascii="Times New Roman" w:eastAsia="Times New Roman" w:hAnsi="Times New Roman" w:cs="Times New Roman"/>
          <w:bCs/>
          <w:color w:val="000000" w:themeColor="text1"/>
          <w:sz w:val="24"/>
          <w:szCs w:val="24"/>
        </w:rPr>
        <w:t xml:space="preserve">9.1.2. Организациям, эксплуатирующим световые рекламы и вывески, требуется обеспечивать своевременную замену перегоревших </w:t>
      </w:r>
      <w:proofErr w:type="spellStart"/>
      <w:r w:rsidRPr="00A40DF2">
        <w:rPr>
          <w:rFonts w:ascii="Times New Roman" w:eastAsia="Times New Roman" w:hAnsi="Times New Roman" w:cs="Times New Roman"/>
          <w:bCs/>
          <w:color w:val="000000" w:themeColor="text1"/>
          <w:sz w:val="24"/>
          <w:szCs w:val="24"/>
        </w:rPr>
        <w:t>газосветовых</w:t>
      </w:r>
      <w:proofErr w:type="spellEnd"/>
      <w:r w:rsidRPr="00A40DF2">
        <w:rPr>
          <w:rFonts w:ascii="Times New Roman" w:eastAsia="Times New Roman" w:hAnsi="Times New Roman" w:cs="Times New Roman"/>
          <w:bCs/>
          <w:color w:val="000000" w:themeColor="text1"/>
          <w:sz w:val="24"/>
          <w:szCs w:val="24"/>
        </w:rPr>
        <w:t xml:space="preserve"> трубок и электроламп. В случае неисправности отдельных знаков рекламы или вывески необходимо выключать полностью.</w:t>
      </w:r>
    </w:p>
    <w:p w14:paraId="7230503B" w14:textId="77777777" w:rsidR="000358DD" w:rsidRPr="00A40DF2" w:rsidRDefault="00045178">
      <w:pPr>
        <w:spacing w:after="0" w:line="240" w:lineRule="auto"/>
        <w:ind w:firstLine="709"/>
        <w:contextualSpacing/>
        <w:jc w:val="both"/>
        <w:rPr>
          <w:rFonts w:ascii="Times New Roman" w:eastAsia="Times New Roman" w:hAnsi="Times New Roman" w:cs="Times New Roman"/>
          <w:bCs/>
          <w:color w:val="000000" w:themeColor="text1"/>
          <w:sz w:val="24"/>
          <w:szCs w:val="24"/>
        </w:rPr>
      </w:pPr>
      <w:r w:rsidRPr="00A40DF2">
        <w:rPr>
          <w:rFonts w:ascii="Times New Roman" w:eastAsia="Times New Roman" w:hAnsi="Times New Roman" w:cs="Times New Roman"/>
          <w:bCs/>
          <w:color w:val="000000" w:themeColor="text1"/>
          <w:sz w:val="24"/>
          <w:szCs w:val="24"/>
        </w:rPr>
        <w:t>9.1.3. Запрещается размещать на зданиях вывески и рекламу, перекрывающие архитектурные элементы зданий (например, оконные проёмы, колонны, орнамент и прочие). Вывески с подложками не рекомендуется размещать на памятниках архитектуры и зданиях, год постройки которых 1953-й или более ранний. Рекламу рекомендуется размещать только на глухих фасадах зданий (брандмауэрах) в количестве не более 4-х.</w:t>
      </w:r>
    </w:p>
    <w:p w14:paraId="4282D009" w14:textId="77777777" w:rsidR="000358DD" w:rsidRPr="00A40DF2" w:rsidRDefault="00045178">
      <w:pPr>
        <w:spacing w:after="0" w:line="240" w:lineRule="auto"/>
        <w:ind w:firstLine="709"/>
        <w:contextualSpacing/>
        <w:jc w:val="both"/>
        <w:rPr>
          <w:rFonts w:ascii="Times New Roman" w:eastAsia="Times New Roman" w:hAnsi="Times New Roman" w:cs="Times New Roman"/>
          <w:bCs/>
          <w:color w:val="000000" w:themeColor="text1"/>
          <w:sz w:val="24"/>
          <w:szCs w:val="24"/>
        </w:rPr>
      </w:pPr>
      <w:r w:rsidRPr="00A40DF2">
        <w:rPr>
          <w:rFonts w:ascii="Times New Roman" w:eastAsia="Times New Roman" w:hAnsi="Times New Roman" w:cs="Times New Roman"/>
          <w:bCs/>
          <w:color w:val="000000" w:themeColor="text1"/>
          <w:sz w:val="24"/>
          <w:szCs w:val="24"/>
        </w:rPr>
        <w:t>9.1.4. Рекомендуется размещать вывески между первым и вторым этажами, выровненные по средней линии букв размером (без учета выносных элементов букв) высотой не более 60 см. На памятниках архитектуры рекомендуется размещать вывески со сдержанной цветовой гаммой (в том числе натурального цвета материалов: металл, камень, дерево). Для торговых комплексов рекомендуется разработка собственных архитектурно-художественных концепций, определяющих размещение и конструкцию вывесок.</w:t>
      </w:r>
    </w:p>
    <w:p w14:paraId="2F73B2A0" w14:textId="77777777" w:rsidR="000358DD" w:rsidRPr="00A40DF2" w:rsidRDefault="00045178">
      <w:pPr>
        <w:spacing w:after="0" w:line="240" w:lineRule="auto"/>
        <w:ind w:firstLine="709"/>
        <w:contextualSpacing/>
        <w:jc w:val="both"/>
        <w:rPr>
          <w:rFonts w:ascii="Times New Roman" w:eastAsia="Times New Roman" w:hAnsi="Times New Roman" w:cs="Times New Roman"/>
          <w:bCs/>
          <w:color w:val="000000" w:themeColor="text1"/>
          <w:sz w:val="24"/>
          <w:szCs w:val="24"/>
        </w:rPr>
      </w:pPr>
      <w:r w:rsidRPr="00A40DF2">
        <w:rPr>
          <w:rFonts w:ascii="Times New Roman" w:eastAsia="Times New Roman" w:hAnsi="Times New Roman" w:cs="Times New Roman"/>
          <w:bCs/>
          <w:color w:val="000000" w:themeColor="text1"/>
          <w:sz w:val="24"/>
          <w:szCs w:val="24"/>
        </w:rPr>
        <w:t>9.1.5. Расклейка газет, афиш, плакатов, различного рода объявлений и реклам допускается только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14:paraId="0498774D" w14:textId="77777777" w:rsidR="000358DD" w:rsidRPr="00A40DF2" w:rsidRDefault="00045178">
      <w:pPr>
        <w:spacing w:after="0" w:line="240" w:lineRule="auto"/>
        <w:ind w:firstLine="709"/>
        <w:contextualSpacing/>
        <w:jc w:val="both"/>
        <w:rPr>
          <w:rFonts w:ascii="Times New Roman" w:eastAsia="Times New Roman" w:hAnsi="Times New Roman" w:cs="Times New Roman"/>
          <w:bCs/>
          <w:color w:val="000000" w:themeColor="text1"/>
          <w:sz w:val="24"/>
          <w:szCs w:val="24"/>
        </w:rPr>
      </w:pPr>
      <w:r w:rsidRPr="00A40DF2">
        <w:rPr>
          <w:rFonts w:ascii="Times New Roman" w:eastAsia="Times New Roman" w:hAnsi="Times New Roman" w:cs="Times New Roman"/>
          <w:bCs/>
          <w:color w:val="000000" w:themeColor="text1"/>
          <w:sz w:val="24"/>
          <w:szCs w:val="24"/>
        </w:rPr>
        <w:t>9.1.6. Очистку от объявлений опор электротранспорта, уличного освещения, цоколя зданий, заборов и других сооружений рекомендуется осуществлять организациям, эксплуатирующим данные объекты.</w:t>
      </w:r>
    </w:p>
    <w:p w14:paraId="682569E9" w14:textId="23D36366" w:rsidR="000358DD" w:rsidRPr="00A40DF2" w:rsidRDefault="00045178">
      <w:pPr>
        <w:spacing w:after="0" w:line="240" w:lineRule="auto"/>
        <w:ind w:firstLine="709"/>
        <w:contextualSpacing/>
        <w:jc w:val="both"/>
        <w:rPr>
          <w:rFonts w:ascii="Times New Roman" w:eastAsia="Times New Roman" w:hAnsi="Times New Roman" w:cs="Times New Roman"/>
          <w:bCs/>
          <w:color w:val="000000" w:themeColor="text1"/>
          <w:sz w:val="24"/>
          <w:szCs w:val="24"/>
        </w:rPr>
      </w:pPr>
      <w:r w:rsidRPr="00A40DF2">
        <w:rPr>
          <w:rFonts w:ascii="Times New Roman" w:eastAsia="Times New Roman" w:hAnsi="Times New Roman" w:cs="Times New Roman"/>
          <w:bCs/>
          <w:color w:val="000000" w:themeColor="text1"/>
          <w:sz w:val="24"/>
          <w:szCs w:val="24"/>
        </w:rPr>
        <w:t>9.1.7. Размещение и эксплуатацию рекламных конструкций следует осуществлять в порядке, установленном решением администрации муниципального образования.</w:t>
      </w:r>
    </w:p>
    <w:p w14:paraId="7E5CFE89" w14:textId="77777777" w:rsidR="000358DD" w:rsidRPr="00A40DF2" w:rsidRDefault="00045178">
      <w:pPr>
        <w:spacing w:after="0" w:line="240" w:lineRule="auto"/>
        <w:ind w:firstLine="709"/>
        <w:contextualSpacing/>
        <w:jc w:val="both"/>
        <w:rPr>
          <w:rFonts w:ascii="Times New Roman" w:eastAsia="Times New Roman" w:hAnsi="Times New Roman" w:cs="Times New Roman"/>
          <w:bCs/>
          <w:color w:val="000000" w:themeColor="text1"/>
          <w:sz w:val="24"/>
          <w:szCs w:val="24"/>
        </w:rPr>
      </w:pPr>
      <w:r w:rsidRPr="00A40DF2">
        <w:rPr>
          <w:rFonts w:ascii="Times New Roman" w:eastAsia="Times New Roman" w:hAnsi="Times New Roman" w:cs="Times New Roman"/>
          <w:bCs/>
          <w:color w:val="000000" w:themeColor="text1"/>
          <w:sz w:val="24"/>
          <w:szCs w:val="24"/>
        </w:rPr>
        <w:t>9.1.8. Рекламные конструкции не рекомендуется располагать отдельно от городского оборудования (за редким исключением, например, конструкций культурных и спортивных объектов, а также афишных тумб), она должна его защищать или окупать его эксплуатацию.</w:t>
      </w:r>
    </w:p>
    <w:p w14:paraId="509DC761" w14:textId="77777777" w:rsidR="000358DD" w:rsidRPr="00A40DF2" w:rsidRDefault="00045178">
      <w:pPr>
        <w:spacing w:after="0" w:line="240" w:lineRule="auto"/>
        <w:ind w:firstLine="709"/>
        <w:contextualSpacing/>
        <w:jc w:val="both"/>
        <w:rPr>
          <w:rFonts w:ascii="Times New Roman" w:eastAsia="Times New Roman" w:hAnsi="Times New Roman" w:cs="Times New Roman"/>
          <w:bCs/>
          <w:color w:val="000000" w:themeColor="text1"/>
          <w:sz w:val="24"/>
          <w:szCs w:val="24"/>
        </w:rPr>
      </w:pPr>
      <w:r w:rsidRPr="00A40DF2">
        <w:rPr>
          <w:rFonts w:ascii="Times New Roman" w:eastAsia="Times New Roman" w:hAnsi="Times New Roman" w:cs="Times New Roman"/>
          <w:bCs/>
          <w:color w:val="000000" w:themeColor="text1"/>
          <w:sz w:val="24"/>
          <w:szCs w:val="24"/>
        </w:rPr>
        <w:t xml:space="preserve">9.1.9. Крупноформатные рекламные конструкции (билборды, </w:t>
      </w:r>
      <w:proofErr w:type="spellStart"/>
      <w:r w:rsidRPr="00A40DF2">
        <w:rPr>
          <w:rFonts w:ascii="Times New Roman" w:eastAsia="Times New Roman" w:hAnsi="Times New Roman" w:cs="Times New Roman"/>
          <w:bCs/>
          <w:color w:val="000000" w:themeColor="text1"/>
          <w:sz w:val="24"/>
          <w:szCs w:val="24"/>
        </w:rPr>
        <w:t>суперсайты</w:t>
      </w:r>
      <w:proofErr w:type="spellEnd"/>
      <w:r w:rsidRPr="00A40DF2">
        <w:rPr>
          <w:rFonts w:ascii="Times New Roman" w:eastAsia="Times New Roman" w:hAnsi="Times New Roman" w:cs="Times New Roman"/>
          <w:bCs/>
          <w:color w:val="000000" w:themeColor="text1"/>
          <w:sz w:val="24"/>
          <w:szCs w:val="24"/>
        </w:rPr>
        <w:t xml:space="preserve"> и прочие) не рекомендуется располагать ближе 100 метров от жилых, общественных и офисных зданий.</w:t>
      </w:r>
    </w:p>
    <w:p w14:paraId="4FF6A695" w14:textId="77777777" w:rsidR="000358DD" w:rsidRPr="00A40DF2" w:rsidRDefault="000358DD">
      <w:pPr>
        <w:spacing w:after="0" w:line="240" w:lineRule="auto"/>
        <w:ind w:firstLine="851"/>
        <w:contextualSpacing/>
        <w:jc w:val="both"/>
        <w:rPr>
          <w:rFonts w:ascii="Times New Roman" w:eastAsia="Times New Roman" w:hAnsi="Times New Roman" w:cs="Times New Roman"/>
          <w:color w:val="000000" w:themeColor="text1"/>
          <w:sz w:val="24"/>
          <w:szCs w:val="24"/>
        </w:rPr>
      </w:pPr>
    </w:p>
    <w:p w14:paraId="446193DF" w14:textId="77777777" w:rsidR="000358DD" w:rsidRPr="00A40DF2" w:rsidRDefault="00045178" w:rsidP="00090780">
      <w:pPr>
        <w:spacing w:after="0" w:line="240" w:lineRule="auto"/>
        <w:ind w:firstLine="709"/>
        <w:contextualSpacing/>
        <w:rPr>
          <w:rFonts w:ascii="Times New Roman" w:eastAsia="Times New Roman" w:hAnsi="Times New Roman" w:cs="Times New Roman"/>
          <w:b/>
          <w:color w:val="000000" w:themeColor="text1"/>
          <w:sz w:val="24"/>
          <w:szCs w:val="24"/>
        </w:rPr>
      </w:pPr>
      <w:r w:rsidRPr="00A40DF2">
        <w:rPr>
          <w:rFonts w:ascii="Times New Roman" w:eastAsia="Times New Roman" w:hAnsi="Times New Roman" w:cs="Times New Roman"/>
          <w:b/>
          <w:color w:val="000000" w:themeColor="text1"/>
          <w:sz w:val="24"/>
          <w:szCs w:val="24"/>
        </w:rPr>
        <w:t>9.2. Праздничное оформление территории</w:t>
      </w:r>
    </w:p>
    <w:p w14:paraId="6E72A182"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9.2.1. Праздничное оформление территории муниципального образования выполняется по решению администрации муниципального образования на период проведения государственных и городских (сельских) праздников, мероприятий, связанных со знаменательными событиями.</w:t>
      </w:r>
    </w:p>
    <w:p w14:paraId="66B3F647" w14:textId="6BFA5BAD" w:rsidR="00816C76" w:rsidRPr="00A40DF2" w:rsidRDefault="00045178" w:rsidP="00816C76">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9.2.2. </w:t>
      </w:r>
      <w:r w:rsidR="00816C76" w:rsidRPr="00A40DF2">
        <w:rPr>
          <w:rFonts w:ascii="Times New Roman" w:eastAsia="Times New Roman" w:hAnsi="Times New Roman" w:cs="Times New Roman"/>
          <w:color w:val="000000" w:themeColor="text1"/>
          <w:sz w:val="24"/>
          <w:szCs w:val="24"/>
        </w:rPr>
        <w:t xml:space="preserve">В перечень объектов праздничного оформления </w:t>
      </w:r>
      <w:r w:rsidR="00E54467" w:rsidRPr="00A40DF2">
        <w:rPr>
          <w:rFonts w:ascii="Times New Roman" w:eastAsia="Times New Roman" w:hAnsi="Times New Roman" w:cs="Times New Roman"/>
          <w:color w:val="000000" w:themeColor="text1"/>
          <w:sz w:val="24"/>
          <w:szCs w:val="24"/>
        </w:rPr>
        <w:t>включены</w:t>
      </w:r>
      <w:r w:rsidR="00816C76" w:rsidRPr="00A40DF2">
        <w:rPr>
          <w:rFonts w:ascii="Times New Roman" w:eastAsia="Times New Roman" w:hAnsi="Times New Roman" w:cs="Times New Roman"/>
          <w:color w:val="000000" w:themeColor="text1"/>
          <w:sz w:val="24"/>
          <w:szCs w:val="24"/>
        </w:rPr>
        <w:t>:</w:t>
      </w:r>
    </w:p>
    <w:p w14:paraId="20FBF197" w14:textId="77777777" w:rsidR="00816C76" w:rsidRPr="00A40DF2" w:rsidRDefault="00816C76" w:rsidP="00816C76">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а) площади, улицы, бульвары, мостовые сооружения, магистрали;</w:t>
      </w:r>
    </w:p>
    <w:p w14:paraId="7C6FE1A1" w14:textId="77777777" w:rsidR="00816C76" w:rsidRPr="00A40DF2" w:rsidRDefault="00816C76" w:rsidP="00816C76">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б) места массовых гуляний, парки, скверы, набережные;</w:t>
      </w:r>
    </w:p>
    <w:p w14:paraId="6B2FCB08" w14:textId="77777777" w:rsidR="00816C76" w:rsidRPr="00A40DF2" w:rsidRDefault="00816C76" w:rsidP="00816C76">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в) фасады зданий;</w:t>
      </w:r>
    </w:p>
    <w:p w14:paraId="238CE154" w14:textId="77777777" w:rsidR="00816C76" w:rsidRPr="00A40DF2" w:rsidRDefault="00816C76" w:rsidP="00816C76">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г) 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14:paraId="6EAD0AE3" w14:textId="77777777" w:rsidR="00816C76" w:rsidRPr="00A40DF2" w:rsidRDefault="00816C76" w:rsidP="00816C76">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lastRenderedPageBreak/>
        <w:t>д) наземный общественный пассажирский транспорт, территории и фасады зданий, строений и сооружений транспортной инфраструктуры.</w:t>
      </w:r>
    </w:p>
    <w:p w14:paraId="7F878937" w14:textId="070A324D" w:rsidR="00816C76" w:rsidRPr="00A40DF2" w:rsidRDefault="00E54467" w:rsidP="00816C76">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9.2</w:t>
      </w:r>
      <w:r w:rsidR="00816C76" w:rsidRPr="00A40DF2">
        <w:rPr>
          <w:rFonts w:ascii="Times New Roman" w:eastAsia="Times New Roman" w:hAnsi="Times New Roman" w:cs="Times New Roman"/>
          <w:color w:val="000000" w:themeColor="text1"/>
          <w:sz w:val="24"/>
          <w:szCs w:val="24"/>
        </w:rPr>
        <w:t>.3. К элементам праздничного оформления относ</w:t>
      </w:r>
      <w:r w:rsidRPr="00A40DF2">
        <w:rPr>
          <w:rFonts w:ascii="Times New Roman" w:eastAsia="Times New Roman" w:hAnsi="Times New Roman" w:cs="Times New Roman"/>
          <w:color w:val="000000" w:themeColor="text1"/>
          <w:sz w:val="24"/>
          <w:szCs w:val="24"/>
        </w:rPr>
        <w:t>ятся</w:t>
      </w:r>
      <w:r w:rsidR="00816C76" w:rsidRPr="00A40DF2">
        <w:rPr>
          <w:rFonts w:ascii="Times New Roman" w:eastAsia="Times New Roman" w:hAnsi="Times New Roman" w:cs="Times New Roman"/>
          <w:color w:val="000000" w:themeColor="text1"/>
          <w:sz w:val="24"/>
          <w:szCs w:val="24"/>
        </w:rPr>
        <w:t>:</w:t>
      </w:r>
    </w:p>
    <w:p w14:paraId="0DA812C5" w14:textId="77777777" w:rsidR="00816C76" w:rsidRPr="00A40DF2" w:rsidRDefault="00816C76" w:rsidP="00816C76">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а) текстильные или нетканые изделия, в том числе с нанесенными на их поверхности графическими изображениями;</w:t>
      </w:r>
    </w:p>
    <w:p w14:paraId="03E4D8ED" w14:textId="77777777" w:rsidR="00816C76" w:rsidRPr="00A40DF2" w:rsidRDefault="00816C76" w:rsidP="00816C76">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б) объемно-декоративные сооружения, имеющие несущую конструкцию и внешнее оформление, соответствующее тематике мероприятия;</w:t>
      </w:r>
    </w:p>
    <w:p w14:paraId="7D62A8E7" w14:textId="77777777" w:rsidR="00816C76" w:rsidRPr="00A40DF2" w:rsidRDefault="00816C76" w:rsidP="00816C76">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в) мультимедийное и проекционное оборудование, предназначенное для трансляции текстовой, звуковой, графической и видеоинформации;</w:t>
      </w:r>
    </w:p>
    <w:p w14:paraId="4CF69795" w14:textId="77777777" w:rsidR="00816C76" w:rsidRPr="00A40DF2" w:rsidRDefault="00816C76" w:rsidP="00816C76">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г) праздничное освещение (иллюминация) улиц, площадей, фасадов зданий и сооружений, в том числе:</w:t>
      </w:r>
    </w:p>
    <w:p w14:paraId="2B221E19" w14:textId="77777777" w:rsidR="00816C76" w:rsidRPr="00A40DF2" w:rsidRDefault="00816C76" w:rsidP="00816C76">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праздничная подсветка фасадов зданий;</w:t>
      </w:r>
    </w:p>
    <w:p w14:paraId="56E97F4B" w14:textId="77777777" w:rsidR="00816C76" w:rsidRPr="00A40DF2" w:rsidRDefault="00816C76" w:rsidP="00816C76">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иллюминационные гирлянды и кронштейны;</w:t>
      </w:r>
    </w:p>
    <w:p w14:paraId="56C554C2" w14:textId="77777777" w:rsidR="00816C76" w:rsidRPr="00A40DF2" w:rsidRDefault="00816C76" w:rsidP="00816C76">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художественно-декоративное оформление на тросовых конструкциях, расположенных между зданиями или опорами наружного городского освещения и контактной сети;</w:t>
      </w:r>
    </w:p>
    <w:p w14:paraId="6B51819F" w14:textId="77777777" w:rsidR="00816C76" w:rsidRPr="00A40DF2" w:rsidRDefault="00816C76" w:rsidP="00816C76">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подсветка зеленых насаждений;</w:t>
      </w:r>
    </w:p>
    <w:p w14:paraId="30E6A739" w14:textId="77777777" w:rsidR="00816C76" w:rsidRPr="00A40DF2" w:rsidRDefault="00816C76" w:rsidP="00816C76">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праздничное и тематическое оформление пассажирского транспорта;</w:t>
      </w:r>
    </w:p>
    <w:p w14:paraId="1BAA164B" w14:textId="77777777" w:rsidR="00816C76" w:rsidRPr="00A40DF2" w:rsidRDefault="00816C76" w:rsidP="00816C76">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государственные и муниципальные флаги, государственная и муниципальная символика;</w:t>
      </w:r>
    </w:p>
    <w:p w14:paraId="6725F3E4" w14:textId="77777777" w:rsidR="00816C76" w:rsidRPr="00A40DF2" w:rsidRDefault="00816C76" w:rsidP="00816C76">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декоративные флаги, флажки, стяги;</w:t>
      </w:r>
    </w:p>
    <w:p w14:paraId="360A57F5" w14:textId="77777777" w:rsidR="00816C76" w:rsidRPr="00A40DF2" w:rsidRDefault="00816C76" w:rsidP="00816C76">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информационные и тематические материалы на рекламных конструкциях;</w:t>
      </w:r>
    </w:p>
    <w:p w14:paraId="45DD1B95" w14:textId="77777777" w:rsidR="00816C76" w:rsidRPr="00A40DF2" w:rsidRDefault="00816C76" w:rsidP="00816C76">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14:paraId="4E780B34" w14:textId="06DE29FB" w:rsidR="00816C76" w:rsidRPr="00A40DF2" w:rsidRDefault="00E54467" w:rsidP="00816C76">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9.2</w:t>
      </w:r>
      <w:r w:rsidR="00816C76" w:rsidRPr="00A40DF2">
        <w:rPr>
          <w:rFonts w:ascii="Times New Roman" w:eastAsia="Times New Roman" w:hAnsi="Times New Roman" w:cs="Times New Roman"/>
          <w:color w:val="000000" w:themeColor="text1"/>
          <w:sz w:val="24"/>
          <w:szCs w:val="24"/>
        </w:rPr>
        <w:t>.4. Для праздничного оформления рекомендуется выбирать элементы праздничного и (или) тематического оформления, соответствующие всем требованиям качества и безопасности, нормам и правилам, установленным в нормативной документации для соответствующего вида элемента.</w:t>
      </w:r>
    </w:p>
    <w:p w14:paraId="6E52AF31" w14:textId="5BCABA35" w:rsidR="00816C76" w:rsidRPr="00A40DF2" w:rsidRDefault="00E54467" w:rsidP="00816C76">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9.2</w:t>
      </w:r>
      <w:r w:rsidR="00816C76" w:rsidRPr="00A40DF2">
        <w:rPr>
          <w:rFonts w:ascii="Times New Roman" w:eastAsia="Times New Roman" w:hAnsi="Times New Roman" w:cs="Times New Roman"/>
          <w:color w:val="000000" w:themeColor="text1"/>
          <w:sz w:val="24"/>
          <w:szCs w:val="24"/>
        </w:rPr>
        <w:t>.5. При проектировании и установке элементов праздничного и (или) тематического оформления рекомендуется обеспечивать сохранение средств регулирования дорожного движения, без ухудшения их видимости для всех участников дорожного движения.</w:t>
      </w:r>
    </w:p>
    <w:p w14:paraId="7517DAD1" w14:textId="66EC8D16" w:rsidR="00816C76" w:rsidRPr="00A40DF2" w:rsidRDefault="00E54467" w:rsidP="00816C76">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9.2</w:t>
      </w:r>
      <w:r w:rsidR="00816C76" w:rsidRPr="00A40DF2">
        <w:rPr>
          <w:rFonts w:ascii="Times New Roman" w:eastAsia="Times New Roman" w:hAnsi="Times New Roman" w:cs="Times New Roman"/>
          <w:color w:val="000000" w:themeColor="text1"/>
          <w:sz w:val="24"/>
          <w:szCs w:val="24"/>
        </w:rPr>
        <w:t>.6. При проектировании элементов праздничного и (или) тематического оформления рекомендуется предусматривать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14:paraId="47B95B38" w14:textId="21E988F4" w:rsidR="000358DD" w:rsidRPr="00A40DF2" w:rsidRDefault="00E54467" w:rsidP="00816C76">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9.2</w:t>
      </w:r>
      <w:r w:rsidR="00816C76" w:rsidRPr="00A40DF2">
        <w:rPr>
          <w:rFonts w:ascii="Times New Roman" w:eastAsia="Times New Roman" w:hAnsi="Times New Roman" w:cs="Times New Roman"/>
          <w:color w:val="000000" w:themeColor="text1"/>
          <w:sz w:val="24"/>
          <w:szCs w:val="24"/>
        </w:rPr>
        <w:t xml:space="preserve">.7. При проведении праздничных и иных массовых мероприятий </w:t>
      </w:r>
      <w:r w:rsidRPr="00A40DF2">
        <w:rPr>
          <w:rFonts w:ascii="Times New Roman" w:eastAsia="Times New Roman" w:hAnsi="Times New Roman" w:cs="Times New Roman"/>
          <w:color w:val="000000" w:themeColor="text1"/>
          <w:sz w:val="24"/>
          <w:szCs w:val="24"/>
        </w:rPr>
        <w:t>организаторы обязаны</w:t>
      </w:r>
      <w:r w:rsidR="00816C76" w:rsidRPr="00A40DF2">
        <w:rPr>
          <w:rFonts w:ascii="Times New Roman" w:eastAsia="Times New Roman" w:hAnsi="Times New Roman" w:cs="Times New Roman"/>
          <w:color w:val="000000" w:themeColor="text1"/>
          <w:sz w:val="24"/>
          <w:szCs w:val="24"/>
        </w:rPr>
        <w:t xml:space="preserve"> обеспечить уборку места проведения мероприятия и прилегающих к нему территорий, а также восстановить поврежденные элементы благоустройства.</w:t>
      </w:r>
    </w:p>
    <w:p w14:paraId="1737CA17" w14:textId="77777777" w:rsidR="006E7F6F" w:rsidRPr="00A40DF2" w:rsidRDefault="006E7F6F" w:rsidP="00816C76">
      <w:pPr>
        <w:spacing w:after="0" w:line="240" w:lineRule="auto"/>
        <w:ind w:firstLine="709"/>
        <w:contextualSpacing/>
        <w:jc w:val="both"/>
        <w:rPr>
          <w:rFonts w:ascii="Times New Roman" w:eastAsia="Times New Roman" w:hAnsi="Times New Roman" w:cs="Times New Roman"/>
          <w:color w:val="000000" w:themeColor="text1"/>
          <w:sz w:val="24"/>
          <w:szCs w:val="24"/>
        </w:rPr>
      </w:pPr>
    </w:p>
    <w:p w14:paraId="2CED54FA" w14:textId="77777777" w:rsidR="000358DD" w:rsidRPr="00A40DF2" w:rsidRDefault="00045178">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A40DF2">
        <w:rPr>
          <w:rFonts w:ascii="Times New Roman" w:eastAsia="Times New Roman" w:hAnsi="Times New Roman" w:cs="Times New Roman"/>
          <w:b/>
          <w:color w:val="000000" w:themeColor="text1"/>
          <w:sz w:val="24"/>
          <w:szCs w:val="24"/>
        </w:rPr>
        <w:t>9.3. Рекомендации к размещению информационных конструкций (афиш) зрелищных мероприятий</w:t>
      </w:r>
    </w:p>
    <w:p w14:paraId="27E1C84C" w14:textId="7652A59A"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9.3.1. При размещении информации о культурных, спортивных и других зрелищных мероприятиях конструкции должны учитывать архитектурно-средовые особенности строений и не перекрывать архитектурные детали (например: оконные проёмы, колонны, орнамент и прочие), быть пропорционально связаны с архитектурой. Рекомендуется использование конструкций без жесткого каркаса.</w:t>
      </w:r>
    </w:p>
    <w:p w14:paraId="1BCDDE68"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9.3.2. Количество рекламы не должно быть избыточно, а сами информационные поверхности между </w:t>
      </w:r>
      <w:proofErr w:type="spellStart"/>
      <w:r w:rsidRPr="00A40DF2">
        <w:rPr>
          <w:rFonts w:ascii="Times New Roman" w:eastAsia="Times New Roman" w:hAnsi="Times New Roman" w:cs="Times New Roman"/>
          <w:color w:val="000000" w:themeColor="text1"/>
          <w:sz w:val="24"/>
          <w:szCs w:val="24"/>
        </w:rPr>
        <w:t>собои</w:t>
      </w:r>
      <w:proofErr w:type="spellEnd"/>
      <w:r w:rsidRPr="00A40DF2">
        <w:rPr>
          <w:rFonts w:ascii="Times New Roman" w:eastAsia="Times New Roman" w:hAnsi="Times New Roman" w:cs="Times New Roman"/>
          <w:color w:val="000000" w:themeColor="text1"/>
          <w:sz w:val="24"/>
          <w:szCs w:val="24"/>
        </w:rPr>
        <w:t xml:space="preserve">̆ должны быть упорядочены по </w:t>
      </w:r>
      <w:proofErr w:type="spellStart"/>
      <w:r w:rsidRPr="00A40DF2">
        <w:rPr>
          <w:rFonts w:ascii="Times New Roman" w:eastAsia="Times New Roman" w:hAnsi="Times New Roman" w:cs="Times New Roman"/>
          <w:color w:val="000000" w:themeColor="text1"/>
          <w:sz w:val="24"/>
          <w:szCs w:val="24"/>
        </w:rPr>
        <w:t>цветографике</w:t>
      </w:r>
      <w:proofErr w:type="spellEnd"/>
      <w:r w:rsidRPr="00A40DF2">
        <w:rPr>
          <w:rFonts w:ascii="Times New Roman" w:eastAsia="Times New Roman" w:hAnsi="Times New Roman" w:cs="Times New Roman"/>
          <w:color w:val="000000" w:themeColor="text1"/>
          <w:sz w:val="24"/>
          <w:szCs w:val="24"/>
        </w:rPr>
        <w:t xml:space="preserve"> и композиции.</w:t>
      </w:r>
    </w:p>
    <w:p w14:paraId="43DA0A9B"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lastRenderedPageBreak/>
        <w:t>9.3.3. При размещении в нишах и межколонном пространстве, афиши необходимо расположить глубже передней линии фасада, чтобы не разрушать пластику объемов здания. Для этой же цели желательно выбрать для афиш в углублениях темный тон фона.</w:t>
      </w:r>
    </w:p>
    <w:p w14:paraId="1ED5B972"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9.3.4. При отсутствии места на фасаде и наличии его рядом со зданием возможна установка неподалеку от объекта доски для объявлений.</w:t>
      </w:r>
    </w:p>
    <w:p w14:paraId="08381BCA" w14:textId="4AF0F071"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9.3.5. При отсутствии подходящих мест для размещения информации учреждений культуры допустимо по согласованию с администрацией </w:t>
      </w:r>
      <w:r w:rsidR="004715E7">
        <w:rPr>
          <w:rFonts w:ascii="Times New Roman" w:eastAsia="Times New Roman" w:hAnsi="Times New Roman" w:cs="Times New Roman"/>
          <w:color w:val="000000" w:themeColor="text1"/>
          <w:sz w:val="24"/>
          <w:szCs w:val="24"/>
        </w:rPr>
        <w:t>муниципального образования</w:t>
      </w:r>
      <w:r w:rsidRPr="00A40DF2">
        <w:rPr>
          <w:rFonts w:ascii="Times New Roman" w:eastAsia="Times New Roman" w:hAnsi="Times New Roman" w:cs="Times New Roman"/>
          <w:color w:val="000000" w:themeColor="text1"/>
          <w:sz w:val="24"/>
          <w:szCs w:val="24"/>
        </w:rPr>
        <w:t xml:space="preserve"> размещать афиши в оконных проемах. В этом случае необходимо размещать афиши только за стеклом и строго выдерживать </w:t>
      </w:r>
      <w:proofErr w:type="spellStart"/>
      <w:r w:rsidRPr="00A40DF2">
        <w:rPr>
          <w:rFonts w:ascii="Times New Roman" w:eastAsia="Times New Roman" w:hAnsi="Times New Roman" w:cs="Times New Roman"/>
          <w:color w:val="000000" w:themeColor="text1"/>
          <w:sz w:val="24"/>
          <w:szCs w:val="24"/>
        </w:rPr>
        <w:t>единыи</w:t>
      </w:r>
      <w:proofErr w:type="spellEnd"/>
      <w:r w:rsidRPr="00A40DF2">
        <w:rPr>
          <w:rFonts w:ascii="Times New Roman" w:eastAsia="Times New Roman" w:hAnsi="Times New Roman" w:cs="Times New Roman"/>
          <w:color w:val="000000" w:themeColor="text1"/>
          <w:sz w:val="24"/>
          <w:szCs w:val="24"/>
        </w:rPr>
        <w:t>̆ стиль оформления.</w:t>
      </w:r>
    </w:p>
    <w:p w14:paraId="6B8ED1E6"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9.3.6. Размещение </w:t>
      </w:r>
      <w:proofErr w:type="spellStart"/>
      <w:r w:rsidRPr="00A40DF2">
        <w:rPr>
          <w:rFonts w:ascii="Times New Roman" w:eastAsia="Times New Roman" w:hAnsi="Times New Roman" w:cs="Times New Roman"/>
          <w:color w:val="000000" w:themeColor="text1"/>
          <w:sz w:val="24"/>
          <w:szCs w:val="24"/>
        </w:rPr>
        <w:t>малоформатнои</w:t>
      </w:r>
      <w:proofErr w:type="spellEnd"/>
      <w:r w:rsidRPr="00A40DF2">
        <w:rPr>
          <w:rFonts w:ascii="Times New Roman" w:eastAsia="Times New Roman" w:hAnsi="Times New Roman" w:cs="Times New Roman"/>
          <w:color w:val="000000" w:themeColor="text1"/>
          <w:sz w:val="24"/>
          <w:szCs w:val="24"/>
        </w:rPr>
        <w:t xml:space="preserve">̆ </w:t>
      </w:r>
      <w:proofErr w:type="spellStart"/>
      <w:r w:rsidRPr="00A40DF2">
        <w:rPr>
          <w:rFonts w:ascii="Times New Roman" w:eastAsia="Times New Roman" w:hAnsi="Times New Roman" w:cs="Times New Roman"/>
          <w:color w:val="000000" w:themeColor="text1"/>
          <w:sz w:val="24"/>
          <w:szCs w:val="24"/>
        </w:rPr>
        <w:t>листовои</w:t>
      </w:r>
      <w:proofErr w:type="spellEnd"/>
      <w:r w:rsidRPr="00A40DF2">
        <w:rPr>
          <w:rFonts w:ascii="Times New Roman" w:eastAsia="Times New Roman" w:hAnsi="Times New Roman" w:cs="Times New Roman"/>
          <w:color w:val="000000" w:themeColor="text1"/>
          <w:sz w:val="24"/>
          <w:szCs w:val="24"/>
        </w:rPr>
        <w:t>̆ рекламы в простенках здания может допускаться для культурных и спортивных учреждений при соблюдении единого оформления.</w:t>
      </w:r>
    </w:p>
    <w:p w14:paraId="61174343"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9.3.7. Возможно размещать рекламу, создав специальные места или навесные конструкции на близлежащих столбах городского освещения.</w:t>
      </w:r>
    </w:p>
    <w:p w14:paraId="547C51F5" w14:textId="77777777" w:rsidR="000358DD" w:rsidRPr="00A40DF2" w:rsidRDefault="000358DD">
      <w:pPr>
        <w:spacing w:after="0" w:line="240" w:lineRule="auto"/>
        <w:ind w:firstLine="851"/>
        <w:contextualSpacing/>
        <w:jc w:val="both"/>
        <w:rPr>
          <w:rFonts w:ascii="Times New Roman" w:eastAsia="Times New Roman" w:hAnsi="Times New Roman" w:cs="Times New Roman"/>
          <w:color w:val="000000" w:themeColor="text1"/>
          <w:sz w:val="24"/>
          <w:szCs w:val="24"/>
        </w:rPr>
      </w:pPr>
    </w:p>
    <w:p w14:paraId="4060FE11" w14:textId="77777777" w:rsidR="000358DD" w:rsidRPr="00A40DF2" w:rsidRDefault="00045178" w:rsidP="00090780">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A40DF2">
        <w:rPr>
          <w:rFonts w:ascii="Times New Roman" w:eastAsia="Times New Roman" w:hAnsi="Times New Roman" w:cs="Times New Roman"/>
          <w:b/>
          <w:color w:val="000000" w:themeColor="text1"/>
          <w:sz w:val="24"/>
          <w:szCs w:val="24"/>
        </w:rPr>
        <w:t>9.4. Городская навигация</w:t>
      </w:r>
    </w:p>
    <w:p w14:paraId="63FFB8C0"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9.4.1. Городская навигация должна размещаться в удобных для своей функции местах, не вызывая визуальный шум и не перекрывая архитектурные элементы зданий.</w:t>
      </w:r>
    </w:p>
    <w:p w14:paraId="645F9123" w14:textId="77777777" w:rsidR="000358DD" w:rsidRPr="00A40DF2" w:rsidRDefault="000358DD">
      <w:pPr>
        <w:spacing w:after="0" w:line="240" w:lineRule="auto"/>
        <w:ind w:firstLine="709"/>
        <w:contextualSpacing/>
        <w:jc w:val="both"/>
        <w:rPr>
          <w:rFonts w:ascii="Times New Roman" w:eastAsia="Times New Roman" w:hAnsi="Times New Roman" w:cs="Times New Roman"/>
          <w:color w:val="000000" w:themeColor="text1"/>
          <w:sz w:val="24"/>
          <w:szCs w:val="24"/>
        </w:rPr>
      </w:pPr>
    </w:p>
    <w:p w14:paraId="414FE16D" w14:textId="77777777" w:rsidR="000358DD" w:rsidRPr="00A40DF2" w:rsidRDefault="00045178">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A40DF2">
        <w:rPr>
          <w:rFonts w:ascii="Times New Roman" w:eastAsia="Times New Roman" w:hAnsi="Times New Roman" w:cs="Times New Roman"/>
          <w:b/>
          <w:color w:val="000000" w:themeColor="text1"/>
          <w:sz w:val="24"/>
          <w:szCs w:val="24"/>
        </w:rPr>
        <w:t xml:space="preserve">9.5. Уличное искусство (стрит-арт, граффити, </w:t>
      </w:r>
      <w:proofErr w:type="spellStart"/>
      <w:r w:rsidRPr="00A40DF2">
        <w:rPr>
          <w:rFonts w:ascii="Times New Roman" w:eastAsia="Times New Roman" w:hAnsi="Times New Roman" w:cs="Times New Roman"/>
          <w:b/>
          <w:color w:val="000000" w:themeColor="text1"/>
          <w:sz w:val="24"/>
          <w:szCs w:val="24"/>
        </w:rPr>
        <w:t>мурали</w:t>
      </w:r>
      <w:proofErr w:type="spellEnd"/>
      <w:r w:rsidRPr="00A40DF2">
        <w:rPr>
          <w:rFonts w:ascii="Times New Roman" w:eastAsia="Times New Roman" w:hAnsi="Times New Roman" w:cs="Times New Roman"/>
          <w:b/>
          <w:color w:val="000000" w:themeColor="text1"/>
          <w:sz w:val="24"/>
          <w:szCs w:val="24"/>
        </w:rPr>
        <w:t>)</w:t>
      </w:r>
    </w:p>
    <w:p w14:paraId="3087FA26" w14:textId="528F5E0B"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9.5.1. Рекомендуется определить и регламентировать городские зоны и типы объектов, где разрешено, запрещено или нормировано использование уличного искусства для стен, заборов и других городских поверхностей. Рекомендуется использовать оформление подобными рисунками глухих заборов и брандмауэров. В центральной части города и других значимых территориях подобное оформление должно получать согласование (в том числе и постфактум).</w:t>
      </w:r>
    </w:p>
    <w:p w14:paraId="6B945EB1" w14:textId="77777777" w:rsidR="000358DD" w:rsidRPr="00A40DF2" w:rsidRDefault="000358DD">
      <w:pPr>
        <w:spacing w:after="0" w:line="240" w:lineRule="auto"/>
        <w:ind w:firstLine="851"/>
        <w:contextualSpacing/>
        <w:jc w:val="both"/>
        <w:rPr>
          <w:rFonts w:ascii="Times New Roman" w:eastAsia="Times New Roman" w:hAnsi="Times New Roman" w:cs="Times New Roman"/>
          <w:color w:val="000000" w:themeColor="text1"/>
          <w:sz w:val="24"/>
          <w:szCs w:val="24"/>
        </w:rPr>
      </w:pPr>
    </w:p>
    <w:p w14:paraId="360192CE" w14:textId="77777777" w:rsidR="000358DD" w:rsidRPr="00A40DF2" w:rsidRDefault="000358DD">
      <w:pPr>
        <w:widowControl w:val="0"/>
        <w:autoSpaceDE w:val="0"/>
        <w:autoSpaceDN w:val="0"/>
        <w:adjustRightInd w:val="0"/>
        <w:spacing w:after="0" w:line="240" w:lineRule="auto"/>
        <w:ind w:firstLine="851"/>
        <w:rPr>
          <w:rFonts w:ascii="Times New Roman" w:hAnsi="Times New Roman" w:cs="Times New Roman"/>
          <w:color w:val="000000" w:themeColor="text1"/>
          <w:sz w:val="24"/>
          <w:szCs w:val="24"/>
        </w:rPr>
      </w:pPr>
    </w:p>
    <w:p w14:paraId="7569AEE4" w14:textId="77777777" w:rsidR="000358DD" w:rsidRPr="00A40DF2" w:rsidRDefault="00045178">
      <w:pPr>
        <w:widowControl w:val="0"/>
        <w:autoSpaceDE w:val="0"/>
        <w:autoSpaceDN w:val="0"/>
        <w:adjustRightInd w:val="0"/>
        <w:spacing w:after="0" w:line="240" w:lineRule="auto"/>
        <w:ind w:firstLine="851"/>
        <w:jc w:val="center"/>
        <w:outlineLvl w:val="1"/>
        <w:rPr>
          <w:rFonts w:ascii="Times New Roman" w:hAnsi="Times New Roman" w:cs="Times New Roman"/>
          <w:b/>
          <w:color w:val="000000" w:themeColor="text1"/>
          <w:sz w:val="24"/>
          <w:szCs w:val="24"/>
        </w:rPr>
      </w:pPr>
      <w:r w:rsidRPr="00A40DF2">
        <w:rPr>
          <w:rFonts w:ascii="Times New Roman" w:hAnsi="Times New Roman" w:cs="Times New Roman"/>
          <w:b/>
          <w:color w:val="000000" w:themeColor="text1"/>
          <w:sz w:val="24"/>
          <w:szCs w:val="24"/>
        </w:rPr>
        <w:t>Раздел 10. ЭКСПЛУАТАЦИЯ ОБЪЕКТОВ БЛАГОУСТРОЙСТВА</w:t>
      </w:r>
    </w:p>
    <w:p w14:paraId="72675AA9" w14:textId="77777777" w:rsidR="000358DD" w:rsidRPr="00A40DF2" w:rsidRDefault="000358DD">
      <w:pPr>
        <w:widowControl w:val="0"/>
        <w:autoSpaceDE w:val="0"/>
        <w:autoSpaceDN w:val="0"/>
        <w:adjustRightInd w:val="0"/>
        <w:spacing w:after="0" w:line="240" w:lineRule="auto"/>
        <w:ind w:firstLine="851"/>
        <w:jc w:val="center"/>
        <w:rPr>
          <w:rFonts w:ascii="Times New Roman" w:hAnsi="Times New Roman" w:cs="Times New Roman"/>
          <w:b/>
          <w:color w:val="000000" w:themeColor="text1"/>
          <w:sz w:val="24"/>
          <w:szCs w:val="24"/>
        </w:rPr>
      </w:pPr>
      <w:bookmarkStart w:id="24" w:name="Par637"/>
      <w:bookmarkEnd w:id="24"/>
    </w:p>
    <w:p w14:paraId="020DECBA" w14:textId="77777777" w:rsidR="000358DD" w:rsidRPr="00A40DF2" w:rsidRDefault="00045178">
      <w:pPr>
        <w:widowControl w:val="0"/>
        <w:autoSpaceDE w:val="0"/>
        <w:autoSpaceDN w:val="0"/>
        <w:adjustRightInd w:val="0"/>
        <w:spacing w:after="0" w:line="240" w:lineRule="auto"/>
        <w:ind w:firstLine="851"/>
        <w:outlineLvl w:val="2"/>
        <w:rPr>
          <w:rFonts w:ascii="Times New Roman" w:hAnsi="Times New Roman" w:cs="Times New Roman"/>
          <w:b/>
          <w:color w:val="000000" w:themeColor="text1"/>
          <w:sz w:val="24"/>
          <w:szCs w:val="24"/>
        </w:rPr>
      </w:pPr>
      <w:r w:rsidRPr="00A40DF2">
        <w:rPr>
          <w:rFonts w:ascii="Times New Roman" w:hAnsi="Times New Roman" w:cs="Times New Roman"/>
          <w:b/>
          <w:color w:val="000000" w:themeColor="text1"/>
          <w:sz w:val="24"/>
          <w:szCs w:val="24"/>
        </w:rPr>
        <w:t>10.1. Общие положения</w:t>
      </w:r>
    </w:p>
    <w:p w14:paraId="6B3F3B43" w14:textId="77777777" w:rsidR="000358DD" w:rsidRPr="00A40DF2" w:rsidRDefault="000358DD">
      <w:pPr>
        <w:widowControl w:val="0"/>
        <w:autoSpaceDE w:val="0"/>
        <w:autoSpaceDN w:val="0"/>
        <w:adjustRightInd w:val="0"/>
        <w:spacing w:after="0" w:line="240" w:lineRule="auto"/>
        <w:ind w:firstLine="851"/>
        <w:jc w:val="center"/>
        <w:rPr>
          <w:rFonts w:ascii="Times New Roman" w:hAnsi="Times New Roman" w:cs="Times New Roman"/>
          <w:color w:val="000000" w:themeColor="text1"/>
          <w:sz w:val="24"/>
          <w:szCs w:val="24"/>
        </w:rPr>
      </w:pPr>
    </w:p>
    <w:p w14:paraId="73D1732C"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 xml:space="preserve">10.1.1. Правила эксплуатации объектов благоустройства принимаются администрацией Слюдянского городского поселения (далее - Правила эксплуатации) в составе правил по благоустройству. </w:t>
      </w:r>
    </w:p>
    <w:p w14:paraId="453C5D3D" w14:textId="77777777" w:rsidR="000358DD" w:rsidRPr="00A40DF2" w:rsidRDefault="00045178">
      <w:pPr>
        <w:widowControl w:val="0"/>
        <w:autoSpaceDE w:val="0"/>
        <w:autoSpaceDN w:val="0"/>
        <w:adjustRightInd w:val="0"/>
        <w:spacing w:after="0" w:line="240" w:lineRule="auto"/>
        <w:ind w:firstLine="709"/>
        <w:outlineLvl w:val="2"/>
        <w:rPr>
          <w:rFonts w:ascii="Times New Roman" w:hAnsi="Times New Roman" w:cs="Times New Roman"/>
          <w:b/>
          <w:color w:val="000000" w:themeColor="text1"/>
          <w:sz w:val="24"/>
          <w:szCs w:val="24"/>
        </w:rPr>
      </w:pPr>
      <w:r w:rsidRPr="00A40DF2">
        <w:rPr>
          <w:rFonts w:ascii="Times New Roman" w:hAnsi="Times New Roman" w:cs="Times New Roman"/>
          <w:b/>
          <w:color w:val="000000" w:themeColor="text1"/>
          <w:sz w:val="24"/>
          <w:szCs w:val="24"/>
        </w:rPr>
        <w:t xml:space="preserve">10.2. </w:t>
      </w:r>
      <w:r w:rsidRPr="00A40DF2">
        <w:rPr>
          <w:rFonts w:ascii="Times New Roman" w:hAnsi="Times New Roman" w:cs="Times New Roman"/>
          <w:color w:val="000000" w:themeColor="text1"/>
          <w:sz w:val="24"/>
          <w:szCs w:val="24"/>
        </w:rPr>
        <w:t>Организация и осуществление уборочных работ возлагаются:</w:t>
      </w:r>
    </w:p>
    <w:p w14:paraId="37D1C98C" w14:textId="77777777" w:rsidR="000358DD" w:rsidRPr="00A40DF2" w:rsidRDefault="00045178">
      <w:pPr>
        <w:widowControl w:val="0"/>
        <w:numPr>
          <w:ilvl w:val="0"/>
          <w:numId w:val="9"/>
        </w:numPr>
        <w:tabs>
          <w:tab w:val="left" w:pos="1134"/>
        </w:tabs>
        <w:spacing w:after="0" w:line="240" w:lineRule="auto"/>
        <w:ind w:firstLine="743"/>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По тротуарам, имею</w:t>
      </w:r>
      <w:r w:rsidRPr="00A40DF2">
        <w:rPr>
          <w:rStyle w:val="22"/>
          <w:rFonts w:ascii="Times New Roman" w:hAnsi="Times New Roman" w:cs="Times New Roman"/>
          <w:color w:val="000000" w:themeColor="text1"/>
          <w:sz w:val="24"/>
          <w:szCs w:val="24"/>
        </w:rPr>
        <w:t>щ</w:t>
      </w:r>
      <w:r w:rsidRPr="00A40DF2">
        <w:rPr>
          <w:rFonts w:ascii="Times New Roman" w:hAnsi="Times New Roman" w:cs="Times New Roman"/>
          <w:color w:val="000000" w:themeColor="text1"/>
          <w:sz w:val="24"/>
          <w:szCs w:val="24"/>
        </w:rPr>
        <w:t>им непосредственные выходы из подъездов многоквартирных домов, а также придомовым территориям, въездам во дворы, пешеходным дорожкам, расположенным на территории многоквартирных домов, - на собственников помещений в многоквартирных домах, если иное не предусмотрено законом или договором управления многоквартирным домом.</w:t>
      </w:r>
    </w:p>
    <w:p w14:paraId="062DD847" w14:textId="77777777" w:rsidR="000358DD" w:rsidRPr="00A40DF2" w:rsidRDefault="00045178">
      <w:pPr>
        <w:widowControl w:val="0"/>
        <w:numPr>
          <w:ilvl w:val="0"/>
          <w:numId w:val="9"/>
        </w:numPr>
        <w:tabs>
          <w:tab w:val="left" w:pos="1134"/>
        </w:tabs>
        <w:spacing w:after="0" w:line="240" w:lineRule="auto"/>
        <w:ind w:firstLine="743"/>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 xml:space="preserve"> По тротуарам, находящимся на мостах, путепроводах, эстакадах, тоннелях, а также по техническим тротуарам, примыкающим к инженерным сооружениям и лестничным сходам, - на собственников инженерных сооружений, если иное не предусмотрено законом или договором.</w:t>
      </w:r>
    </w:p>
    <w:p w14:paraId="27CEDC28" w14:textId="77777777" w:rsidR="000358DD" w:rsidRPr="00A40DF2" w:rsidRDefault="00045178">
      <w:pPr>
        <w:widowControl w:val="0"/>
        <w:numPr>
          <w:ilvl w:val="0"/>
          <w:numId w:val="9"/>
        </w:numPr>
        <w:tabs>
          <w:tab w:val="left" w:pos="1134"/>
        </w:tabs>
        <w:spacing w:after="0" w:line="240" w:lineRule="auto"/>
        <w:ind w:firstLine="743"/>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 xml:space="preserve"> По проезжей части по всей ширине дорог, улиц и проездов, площадей, тротуаров, велодорожек, остановочных пунктов, эстакад, путепроводов, тоннелей, мостов, разворотных площадок на конечных остановочных пунктах, парковок - на собственников автомобильных дорог, если иное не предусмотрено законом или договором.</w:t>
      </w:r>
    </w:p>
    <w:p w14:paraId="45E0C57F" w14:textId="77777777" w:rsidR="000358DD" w:rsidRPr="00A40DF2" w:rsidRDefault="00045178">
      <w:pPr>
        <w:widowControl w:val="0"/>
        <w:numPr>
          <w:ilvl w:val="0"/>
          <w:numId w:val="9"/>
        </w:numPr>
        <w:tabs>
          <w:tab w:val="left" w:pos="1134"/>
          <w:tab w:val="left" w:pos="1761"/>
        </w:tabs>
        <w:spacing w:after="0" w:line="240" w:lineRule="auto"/>
        <w:ind w:firstLine="743"/>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 xml:space="preserve">По объектам озелененных территорий (в том числе парки, скверы, зоны отдыха, газоны вдоль проезжей части дорог, зеленые зоны распределительных полос, водоохранные </w:t>
      </w:r>
      <w:r w:rsidRPr="00A40DF2">
        <w:rPr>
          <w:rFonts w:ascii="Times New Roman" w:hAnsi="Times New Roman" w:cs="Times New Roman"/>
          <w:color w:val="000000" w:themeColor="text1"/>
          <w:sz w:val="24"/>
          <w:szCs w:val="24"/>
        </w:rPr>
        <w:lastRenderedPageBreak/>
        <w:t>зоны вдоль рек) - на собственников указанных объектов, если иное не предусмотрено законом или договором.</w:t>
      </w:r>
    </w:p>
    <w:p w14:paraId="5B05603E" w14:textId="77777777" w:rsidR="000358DD" w:rsidRPr="00A40DF2" w:rsidRDefault="00045178">
      <w:pPr>
        <w:widowControl w:val="0"/>
        <w:numPr>
          <w:ilvl w:val="0"/>
          <w:numId w:val="9"/>
        </w:numPr>
        <w:tabs>
          <w:tab w:val="left" w:pos="1134"/>
          <w:tab w:val="left" w:pos="1737"/>
        </w:tabs>
        <w:spacing w:after="0" w:line="240" w:lineRule="auto"/>
        <w:ind w:firstLine="743"/>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По периметру наземной части перехода, лестничных сходов переходов или самих переходов - на собственников указанных объектов, если иное не предусмотрено законом или договором.</w:t>
      </w:r>
    </w:p>
    <w:p w14:paraId="784A12D2" w14:textId="77777777" w:rsidR="000358DD" w:rsidRPr="00A40DF2" w:rsidRDefault="00045178">
      <w:pPr>
        <w:widowControl w:val="0"/>
        <w:numPr>
          <w:ilvl w:val="0"/>
          <w:numId w:val="9"/>
        </w:numPr>
        <w:tabs>
          <w:tab w:val="left" w:pos="1134"/>
          <w:tab w:val="left" w:pos="1737"/>
        </w:tabs>
        <w:spacing w:after="0" w:line="240" w:lineRule="auto"/>
        <w:ind w:firstLine="743"/>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По прилегающим к отдельно стоящим объектам рекламы территориям в радиусе 3 м - на владельцев рекламных конструкций, если иное не предусмотрено законом или договором.</w:t>
      </w:r>
    </w:p>
    <w:p w14:paraId="4CC0FC7F" w14:textId="77777777" w:rsidR="000358DD" w:rsidRPr="00A40DF2" w:rsidRDefault="00045178">
      <w:pPr>
        <w:widowControl w:val="0"/>
        <w:numPr>
          <w:ilvl w:val="0"/>
          <w:numId w:val="9"/>
        </w:numPr>
        <w:tabs>
          <w:tab w:val="left" w:pos="1134"/>
        </w:tabs>
        <w:spacing w:after="0" w:line="240" w:lineRule="auto"/>
        <w:ind w:firstLine="743"/>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 xml:space="preserve"> По автомоечным постам, автостоянкам, автозаправочным станциям в границах отведенного земельного участка и прилегающей территории в радиусе 20 м - на их собственников, если иное не предусмотрено законом или договором.</w:t>
      </w:r>
    </w:p>
    <w:p w14:paraId="22A377DE" w14:textId="77777777" w:rsidR="000358DD" w:rsidRPr="00A40DF2" w:rsidRDefault="00045178">
      <w:pPr>
        <w:widowControl w:val="0"/>
        <w:numPr>
          <w:ilvl w:val="0"/>
          <w:numId w:val="9"/>
        </w:numPr>
        <w:tabs>
          <w:tab w:val="left" w:pos="1134"/>
          <w:tab w:val="left" w:pos="1737"/>
        </w:tabs>
        <w:spacing w:after="0" w:line="240" w:lineRule="auto"/>
        <w:ind w:firstLine="743"/>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По ограждениям - на организации, в собственности которых находятся ограждения.</w:t>
      </w:r>
    </w:p>
    <w:p w14:paraId="743A506B" w14:textId="77777777" w:rsidR="000358DD" w:rsidRPr="00A40DF2" w:rsidRDefault="00045178">
      <w:pPr>
        <w:widowControl w:val="0"/>
        <w:numPr>
          <w:ilvl w:val="0"/>
          <w:numId w:val="9"/>
        </w:numPr>
        <w:tabs>
          <w:tab w:val="left" w:pos="1134"/>
          <w:tab w:val="left" w:pos="1737"/>
        </w:tabs>
        <w:spacing w:after="0" w:line="240" w:lineRule="auto"/>
        <w:ind w:firstLine="743"/>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По остановочным пунктам - на собственников сооружений, если иное не предусмотрено законом или договором.</w:t>
      </w:r>
    </w:p>
    <w:p w14:paraId="7C2C11BA" w14:textId="77777777" w:rsidR="000358DD" w:rsidRPr="00A40DF2" w:rsidRDefault="00045178">
      <w:pPr>
        <w:widowControl w:val="0"/>
        <w:numPr>
          <w:ilvl w:val="0"/>
          <w:numId w:val="9"/>
        </w:numPr>
        <w:tabs>
          <w:tab w:val="left" w:pos="1134"/>
        </w:tabs>
        <w:spacing w:after="0" w:line="240" w:lineRule="auto"/>
        <w:ind w:firstLine="743"/>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 xml:space="preserve"> По разворотным кругам на конечных остановках - на организации, эксплуатирующие указанные объекты, если иное не предусмотрено законом или договором.</w:t>
      </w:r>
    </w:p>
    <w:p w14:paraId="41B10C53" w14:textId="77777777" w:rsidR="000358DD" w:rsidRPr="00A40DF2" w:rsidRDefault="00045178">
      <w:pPr>
        <w:widowControl w:val="0"/>
        <w:numPr>
          <w:ilvl w:val="0"/>
          <w:numId w:val="9"/>
        </w:numPr>
        <w:tabs>
          <w:tab w:val="left" w:pos="1134"/>
          <w:tab w:val="left" w:pos="1987"/>
        </w:tabs>
        <w:spacing w:after="0" w:line="240" w:lineRule="auto"/>
        <w:ind w:firstLine="743"/>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 xml:space="preserve">По </w:t>
      </w:r>
      <w:proofErr w:type="spellStart"/>
      <w:r w:rsidRPr="00A40DF2">
        <w:rPr>
          <w:rFonts w:ascii="Times New Roman" w:hAnsi="Times New Roman" w:cs="Times New Roman"/>
          <w:color w:val="000000" w:themeColor="text1"/>
          <w:sz w:val="24"/>
          <w:szCs w:val="24"/>
        </w:rPr>
        <w:t>притротуарным</w:t>
      </w:r>
      <w:proofErr w:type="spellEnd"/>
      <w:r w:rsidRPr="00A40DF2">
        <w:rPr>
          <w:rFonts w:ascii="Times New Roman" w:hAnsi="Times New Roman" w:cs="Times New Roman"/>
          <w:color w:val="000000" w:themeColor="text1"/>
          <w:sz w:val="24"/>
          <w:szCs w:val="24"/>
        </w:rPr>
        <w:t xml:space="preserve"> парковкам, расположенным вдоль центральных улиц в районе предприятий и организаций, в том числе торговых центров, офисов, магазинов, - на их собственников, если иное не установлено законом или договором.</w:t>
      </w:r>
    </w:p>
    <w:p w14:paraId="40329A74" w14:textId="77777777" w:rsidR="000358DD" w:rsidRPr="00A40DF2" w:rsidRDefault="00045178">
      <w:pPr>
        <w:widowControl w:val="0"/>
        <w:numPr>
          <w:ilvl w:val="0"/>
          <w:numId w:val="9"/>
        </w:numPr>
        <w:tabs>
          <w:tab w:val="left" w:pos="1134"/>
          <w:tab w:val="left" w:pos="1796"/>
        </w:tabs>
        <w:spacing w:after="0" w:line="240" w:lineRule="auto"/>
        <w:ind w:firstLine="743"/>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По территории организаций, в том числе торговых центров, автостоянок, гаражей, платных парковок, - на их собственников, если иное не предусмотрено законом или договором.</w:t>
      </w:r>
    </w:p>
    <w:p w14:paraId="705C26DC" w14:textId="77777777" w:rsidR="000358DD" w:rsidRPr="00A40DF2" w:rsidRDefault="00045178">
      <w:pPr>
        <w:widowControl w:val="0"/>
        <w:numPr>
          <w:ilvl w:val="0"/>
          <w:numId w:val="9"/>
        </w:numPr>
        <w:tabs>
          <w:tab w:val="left" w:pos="1134"/>
          <w:tab w:val="left" w:pos="1801"/>
        </w:tabs>
        <w:spacing w:after="0" w:line="240" w:lineRule="auto"/>
        <w:ind w:firstLine="743"/>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По придомовым и прилегающим к многоквартирным домам территориям - на собственников встроенных нежилых помещений в многоквартирных домах либо юридических лиц, владеющих указанными помещениями на праве хозяйственного ведения или оперативного управления, пропорционально занимаемым площадям.</w:t>
      </w:r>
    </w:p>
    <w:p w14:paraId="1A4BB425" w14:textId="77777777" w:rsidR="000358DD" w:rsidRPr="00A40DF2" w:rsidRDefault="00045178">
      <w:pPr>
        <w:autoSpaceDE w:val="0"/>
        <w:autoSpaceDN w:val="0"/>
        <w:adjustRightInd w:val="0"/>
        <w:spacing w:after="0" w:line="240" w:lineRule="auto"/>
        <w:ind w:firstLine="709"/>
        <w:jc w:val="both"/>
        <w:outlineLvl w:val="0"/>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10.2.2. Содержание иных территорий осуществляется органами местного самоуправления по соглашению со специализированной организацией в пределах средств, предусмотренных на эти цели в бюджете муниципального образования.</w:t>
      </w:r>
    </w:p>
    <w:p w14:paraId="654AAA68"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10.2.3. Организации, осуществляющие промышленную деятельность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магистрали и улицы.</w:t>
      </w:r>
    </w:p>
    <w:p w14:paraId="7C78561B" w14:textId="77777777" w:rsidR="000358DD" w:rsidRPr="00CD54E3" w:rsidRDefault="00045178">
      <w:pPr>
        <w:spacing w:after="0" w:line="240" w:lineRule="auto"/>
        <w:ind w:firstLine="709"/>
        <w:contextualSpacing/>
        <w:jc w:val="both"/>
        <w:rPr>
          <w:rFonts w:ascii="Times New Roman" w:eastAsia="Times New Roman" w:hAnsi="Times New Roman" w:cs="Times New Roman"/>
          <w:bCs/>
          <w:color w:val="000000" w:themeColor="text1"/>
          <w:sz w:val="24"/>
          <w:szCs w:val="24"/>
        </w:rPr>
      </w:pPr>
      <w:bookmarkStart w:id="25" w:name="_Hlk64533313"/>
      <w:r w:rsidRPr="00CD54E3">
        <w:rPr>
          <w:rFonts w:ascii="Times New Roman" w:eastAsia="Times New Roman" w:hAnsi="Times New Roman" w:cs="Times New Roman"/>
          <w:bCs/>
          <w:color w:val="000000" w:themeColor="text1"/>
          <w:sz w:val="24"/>
          <w:szCs w:val="24"/>
        </w:rPr>
        <w:t>10.2.4. На территории муниципального образования запрещается накапливать и размещать отходы производства и потребления в несанкционированных местах.</w:t>
      </w:r>
    </w:p>
    <w:bookmarkEnd w:id="25"/>
    <w:p w14:paraId="2F8C5374" w14:textId="77777777" w:rsidR="000358DD" w:rsidRPr="00CD54E3" w:rsidRDefault="00045178">
      <w:pPr>
        <w:spacing w:after="0" w:line="240" w:lineRule="auto"/>
        <w:ind w:firstLine="709"/>
        <w:contextualSpacing/>
        <w:jc w:val="both"/>
        <w:rPr>
          <w:rFonts w:ascii="Times New Roman" w:eastAsia="Times New Roman" w:hAnsi="Times New Roman" w:cs="Times New Roman"/>
          <w:bCs/>
          <w:color w:val="000000" w:themeColor="text1"/>
          <w:sz w:val="24"/>
          <w:szCs w:val="24"/>
        </w:rPr>
      </w:pPr>
      <w:r w:rsidRPr="00CD54E3">
        <w:rPr>
          <w:rFonts w:ascii="Times New Roman" w:eastAsia="Times New Roman" w:hAnsi="Times New Roman" w:cs="Times New Roman"/>
          <w:bCs/>
          <w:color w:val="000000" w:themeColor="text1"/>
          <w:sz w:val="24"/>
          <w:szCs w:val="24"/>
        </w:rPr>
        <w:t>10.2.5. 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14:paraId="356A568B" w14:textId="77777777" w:rsidR="000358DD" w:rsidRPr="00CD54E3"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CD54E3">
        <w:rPr>
          <w:rFonts w:ascii="Times New Roman" w:eastAsia="Times New Roman" w:hAnsi="Times New Roman" w:cs="Times New Roman"/>
          <w:color w:val="000000" w:themeColor="text1"/>
          <w:sz w:val="24"/>
          <w:szCs w:val="24"/>
        </w:rPr>
        <w:t>10.2.6. 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производить за счет лиц, обязанных обеспечивать уборку данной территорий в соответствии муниципальными правилами благоустройства.</w:t>
      </w:r>
    </w:p>
    <w:p w14:paraId="4B86DE53" w14:textId="77777777" w:rsidR="000358DD" w:rsidRPr="00CD54E3"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CD54E3">
        <w:rPr>
          <w:rFonts w:ascii="Times New Roman" w:eastAsia="Times New Roman" w:hAnsi="Times New Roman" w:cs="Times New Roman"/>
          <w:color w:val="000000" w:themeColor="text1"/>
          <w:sz w:val="24"/>
          <w:szCs w:val="24"/>
        </w:rPr>
        <w:t>10.2.7. Сбор и вывоз отходов производства и потребления рекомендуется осуществлять по контейнерной или бестарной системе в установленном порядке.</w:t>
      </w:r>
    </w:p>
    <w:p w14:paraId="100BE91A" w14:textId="77777777" w:rsidR="000358DD" w:rsidRPr="00CD54E3"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CD54E3">
        <w:rPr>
          <w:rFonts w:ascii="Times New Roman" w:eastAsia="Times New Roman" w:hAnsi="Times New Roman" w:cs="Times New Roman"/>
          <w:color w:val="000000" w:themeColor="text1"/>
          <w:sz w:val="24"/>
          <w:szCs w:val="24"/>
        </w:rPr>
        <w:t>10.2.8. На территории общего пользования Слюдянского муниципального образования запрещено сжигание отходов производства и потребления.</w:t>
      </w:r>
    </w:p>
    <w:p w14:paraId="33FA40D8"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lastRenderedPageBreak/>
        <w:t>10.2.9. Организацию уборки территорий муниципального образования рекомендуется осуществлять на основании использования показателей нормативных объемов накопления отходов у их производителей.</w:t>
      </w:r>
    </w:p>
    <w:p w14:paraId="2296735D"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10.2.10. Вывоз бытовых отходов производства и потребления из жилых домов, организаций торговли и общественного питания, культуры, детских и лечебных заведений рекомендуется осуществлять указанным организациям и домовладельцам, а также иным производителям отходов производства и потребления в соответствии с требованиями действующего законодательства.</w:t>
      </w:r>
    </w:p>
    <w:p w14:paraId="00D488E9"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10.2.11. Вывоз отходов, образовавшихся во время ремонта, осуществляется в специально отведенные для этого места лицам, производившим этот ремонт, самостоятельно.</w:t>
      </w:r>
    </w:p>
    <w:p w14:paraId="7495091D" w14:textId="77777777" w:rsidR="000358DD" w:rsidRPr="00CD54E3"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CD54E3">
        <w:rPr>
          <w:rFonts w:ascii="Times New Roman" w:eastAsia="Times New Roman" w:hAnsi="Times New Roman" w:cs="Times New Roman"/>
          <w:color w:val="000000" w:themeColor="text1"/>
          <w:sz w:val="24"/>
          <w:szCs w:val="24"/>
        </w:rPr>
        <w:t>10.2.12. Запрещено складирование отходов, образовавшихся во время ремонта, в места временного хранения отходов.</w:t>
      </w:r>
    </w:p>
    <w:p w14:paraId="148B9FC4"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10.2.13. Для сбора отходов производства и потребления физических и юридических лиц, рекомендуется организовать места временного хранения отходов и осуществлять его уборку и техническое обслуживание.</w:t>
      </w:r>
    </w:p>
    <w:p w14:paraId="4B7CD561"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10.2.14. Разрешение на размещение мест временного хранения отходов дает администрация Слюдянского городского поселения.</w:t>
      </w:r>
    </w:p>
    <w:p w14:paraId="0F12C667"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10.2.15.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следует возлагать на собственника вышеперечисленных объектов недвижимости, ответственного за уборку территорий.</w:t>
      </w:r>
    </w:p>
    <w:p w14:paraId="5E5220ED"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10.2.16.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(урны, баки).</w:t>
      </w:r>
    </w:p>
    <w:p w14:paraId="0FC61731"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10.2.17. Установку емкостей для временного хранения отходов производства и потребления и их очистку следует осуществлять лицам, ответственным за уборку соответствующих территорий.</w:t>
      </w:r>
    </w:p>
    <w:p w14:paraId="3D746647"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10.2.18. Урны (баки) следует содержать в исправном и опрятном состоянии, очищать по мере накопления мусора и не реже одного раза в месяц промывать и дезинфицировать.</w:t>
      </w:r>
    </w:p>
    <w:p w14:paraId="35848377"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10.2.19. Удаление с контейнерной площадки и прилегающей к ней территории отходов производства и потребления, высыпавшихся при выгрузке из контейнеров в </w:t>
      </w:r>
      <w:proofErr w:type="spellStart"/>
      <w:r w:rsidRPr="00A40DF2">
        <w:rPr>
          <w:rFonts w:ascii="Times New Roman" w:eastAsia="Times New Roman" w:hAnsi="Times New Roman" w:cs="Times New Roman"/>
          <w:color w:val="000000" w:themeColor="text1"/>
          <w:sz w:val="24"/>
          <w:szCs w:val="24"/>
        </w:rPr>
        <w:t>мусоровозный</w:t>
      </w:r>
      <w:proofErr w:type="spellEnd"/>
      <w:r w:rsidRPr="00A40DF2">
        <w:rPr>
          <w:rFonts w:ascii="Times New Roman" w:eastAsia="Times New Roman" w:hAnsi="Times New Roman" w:cs="Times New Roman"/>
          <w:color w:val="000000" w:themeColor="text1"/>
          <w:sz w:val="24"/>
          <w:szCs w:val="24"/>
        </w:rPr>
        <w:t xml:space="preserve"> транспорт, производится работникам организации, осуществляющей вывоз отходов.</w:t>
      </w:r>
    </w:p>
    <w:p w14:paraId="37B4459F"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10.2.20. Вывоз отходов следует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14:paraId="19DFB2FD"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10.2.21. Вывоз опасных отходов следует осуществлять организациям, имеющим лицензию, в соответствии с требованиями законодательства Российской Федерации.</w:t>
      </w:r>
    </w:p>
    <w:p w14:paraId="35E25FAA"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10.2.22. При уборке в ночное время следует принимать меры, предупреждающие шум.</w:t>
      </w:r>
    </w:p>
    <w:p w14:paraId="487CC8BC"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10.2.23. Уборка и очистка трамвайных, троллейбусных и автобусных остановок производится организациями, в обязанность которых входит уборка территорий улиц, на которых расположены эти остановки.</w:t>
      </w:r>
    </w:p>
    <w:p w14:paraId="762DB52D"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10.2.24. Уборка и очистка конечных трамвайных, троллейбусных и автобусных остановок, территорий диспетчерских пунктов обеспечивается организацией, эксплуатирующей данные объекты.</w:t>
      </w:r>
    </w:p>
    <w:p w14:paraId="528C7A3B"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10.2.25. Уборка и очистка остановок, на которых расположены некапитальные объекты торговли, рекомендуется осуществлять владельцам некапитальных объектов торговли в границах прилегающих территорий, если иное не установлено договорами </w:t>
      </w:r>
      <w:r w:rsidRPr="00A40DF2">
        <w:rPr>
          <w:rFonts w:ascii="Times New Roman" w:eastAsia="Times New Roman" w:hAnsi="Times New Roman" w:cs="Times New Roman"/>
          <w:color w:val="000000" w:themeColor="text1"/>
          <w:sz w:val="24"/>
          <w:szCs w:val="24"/>
        </w:rPr>
        <w:lastRenderedPageBreak/>
        <w:t>аренды земельного участка, безвозмездного срочного пользования земельным участком, пожизненного наследуемого владения.</w:t>
      </w:r>
    </w:p>
    <w:p w14:paraId="7239FF13" w14:textId="77777777" w:rsidR="000358DD" w:rsidRPr="00A40DF2" w:rsidRDefault="00045178">
      <w:pPr>
        <w:tabs>
          <w:tab w:val="left" w:pos="993"/>
        </w:tabs>
        <w:spacing w:after="0" w:line="240" w:lineRule="auto"/>
        <w:ind w:firstLine="709"/>
        <w:contextualSpacing/>
        <w:jc w:val="both"/>
        <w:rPr>
          <w:rFonts w:ascii="Times New Roman" w:eastAsia="Times New Roman" w:hAnsi="Times New Roman" w:cs="Times New Roman"/>
          <w:b/>
          <w:color w:val="000000" w:themeColor="text1"/>
          <w:sz w:val="24"/>
          <w:szCs w:val="24"/>
        </w:rPr>
      </w:pPr>
      <w:r w:rsidRPr="00A40DF2">
        <w:rPr>
          <w:rFonts w:ascii="Times New Roman" w:eastAsia="Times New Roman" w:hAnsi="Times New Roman" w:cs="Times New Roman"/>
          <w:b/>
          <w:color w:val="000000" w:themeColor="text1"/>
          <w:sz w:val="24"/>
          <w:szCs w:val="24"/>
        </w:rPr>
        <w:t xml:space="preserve">10.2.25.1. </w:t>
      </w:r>
      <w:r w:rsidRPr="00A40DF2">
        <w:rPr>
          <w:rFonts w:ascii="Times New Roman" w:hAnsi="Times New Roman" w:cs="Times New Roman"/>
          <w:color w:val="000000" w:themeColor="text1"/>
          <w:sz w:val="24"/>
          <w:szCs w:val="24"/>
        </w:rPr>
        <w:t>Границы прилегающих территорий определяются по согласованию с собственниками зданий (помещений в них) и сооружений, участвующими в благоустройстве данных территорий. Граница и содержание прилегающих к многоквартирному жилому дому территорий определяются решением собственников помещений данного дома. Определение границ уборки прилегающих территорий между физическими лицами и хозяйствующими субъектами осуществляется администрацией муниципального образования.</w:t>
      </w:r>
    </w:p>
    <w:p w14:paraId="35FB6D58" w14:textId="77777777" w:rsidR="000358DD" w:rsidRPr="00A40DF2" w:rsidRDefault="00045178">
      <w:pPr>
        <w:tabs>
          <w:tab w:val="left" w:pos="993"/>
        </w:tabs>
        <w:spacing w:after="0" w:line="240" w:lineRule="auto"/>
        <w:ind w:firstLine="740"/>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Один экземпляр схематических карт передается хозяйствующему субъекту или физическому лицу для организации уборочных работ, второй - для координации и контроля находится в администрации муниципального образования.</w:t>
      </w:r>
    </w:p>
    <w:p w14:paraId="099EA31C" w14:textId="77777777" w:rsidR="000358DD" w:rsidRPr="00A40DF2" w:rsidRDefault="00045178">
      <w:pPr>
        <w:widowControl w:val="0"/>
        <w:numPr>
          <w:ilvl w:val="0"/>
          <w:numId w:val="10"/>
        </w:numPr>
        <w:tabs>
          <w:tab w:val="left" w:pos="993"/>
          <w:tab w:val="left" w:pos="1585"/>
        </w:tabs>
        <w:spacing w:after="0" w:line="240" w:lineRule="auto"/>
        <w:ind w:firstLine="740"/>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Хозяйствующие субъекты, владельцы частного жили</w:t>
      </w:r>
      <w:r w:rsidRPr="00A40DF2">
        <w:rPr>
          <w:rStyle w:val="22"/>
          <w:rFonts w:ascii="Times New Roman" w:hAnsi="Times New Roman" w:cs="Times New Roman"/>
          <w:color w:val="000000" w:themeColor="text1"/>
          <w:sz w:val="24"/>
          <w:szCs w:val="24"/>
        </w:rPr>
        <w:t>щ</w:t>
      </w:r>
      <w:r w:rsidRPr="00A40DF2">
        <w:rPr>
          <w:rFonts w:ascii="Times New Roman" w:hAnsi="Times New Roman" w:cs="Times New Roman"/>
          <w:color w:val="000000" w:themeColor="text1"/>
          <w:sz w:val="24"/>
          <w:szCs w:val="24"/>
        </w:rPr>
        <w:t>ного фонда обязаны производить уборку территорий, находящихся у них в собственности, а также прилегающих территорий при наличии согласованных схематических карт и соглашения о благоустройстве (уборке) территории общего пользования.</w:t>
      </w:r>
    </w:p>
    <w:p w14:paraId="25E4305B" w14:textId="77777777" w:rsidR="000358DD" w:rsidRPr="00A40DF2" w:rsidRDefault="00045178">
      <w:pPr>
        <w:widowControl w:val="0"/>
        <w:numPr>
          <w:ilvl w:val="0"/>
          <w:numId w:val="10"/>
        </w:numPr>
        <w:tabs>
          <w:tab w:val="left" w:pos="993"/>
          <w:tab w:val="left" w:pos="1585"/>
        </w:tabs>
        <w:spacing w:after="0" w:line="240" w:lineRule="auto"/>
        <w:ind w:firstLine="740"/>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Обязанности по организации и (или) производству работ по уборке, очистке и санитарному содержанию прилегающих территорий (земельных участков) возлагаются на организации, а также владельцев частного жилищного фонда при согласовании ими схематических карт, если иное не предусмотрено законом или договором:</w:t>
      </w:r>
    </w:p>
    <w:p w14:paraId="3E1FDBF7" w14:textId="77777777" w:rsidR="000358DD" w:rsidRPr="00A40DF2" w:rsidRDefault="00045178">
      <w:pPr>
        <w:widowControl w:val="0"/>
        <w:numPr>
          <w:ilvl w:val="0"/>
          <w:numId w:val="11"/>
        </w:numPr>
        <w:tabs>
          <w:tab w:val="left" w:pos="993"/>
          <w:tab w:val="left" w:pos="1666"/>
        </w:tabs>
        <w:spacing w:after="0" w:line="240" w:lineRule="auto"/>
        <w:ind w:firstLine="740"/>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Жилищные кооперативы, жилищно-строительные кооперативы, товарищества собственников жилья, управляющие и обслуживающие жилищный фонд организации в соответствии с заключенными договорами на основании решения, принятого общим собранием собственников помещений в многоквартирном доме, - территории многоквартирных домов, в том числе территории со стороны уличного фасада многоквартирного дома до проезжей части улицы.</w:t>
      </w:r>
    </w:p>
    <w:p w14:paraId="67466274" w14:textId="77777777" w:rsidR="000358DD" w:rsidRPr="00A40DF2" w:rsidRDefault="00045178">
      <w:pPr>
        <w:widowControl w:val="0"/>
        <w:numPr>
          <w:ilvl w:val="0"/>
          <w:numId w:val="11"/>
        </w:numPr>
        <w:tabs>
          <w:tab w:val="left" w:pos="993"/>
          <w:tab w:val="left" w:pos="1850"/>
        </w:tabs>
        <w:spacing w:after="0" w:line="240" w:lineRule="auto"/>
        <w:ind w:firstLine="740"/>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Учреждения социальной сферы (школы, дошкольные учреждения, учреждения культуры, здравоохранения, физкультуры и спорта) - территории в границах отведенного земельного участка, а также перед территорией учреждения со стороны уличного фасада до проезжей части улицы, с других сторон в радиусе 10 м.</w:t>
      </w:r>
    </w:p>
    <w:p w14:paraId="123BE02C" w14:textId="77777777" w:rsidR="000358DD" w:rsidRPr="00A40DF2" w:rsidRDefault="00045178">
      <w:pPr>
        <w:widowControl w:val="0"/>
        <w:numPr>
          <w:ilvl w:val="0"/>
          <w:numId w:val="11"/>
        </w:numPr>
        <w:tabs>
          <w:tab w:val="left" w:pos="993"/>
          <w:tab w:val="left" w:pos="1850"/>
        </w:tabs>
        <w:spacing w:after="0" w:line="240" w:lineRule="auto"/>
        <w:ind w:firstLine="740"/>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 xml:space="preserve">Строительные организации - территории строительных площадок, прилегающие к ним территории в радиусе 50 м и подъездные пути к ним в радиусе 50 м в соответствии с требованиями СНиП 3.01.01-85 "Организация строительного производства. СНиП 3.01.01-85", утвержденных постановлением Госстроя СССР от 02 сентября 1985 г. </w:t>
      </w:r>
      <w:r w:rsidRPr="00A40DF2">
        <w:rPr>
          <w:rFonts w:ascii="Times New Roman" w:hAnsi="Times New Roman" w:cs="Times New Roman"/>
          <w:color w:val="000000" w:themeColor="text1"/>
          <w:sz w:val="24"/>
          <w:szCs w:val="24"/>
          <w:lang w:val="en-US" w:bidi="en-US"/>
        </w:rPr>
        <w:t>N</w:t>
      </w:r>
      <w:r w:rsidRPr="00A40DF2">
        <w:rPr>
          <w:rFonts w:ascii="Times New Roman" w:hAnsi="Times New Roman" w:cs="Times New Roman"/>
          <w:color w:val="000000" w:themeColor="text1"/>
          <w:sz w:val="24"/>
          <w:szCs w:val="24"/>
          <w:lang w:bidi="en-US"/>
        </w:rPr>
        <w:t xml:space="preserve"> </w:t>
      </w:r>
      <w:r w:rsidRPr="00A40DF2">
        <w:rPr>
          <w:rFonts w:ascii="Times New Roman" w:hAnsi="Times New Roman" w:cs="Times New Roman"/>
          <w:color w:val="000000" w:themeColor="text1"/>
          <w:sz w:val="24"/>
          <w:szCs w:val="24"/>
        </w:rPr>
        <w:t xml:space="preserve">140, Сводом правил "Решения по охране труда и промышленной безопасности в проектах организации строительства и проектах производства работ", утвержденным постановлением Госстроя РФ от 17 сентября 2002 г. </w:t>
      </w:r>
      <w:r w:rsidRPr="00A40DF2">
        <w:rPr>
          <w:rFonts w:ascii="Times New Roman" w:hAnsi="Times New Roman" w:cs="Times New Roman"/>
          <w:color w:val="000000" w:themeColor="text1"/>
          <w:sz w:val="24"/>
          <w:szCs w:val="24"/>
          <w:lang w:val="en-US" w:bidi="en-US"/>
        </w:rPr>
        <w:t>N</w:t>
      </w:r>
      <w:r w:rsidRPr="00A40DF2">
        <w:rPr>
          <w:rFonts w:ascii="Times New Roman" w:hAnsi="Times New Roman" w:cs="Times New Roman"/>
          <w:color w:val="000000" w:themeColor="text1"/>
          <w:sz w:val="24"/>
          <w:szCs w:val="24"/>
          <w:lang w:bidi="en-US"/>
        </w:rPr>
        <w:t xml:space="preserve"> </w:t>
      </w:r>
      <w:r w:rsidRPr="00A40DF2">
        <w:rPr>
          <w:rFonts w:ascii="Times New Roman" w:hAnsi="Times New Roman" w:cs="Times New Roman"/>
          <w:color w:val="000000" w:themeColor="text1"/>
          <w:sz w:val="24"/>
          <w:szCs w:val="24"/>
        </w:rPr>
        <w:t>122 "О Своде правил "Решения по охране труда и промышленной безопасности в проектах организации строительства и проектах производства работ".</w:t>
      </w:r>
    </w:p>
    <w:p w14:paraId="1E13BE45" w14:textId="77777777" w:rsidR="000358DD" w:rsidRPr="00A40DF2" w:rsidRDefault="00045178">
      <w:pPr>
        <w:widowControl w:val="0"/>
        <w:numPr>
          <w:ilvl w:val="0"/>
          <w:numId w:val="11"/>
        </w:numPr>
        <w:tabs>
          <w:tab w:val="left" w:pos="993"/>
          <w:tab w:val="left" w:pos="1662"/>
        </w:tabs>
        <w:spacing w:after="0" w:line="240" w:lineRule="auto"/>
        <w:ind w:firstLine="740"/>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Владельцы частного жилищного фонда - территории в границах выделенного земельного участка, территория перед частным жилым домом до проезжей части улицы.</w:t>
      </w:r>
    </w:p>
    <w:p w14:paraId="76771F13" w14:textId="77777777" w:rsidR="000358DD" w:rsidRPr="00A40DF2" w:rsidRDefault="00045178">
      <w:pPr>
        <w:widowControl w:val="0"/>
        <w:numPr>
          <w:ilvl w:val="0"/>
          <w:numId w:val="11"/>
        </w:numPr>
        <w:tabs>
          <w:tab w:val="left" w:pos="993"/>
          <w:tab w:val="left" w:pos="1850"/>
        </w:tabs>
        <w:spacing w:after="0" w:line="240" w:lineRule="auto"/>
        <w:ind w:firstLine="740"/>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Владельцы нестационарных торговых объектов (лотков, киосков, павильонов и других нестационарных торговых объектов) и сезонных кафе - территория отведенного места под размещение объекта и прилегающая территория на расстоянии 10 м от внешней границы места, но не далее проезжей части улицы.</w:t>
      </w:r>
    </w:p>
    <w:p w14:paraId="52F01D14" w14:textId="77777777" w:rsidR="000358DD" w:rsidRPr="00A40DF2" w:rsidRDefault="00045178">
      <w:pPr>
        <w:widowControl w:val="0"/>
        <w:numPr>
          <w:ilvl w:val="0"/>
          <w:numId w:val="11"/>
        </w:numPr>
        <w:tabs>
          <w:tab w:val="left" w:pos="993"/>
        </w:tabs>
        <w:spacing w:after="0" w:line="240" w:lineRule="auto"/>
        <w:ind w:firstLine="740"/>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 xml:space="preserve"> Управляющие компании (организации) рынков, организации торговли и общественного питания (в том числе рестораны, кафе, магазины), заправочные станции, в том числе расположенные в пределах придорожных полос, полос отвода автомобильных дорог, - территории в границах отведенного земельного участка и прилегающая территория в радиусе 10 м от границ земельного участка, но не далее проезжей части улицы.</w:t>
      </w:r>
    </w:p>
    <w:p w14:paraId="609867CC" w14:textId="77777777" w:rsidR="000358DD" w:rsidRPr="00A40DF2" w:rsidRDefault="00045178">
      <w:pPr>
        <w:widowControl w:val="0"/>
        <w:numPr>
          <w:ilvl w:val="0"/>
          <w:numId w:val="11"/>
        </w:numPr>
        <w:tabs>
          <w:tab w:val="left" w:pos="993"/>
          <w:tab w:val="left" w:pos="1761"/>
        </w:tabs>
        <w:spacing w:after="0" w:line="240" w:lineRule="auto"/>
        <w:ind w:firstLine="740"/>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lastRenderedPageBreak/>
        <w:t>Гаражные кооперативы, гаражи, объекты для хранения автотранспортных средств - территории в пределах земельного участка, прилегающая территория в радиусе 10 м от границ земельного участка, но не далее проезжей части улицы и подъездных путей к ним.</w:t>
      </w:r>
    </w:p>
    <w:p w14:paraId="51D2EDA7" w14:textId="77777777" w:rsidR="000358DD" w:rsidRPr="00A40DF2" w:rsidRDefault="00045178">
      <w:pPr>
        <w:widowControl w:val="0"/>
        <w:numPr>
          <w:ilvl w:val="0"/>
          <w:numId w:val="11"/>
        </w:numPr>
        <w:tabs>
          <w:tab w:val="left" w:pos="993"/>
          <w:tab w:val="left" w:pos="1761"/>
        </w:tabs>
        <w:spacing w:after="0" w:line="240" w:lineRule="auto"/>
        <w:ind w:firstLine="740"/>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Садоводческие, огороднические и дачные некоммерческие объединения граждан - территория отведенного земельного участка и прилегающая территория в радиусе 10 м от границ земельного участка, но не далее проезжей части улицы.</w:t>
      </w:r>
    </w:p>
    <w:p w14:paraId="23F3F2C4" w14:textId="77777777" w:rsidR="000358DD" w:rsidRPr="00A40DF2" w:rsidRDefault="00045178">
      <w:pPr>
        <w:widowControl w:val="0"/>
        <w:numPr>
          <w:ilvl w:val="0"/>
          <w:numId w:val="11"/>
        </w:numPr>
        <w:tabs>
          <w:tab w:val="left" w:pos="993"/>
          <w:tab w:val="left" w:pos="1761"/>
        </w:tabs>
        <w:spacing w:after="0" w:line="240" w:lineRule="auto"/>
        <w:ind w:firstLine="740"/>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Организации, в ведении которых находятся сооружения коммунального назначения,</w:t>
      </w:r>
      <w:r w:rsidRPr="00A40DF2">
        <w:rPr>
          <w:rFonts w:ascii="Times New Roman" w:hAnsi="Times New Roman" w:cs="Times New Roman"/>
          <w:color w:val="000000" w:themeColor="text1"/>
          <w:sz w:val="24"/>
          <w:szCs w:val="24"/>
        </w:rPr>
        <w:tab/>
        <w:t>- территория, на которой расположены сооружения, и прилегающая территория в радиусе 10 м, но не далее проезжей части улицы.</w:t>
      </w:r>
    </w:p>
    <w:p w14:paraId="60B50D89" w14:textId="77777777" w:rsidR="000358DD" w:rsidRPr="00A40DF2" w:rsidRDefault="00045178">
      <w:pPr>
        <w:widowControl w:val="0"/>
        <w:numPr>
          <w:ilvl w:val="0"/>
          <w:numId w:val="11"/>
        </w:numPr>
        <w:tabs>
          <w:tab w:val="left" w:pos="993"/>
          <w:tab w:val="left" w:pos="1927"/>
        </w:tabs>
        <w:spacing w:after="0" w:line="240" w:lineRule="auto"/>
        <w:ind w:firstLine="740"/>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Собственники, лица, в управлении которых находятся инженерные сооружения, работающие в автоматическом режиме (без обслуживающего персонала), - территория, на которой расположены инженерные сооружения, и прилегающая территория в радиусе 10 м, но не далее проезжей части улицы.</w:t>
      </w:r>
    </w:p>
    <w:p w14:paraId="1CD533C9" w14:textId="77777777" w:rsidR="000358DD" w:rsidRPr="00A40DF2" w:rsidRDefault="00045178">
      <w:pPr>
        <w:widowControl w:val="0"/>
        <w:numPr>
          <w:ilvl w:val="0"/>
          <w:numId w:val="11"/>
        </w:numPr>
        <w:tabs>
          <w:tab w:val="left" w:pos="993"/>
          <w:tab w:val="left" w:pos="1927"/>
        </w:tabs>
        <w:spacing w:after="0" w:line="240" w:lineRule="auto"/>
        <w:ind w:firstLine="740"/>
        <w:jc w:val="both"/>
        <w:rPr>
          <w:rFonts w:ascii="Times New Roman" w:hAnsi="Times New Roman" w:cs="Times New Roman"/>
          <w:color w:val="000000" w:themeColor="text1"/>
          <w:sz w:val="24"/>
          <w:szCs w:val="24"/>
        </w:rPr>
      </w:pPr>
      <w:bookmarkStart w:id="26" w:name="_Hlk139985154"/>
      <w:r w:rsidRPr="00A40DF2">
        <w:rPr>
          <w:rFonts w:ascii="Times New Roman" w:hAnsi="Times New Roman" w:cs="Times New Roman"/>
          <w:color w:val="000000" w:themeColor="text1"/>
          <w:sz w:val="24"/>
          <w:szCs w:val="24"/>
        </w:rPr>
        <w:t>Юридические лица, индивидуальные предприниматели и физические лица, которым принадлежат на праве собственности, аренды или ином вещевом праве контейнерные площадки, бункеры, - содержание указанных объектов и прилегающей территории в радиусе 10 м.</w:t>
      </w:r>
    </w:p>
    <w:bookmarkEnd w:id="26"/>
    <w:p w14:paraId="3A3078E4"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10.2.26. Содержание в надлежащем санитарно-техническом состоянии водоразборных колонок, в том числе их очистку от мусора, льда и снега, а также обеспечение безопасных подходов к ним возлагается на организации, в чьей эксплуатации находятся колонки.</w:t>
      </w:r>
    </w:p>
    <w:p w14:paraId="709A989E"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10.2.27. Организация работы по очистке и уборке территории рынков и прилегающих к ним территорий возлагается на администрации рынков в соответствии с действующими санитарными нормами и правилами торговли на рынках.</w:t>
      </w:r>
    </w:p>
    <w:p w14:paraId="75DDE4C6"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10.2.28. Содержание и уборка скверов и прилегающих к ним тротуаров, проездов и газонов осуществляются специализированным организациям по озеленению города по соглашению с органом местного самоуправления.</w:t>
      </w:r>
    </w:p>
    <w:p w14:paraId="5C9E780A"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10.2.29. Содержание и уборка садов, скверов, парков, зеленых насаждений, находящихся в собственности организаций, собственников помещений либо на прилегающих территориях, рекомендуется производить силами и средствами этих организаций, собственников помещений.</w:t>
      </w:r>
    </w:p>
    <w:p w14:paraId="466FF811"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10.2.30. Уборка мостов, путепроводов, пешеходных переходов, виадуков, прилегающих к ним территорий, а также содержание коллекторов, труб ливневой канализации и </w:t>
      </w:r>
      <w:proofErr w:type="spellStart"/>
      <w:r w:rsidRPr="00A40DF2">
        <w:rPr>
          <w:rFonts w:ascii="Times New Roman" w:eastAsia="Times New Roman" w:hAnsi="Times New Roman" w:cs="Times New Roman"/>
          <w:color w:val="000000" w:themeColor="text1"/>
          <w:sz w:val="24"/>
          <w:szCs w:val="24"/>
        </w:rPr>
        <w:t>дождеприемных</w:t>
      </w:r>
      <w:proofErr w:type="spellEnd"/>
      <w:r w:rsidRPr="00A40DF2">
        <w:rPr>
          <w:rFonts w:ascii="Times New Roman" w:eastAsia="Times New Roman" w:hAnsi="Times New Roman" w:cs="Times New Roman"/>
          <w:color w:val="000000" w:themeColor="text1"/>
          <w:sz w:val="24"/>
          <w:szCs w:val="24"/>
        </w:rPr>
        <w:t xml:space="preserve"> колодцев производится организациям, обслуживающим данные объекты.</w:t>
      </w:r>
    </w:p>
    <w:p w14:paraId="508C753F"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10.2.31. В жилых зданиях, не имеющих канализации, рекомендуется предусматривать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14:paraId="377AE042"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10.2.32. Запрещена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p w14:paraId="7FFA0CCE"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10.2.33. Жидкие бытовые отходы следует вывозить по договорам или разовым заявкам организациям, имеющим специальный транспорт.</w:t>
      </w:r>
    </w:p>
    <w:p w14:paraId="36CA29F5"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10.2.34. Собственники помещений обязаны обеспечивать подъезды непосредственно к мусоросборникам и выгребным ямам.</w:t>
      </w:r>
    </w:p>
    <w:p w14:paraId="04B85DDF"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10.2.35. Очистка и уборка водосточных канав, лотков, труб, дренажей, предназначенных для отвода поверхностных и грунтовых вод из дворов, производится лицами, ответственными за уборку соответствующих территорий.</w:t>
      </w:r>
    </w:p>
    <w:p w14:paraId="2FF5DA87"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10.2.36. Слив воды на тротуары, газоны, проезжую часть дороги не должен допускаться, а при производстве аварийных работ слив воды разрешается только по </w:t>
      </w:r>
      <w:r w:rsidRPr="00A40DF2">
        <w:rPr>
          <w:rFonts w:ascii="Times New Roman" w:eastAsia="Times New Roman" w:hAnsi="Times New Roman" w:cs="Times New Roman"/>
          <w:color w:val="000000" w:themeColor="text1"/>
          <w:sz w:val="24"/>
          <w:szCs w:val="24"/>
        </w:rPr>
        <w:lastRenderedPageBreak/>
        <w:t>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14:paraId="05CD2E76" w14:textId="59EEA73D"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10.2.37. </w:t>
      </w:r>
      <w:r w:rsidR="000F195A" w:rsidRPr="00A40DF2">
        <w:rPr>
          <w:rFonts w:ascii="Times New Roman" w:eastAsia="Times New Roman" w:hAnsi="Times New Roman" w:cs="Times New Roman"/>
          <w:color w:val="000000" w:themeColor="text1"/>
          <w:sz w:val="24"/>
          <w:szCs w:val="24"/>
        </w:rPr>
        <w:t xml:space="preserve">Обеспечение  своевременного вывоза твердых коммунальных отходов из мест (площадок) накопления осуществляется: в холодное время года (при среднесуточной температуре +5 </w:t>
      </w:r>
      <w:r w:rsidR="000F195A" w:rsidRPr="00A40DF2">
        <w:rPr>
          <w:rFonts w:ascii="Times New Roman" w:eastAsia="Times New Roman" w:hAnsi="Times New Roman" w:cs="Times New Roman"/>
          <w:color w:val="000000" w:themeColor="text1"/>
          <w:sz w:val="24"/>
          <w:szCs w:val="24"/>
          <w:vertAlign w:val="superscript"/>
        </w:rPr>
        <w:t xml:space="preserve">0 </w:t>
      </w:r>
      <w:r w:rsidR="000F195A" w:rsidRPr="00A40DF2">
        <w:rPr>
          <w:rFonts w:ascii="Times New Roman" w:eastAsia="Times New Roman" w:hAnsi="Times New Roman" w:cs="Times New Roman"/>
          <w:color w:val="000000" w:themeColor="text1"/>
          <w:sz w:val="24"/>
          <w:szCs w:val="24"/>
        </w:rPr>
        <w:t xml:space="preserve">С и ниже) не реже одного раза в трое суток, в теплое время (при среднесуточной температуре свыше +5 </w:t>
      </w:r>
      <w:r w:rsidR="000F195A" w:rsidRPr="00A40DF2">
        <w:rPr>
          <w:rFonts w:ascii="Times New Roman" w:eastAsia="Times New Roman" w:hAnsi="Times New Roman" w:cs="Times New Roman"/>
          <w:color w:val="000000" w:themeColor="text1"/>
          <w:sz w:val="24"/>
          <w:szCs w:val="24"/>
          <w:vertAlign w:val="superscript"/>
        </w:rPr>
        <w:t xml:space="preserve">0 </w:t>
      </w:r>
      <w:r w:rsidR="000F195A" w:rsidRPr="00A40DF2">
        <w:rPr>
          <w:rFonts w:ascii="Times New Roman" w:eastAsia="Times New Roman" w:hAnsi="Times New Roman" w:cs="Times New Roman"/>
          <w:color w:val="000000" w:themeColor="text1"/>
          <w:sz w:val="24"/>
          <w:szCs w:val="24"/>
        </w:rPr>
        <w:t>С) не реже 1 раза в сутки (ежедневный вывоз).</w:t>
      </w:r>
    </w:p>
    <w:p w14:paraId="2B7C07EF"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10.2.38. Содержание и эксплуатацию санкционированных мест хранения и утилизации отходов производства и потребления рекомендуется осуществлять в установленном порядке.</w:t>
      </w:r>
    </w:p>
    <w:p w14:paraId="504935F6" w14:textId="6C45F9FB"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10.2.39. </w:t>
      </w:r>
      <w:r w:rsidR="000314E0" w:rsidRPr="00A40DF2">
        <w:rPr>
          <w:rFonts w:ascii="Times New Roman" w:eastAsia="Times New Roman" w:hAnsi="Times New Roman" w:cs="Times New Roman"/>
          <w:color w:val="000000" w:themeColor="text1"/>
          <w:sz w:val="24"/>
          <w:szCs w:val="24"/>
        </w:rPr>
        <w:t xml:space="preserve">утратил силу (Решение Думы Слюдянского муниципального образования от 27.12.2021 год № 79 </w:t>
      </w:r>
      <w:r w:rsidR="000314E0" w:rsidRPr="00A40DF2">
        <w:rPr>
          <w:rFonts w:ascii="Times New Roman" w:eastAsia="Times New Roman" w:hAnsi="Times New Roman" w:cs="Times New Roman"/>
          <w:color w:val="000000" w:themeColor="text1"/>
          <w:sz w:val="24"/>
          <w:szCs w:val="24"/>
          <w:lang w:val="en-US"/>
        </w:rPr>
        <w:t>IV</w:t>
      </w:r>
      <w:r w:rsidR="000314E0" w:rsidRPr="00A40DF2">
        <w:rPr>
          <w:rFonts w:ascii="Times New Roman" w:eastAsia="Times New Roman" w:hAnsi="Times New Roman" w:cs="Times New Roman"/>
          <w:color w:val="000000" w:themeColor="text1"/>
          <w:sz w:val="24"/>
          <w:szCs w:val="24"/>
        </w:rPr>
        <w:t>-ГД)</w:t>
      </w:r>
      <w:r w:rsidRPr="00A40DF2">
        <w:rPr>
          <w:rFonts w:ascii="Times New Roman" w:eastAsia="Times New Roman" w:hAnsi="Times New Roman" w:cs="Times New Roman"/>
          <w:color w:val="000000" w:themeColor="text1"/>
          <w:sz w:val="24"/>
          <w:szCs w:val="24"/>
        </w:rPr>
        <w:t>.</w:t>
      </w:r>
    </w:p>
    <w:p w14:paraId="23A80BEA" w14:textId="3152C2CA" w:rsidR="000358DD" w:rsidRPr="00070553" w:rsidRDefault="00045178">
      <w:pPr>
        <w:spacing w:after="0" w:line="240" w:lineRule="auto"/>
        <w:ind w:firstLine="709"/>
        <w:contextualSpacing/>
        <w:jc w:val="both"/>
        <w:rPr>
          <w:rFonts w:ascii="Times New Roman" w:eastAsia="Times New Roman" w:hAnsi="Times New Roman" w:cs="Times New Roman"/>
          <w:sz w:val="24"/>
          <w:szCs w:val="24"/>
        </w:rPr>
      </w:pPr>
      <w:r w:rsidRPr="00496300">
        <w:rPr>
          <w:rFonts w:ascii="Times New Roman" w:eastAsia="Times New Roman" w:hAnsi="Times New Roman" w:cs="Times New Roman"/>
          <w:sz w:val="24"/>
          <w:szCs w:val="24"/>
        </w:rPr>
        <w:t>10.2.40. Уборка и очистка территорий</w:t>
      </w:r>
      <w:r w:rsidR="00441533" w:rsidRPr="00496300">
        <w:rPr>
          <w:rFonts w:ascii="Times New Roman" w:eastAsia="Times New Roman" w:hAnsi="Times New Roman" w:cs="Times New Roman"/>
          <w:sz w:val="24"/>
          <w:szCs w:val="24"/>
        </w:rPr>
        <w:t xml:space="preserve">, отведенных для размещения и эксплуатации линий электропередач, </w:t>
      </w:r>
      <w:r w:rsidRPr="00496300">
        <w:rPr>
          <w:rFonts w:ascii="Times New Roman" w:eastAsia="Times New Roman" w:hAnsi="Times New Roman" w:cs="Times New Roman"/>
          <w:sz w:val="24"/>
          <w:szCs w:val="24"/>
        </w:rPr>
        <w:t xml:space="preserve">водопроводных и тепловых сетей, осуществляется </w:t>
      </w:r>
      <w:r w:rsidR="00F00CCF" w:rsidRPr="00496300">
        <w:rPr>
          <w:rFonts w:ascii="Times New Roman" w:eastAsia="Times New Roman" w:hAnsi="Times New Roman" w:cs="Times New Roman"/>
          <w:sz w:val="24"/>
          <w:szCs w:val="24"/>
        </w:rPr>
        <w:t xml:space="preserve">силами и средствами правообладателей земельных участков, на которых находятся данные объекты. </w:t>
      </w:r>
      <w:r w:rsidRPr="00496300">
        <w:rPr>
          <w:rFonts w:ascii="Times New Roman" w:eastAsia="Times New Roman" w:hAnsi="Times New Roman" w:cs="Times New Roman"/>
          <w:sz w:val="24"/>
          <w:szCs w:val="24"/>
        </w:rPr>
        <w:t>В случае, если указанные в данном пункте сети являются бесхозяйными, уборку и очистку территорий рекомендуется осуществлять организации, с которой заключен договор об обеспечении сохранности и эксплуатации бесхозяйного имущества</w:t>
      </w:r>
      <w:r w:rsidRPr="00F00CCF">
        <w:rPr>
          <w:rFonts w:ascii="Times New Roman" w:eastAsia="Times New Roman" w:hAnsi="Times New Roman" w:cs="Times New Roman"/>
          <w:sz w:val="24"/>
          <w:szCs w:val="24"/>
          <w:highlight w:val="yellow"/>
        </w:rPr>
        <w:t>.</w:t>
      </w:r>
    </w:p>
    <w:p w14:paraId="00DDD8EB"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10.2.41.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p w14:paraId="59D758BB"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10.2.42. Складирование нечистот на проезжую часть улиц, тротуары и газоны запрещается.</w:t>
      </w:r>
    </w:p>
    <w:p w14:paraId="3573E1F7"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10.2.43.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муниципального образования.</w:t>
      </w:r>
    </w:p>
    <w:p w14:paraId="39B0927A"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10.2.44. Привлечение граждан к выполнению работ по уборке, благоустройству и озеленению территории муниципального образования следует осуществлять на основании постановления администрации муниципального образования.</w:t>
      </w:r>
    </w:p>
    <w:p w14:paraId="45F032AE" w14:textId="77777777" w:rsidR="000358DD" w:rsidRPr="00A40DF2" w:rsidRDefault="000358DD">
      <w:pPr>
        <w:widowControl w:val="0"/>
        <w:autoSpaceDE w:val="0"/>
        <w:autoSpaceDN w:val="0"/>
        <w:adjustRightInd w:val="0"/>
        <w:spacing w:after="0" w:line="240" w:lineRule="auto"/>
        <w:ind w:firstLine="851"/>
        <w:jc w:val="center"/>
        <w:rPr>
          <w:rFonts w:ascii="Times New Roman" w:hAnsi="Times New Roman" w:cs="Times New Roman"/>
          <w:color w:val="000000" w:themeColor="text1"/>
          <w:sz w:val="24"/>
          <w:szCs w:val="24"/>
        </w:rPr>
      </w:pPr>
    </w:p>
    <w:p w14:paraId="2AD50751" w14:textId="77777777" w:rsidR="000358DD" w:rsidRPr="00A40DF2" w:rsidRDefault="00045178">
      <w:pPr>
        <w:widowControl w:val="0"/>
        <w:autoSpaceDE w:val="0"/>
        <w:autoSpaceDN w:val="0"/>
        <w:adjustRightInd w:val="0"/>
        <w:spacing w:after="0" w:line="240" w:lineRule="auto"/>
        <w:ind w:firstLine="851"/>
        <w:outlineLvl w:val="2"/>
        <w:rPr>
          <w:rFonts w:ascii="Times New Roman" w:hAnsi="Times New Roman" w:cs="Times New Roman"/>
          <w:b/>
          <w:color w:val="000000" w:themeColor="text1"/>
          <w:sz w:val="24"/>
          <w:szCs w:val="24"/>
        </w:rPr>
      </w:pPr>
      <w:r w:rsidRPr="00A40DF2">
        <w:rPr>
          <w:rFonts w:ascii="Times New Roman" w:hAnsi="Times New Roman" w:cs="Times New Roman"/>
          <w:b/>
          <w:color w:val="000000" w:themeColor="text1"/>
          <w:sz w:val="24"/>
          <w:szCs w:val="24"/>
        </w:rPr>
        <w:t>10.3. Особенности уборки территории в весенне-летний период</w:t>
      </w:r>
    </w:p>
    <w:p w14:paraId="49867A8D"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10.3.1. Весенне-летняя уборка территории производится с 15 апреля по 15 октября и предусматривать мойку, полив и подметание проезжей части улиц, тротуаров, площадей.</w:t>
      </w:r>
    </w:p>
    <w:p w14:paraId="4718620B"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В зависимости от климатических условий постановлением администрации Слюдянского городского поселения период весенне-летней уборки может быть изменен.</w:t>
      </w:r>
    </w:p>
    <w:p w14:paraId="0D760C47"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10.3.2. Мойке следует подвергать всю ширину проезжей части улиц и площадей.</w:t>
      </w:r>
    </w:p>
    <w:p w14:paraId="04C1AFD3"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10.3.3. Уборку лотков и бордюр от песка, пыли, мусора после мойки заканчивать к 7 часам утра.</w:t>
      </w:r>
    </w:p>
    <w:p w14:paraId="1582F5B1"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10.3.4. Мойку и поливку тротуаров и дворовых территорий, зеленых насаждений и газонов производить силами организаций и собственниками помещений.</w:t>
      </w:r>
    </w:p>
    <w:p w14:paraId="5C183814"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10.3.5. Мойку дорожных покрытий и тротуаров, а также подметание тротуаров производить с 23 часов до 7 часов утра, а влажное подметание проезжей части улиц рекомендуется производить по мере необходимости с 9 часов утра до 21 часа.</w:t>
      </w:r>
    </w:p>
    <w:p w14:paraId="282C3A9F" w14:textId="77777777" w:rsidR="000358DD" w:rsidRPr="00A40DF2" w:rsidRDefault="000358DD">
      <w:pPr>
        <w:widowControl w:val="0"/>
        <w:autoSpaceDE w:val="0"/>
        <w:autoSpaceDN w:val="0"/>
        <w:adjustRightInd w:val="0"/>
        <w:spacing w:after="0" w:line="240" w:lineRule="auto"/>
        <w:ind w:firstLine="851"/>
        <w:jc w:val="center"/>
        <w:rPr>
          <w:rFonts w:ascii="Times New Roman" w:hAnsi="Times New Roman" w:cs="Times New Roman"/>
          <w:color w:val="000000" w:themeColor="text1"/>
          <w:sz w:val="24"/>
          <w:szCs w:val="24"/>
        </w:rPr>
      </w:pPr>
    </w:p>
    <w:p w14:paraId="43D1BA0E" w14:textId="77777777" w:rsidR="000358DD" w:rsidRPr="00A40DF2" w:rsidRDefault="00045178">
      <w:pPr>
        <w:widowControl w:val="0"/>
        <w:autoSpaceDE w:val="0"/>
        <w:autoSpaceDN w:val="0"/>
        <w:adjustRightInd w:val="0"/>
        <w:spacing w:after="0" w:line="240" w:lineRule="auto"/>
        <w:ind w:firstLine="851"/>
        <w:outlineLvl w:val="2"/>
        <w:rPr>
          <w:rFonts w:ascii="Times New Roman" w:hAnsi="Times New Roman" w:cs="Times New Roman"/>
          <w:b/>
          <w:color w:val="000000" w:themeColor="text1"/>
          <w:sz w:val="24"/>
          <w:szCs w:val="24"/>
        </w:rPr>
      </w:pPr>
      <w:r w:rsidRPr="00A40DF2">
        <w:rPr>
          <w:rFonts w:ascii="Times New Roman" w:hAnsi="Times New Roman" w:cs="Times New Roman"/>
          <w:b/>
          <w:color w:val="000000" w:themeColor="text1"/>
          <w:sz w:val="24"/>
          <w:szCs w:val="24"/>
        </w:rPr>
        <w:t>10.4. Особенности уборки территории в осенне-зимний период</w:t>
      </w:r>
    </w:p>
    <w:p w14:paraId="5FDB9230"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10.4.1. Осенне-зимнюю уборку территории проводить с 15 октября по 15 апреля и предусматривать уборку и вывоз мусора, снега и льда, грязи, посыпку улиц песком с примесью хлоридов.</w:t>
      </w:r>
    </w:p>
    <w:p w14:paraId="058412E2"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В зависимости от климатических условий постановлением администрации Слюдянского городского поселения период осенне-зимней уборки может быть изменен.</w:t>
      </w:r>
    </w:p>
    <w:p w14:paraId="36D51A9B"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10.4.2. Укладку свежевыпавшего снега в валы и кучи следует разрешать на всех улицах, площадях, набережных, бульварах и скверах с последующей вывозкой.</w:t>
      </w:r>
    </w:p>
    <w:p w14:paraId="286A701F"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lastRenderedPageBreak/>
        <w:t>10.4.3. В зависимости от ширины улицы и характера движения на ней валы рекомендуется укладывать либо по обеим сторонам проезжей части, либо с одной стороны проезжей части вдоль тротуара с оставлением необходимых проходов и проездов.</w:t>
      </w:r>
    </w:p>
    <w:p w14:paraId="165C1780"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10.4.4. Посыпку песком с примесью хлоридов, как правило, следует начинать немедленно с начала снегопада или появления гололеда.</w:t>
      </w:r>
    </w:p>
    <w:p w14:paraId="65FE52DA"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В первую очередь при гололеде посыпаются спуски, подъемы, перекрестки, места остановок общественного транспорта, пешеходные переходы.</w:t>
      </w:r>
    </w:p>
    <w:p w14:paraId="68BD6EBA"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Тротуары посыпать сухим песком без хлоридов.</w:t>
      </w:r>
    </w:p>
    <w:p w14:paraId="464DC73D"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10.4.5. Очистку от снега крыш и удаление сосулек следует производить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14:paraId="30E137B1"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Снег, сброшенный с крыш, следует немедленно вывозить.</w:t>
      </w:r>
    </w:p>
    <w:p w14:paraId="4B22548C"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На проездах, убираемых специализированными организациями, снег следует сбрасывать с крыш до вывозки снега, сметенного с дорожных покрытий, и укладывать в общий с ними вал.</w:t>
      </w:r>
    </w:p>
    <w:p w14:paraId="7F125121"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10.4.6. Все тротуары, дворы, лотки проезжей части улиц, площадей, набережных, рыночные площади и другие участки с асфальтовым покрытием очищать от снега и обледенелого наката под скребок и посыпать песком до 8 часов утра.</w:t>
      </w:r>
    </w:p>
    <w:p w14:paraId="7CBF49C2"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10.4.7. Вывоз снега следует разрешать только на специально отведенные места отвала.</w:t>
      </w:r>
    </w:p>
    <w:p w14:paraId="517D9189"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Места отвала снега обеспечить удобными подъездами, необходимыми механизмами для складирования снега.</w:t>
      </w:r>
    </w:p>
    <w:p w14:paraId="59450A90"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 xml:space="preserve">10.4.8. При уборке улиц, проездов, площадей специализированными организациями лицам, указанным в </w:t>
      </w:r>
      <w:hyperlink w:anchor="Par646" w:history="1">
        <w:r w:rsidRPr="00A40DF2">
          <w:rPr>
            <w:rFonts w:ascii="Times New Roman" w:hAnsi="Times New Roman" w:cs="Times New Roman"/>
            <w:color w:val="000000" w:themeColor="text1"/>
            <w:sz w:val="24"/>
            <w:szCs w:val="24"/>
          </w:rPr>
          <w:t>пункте 10.2.1</w:t>
        </w:r>
      </w:hyperlink>
      <w:r w:rsidRPr="00A40DF2">
        <w:rPr>
          <w:rFonts w:ascii="Times New Roman" w:hAnsi="Times New Roman" w:cs="Times New Roman"/>
          <w:color w:val="000000" w:themeColor="text1"/>
          <w:sz w:val="24"/>
          <w:szCs w:val="24"/>
        </w:rPr>
        <w:t xml:space="preserve"> настоящих Правил, обеспечивать после прохождения снегоочистительной техники уборку </w:t>
      </w:r>
      <w:proofErr w:type="spellStart"/>
      <w:r w:rsidRPr="00A40DF2">
        <w:rPr>
          <w:rFonts w:ascii="Times New Roman" w:hAnsi="Times New Roman" w:cs="Times New Roman"/>
          <w:color w:val="000000" w:themeColor="text1"/>
          <w:sz w:val="24"/>
          <w:szCs w:val="24"/>
        </w:rPr>
        <w:t>прибордюрных</w:t>
      </w:r>
      <w:proofErr w:type="spellEnd"/>
      <w:r w:rsidRPr="00A40DF2">
        <w:rPr>
          <w:rFonts w:ascii="Times New Roman" w:hAnsi="Times New Roman" w:cs="Times New Roman"/>
          <w:color w:val="000000" w:themeColor="text1"/>
          <w:sz w:val="24"/>
          <w:szCs w:val="24"/>
        </w:rPr>
        <w:t xml:space="preserve"> лотков и расчистку въездов, пешеходных переходов, как со стороны строений, так и с противоположной стороны проезда, если там нет других строений.</w:t>
      </w:r>
    </w:p>
    <w:p w14:paraId="48B30F54" w14:textId="77777777" w:rsidR="000358DD" w:rsidRPr="00A40DF2" w:rsidRDefault="000358DD">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14:paraId="306B79B3" w14:textId="6C40E992" w:rsidR="000358DD" w:rsidRPr="00A40DF2" w:rsidRDefault="00045178" w:rsidP="00090780">
      <w:pPr>
        <w:widowControl w:val="0"/>
        <w:autoSpaceDE w:val="0"/>
        <w:autoSpaceDN w:val="0"/>
        <w:adjustRightInd w:val="0"/>
        <w:spacing w:after="0" w:line="240" w:lineRule="auto"/>
        <w:ind w:firstLine="851"/>
        <w:outlineLvl w:val="2"/>
        <w:rPr>
          <w:rFonts w:ascii="Times New Roman" w:hAnsi="Times New Roman" w:cs="Times New Roman"/>
          <w:b/>
          <w:bCs/>
          <w:color w:val="000000" w:themeColor="text1"/>
          <w:sz w:val="24"/>
          <w:szCs w:val="24"/>
        </w:rPr>
      </w:pPr>
      <w:r w:rsidRPr="00A40DF2">
        <w:rPr>
          <w:rFonts w:ascii="Times New Roman" w:hAnsi="Times New Roman" w:cs="Times New Roman"/>
          <w:b/>
          <w:bCs/>
          <w:color w:val="000000" w:themeColor="text1"/>
          <w:sz w:val="24"/>
          <w:szCs w:val="24"/>
        </w:rPr>
        <w:t>10.5. Порядок содержания элементов благоустройства</w:t>
      </w:r>
    </w:p>
    <w:p w14:paraId="26289222"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10.5.1. Общие требования к содержанию элементов благоустройства.</w:t>
      </w:r>
    </w:p>
    <w:p w14:paraId="7D7AEE7A"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10.5.1.1. Содержание элементов благоустройства, включая работы по восстановлению и ремонту памятников, мемориалов, осуществляют физические и (или) юридические лица,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14:paraId="701BAD23"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10.5.1.2. Физические и юридические лица, независимо от их организационно-правовых форм следует осуществлять организацию содержания элементов благоустройства, расположенных на прилегающих территориях.</w:t>
      </w:r>
    </w:p>
    <w:p w14:paraId="70CE0A6D"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10.5.1.3. Организацию содержания иных элементов благоустройства следует осуществлять администрации муниципального образования по соглашениям со специализированными организациями в пределах средств, предусмотренных на эти цели в бюджете муниципального образования.</w:t>
      </w:r>
    </w:p>
    <w:p w14:paraId="2B72FB66"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10.5.1.4. Строительство и установку оград, заборов, газонных и тротуарных ограждений, киосков, палаток, павильонов, ларьков, стендов для объявлений и других устройств осуществлять в порядке, установленном законодательством Российской Федерации, субъекта Российской Федерации, нормативными правовыми актами органов местного самоуправления.</w:t>
      </w:r>
    </w:p>
    <w:p w14:paraId="75233F02"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10.5.1.5. Строительные площадки должны ограждаться по всему периметру плотным забором.</w:t>
      </w:r>
      <w:r w:rsidRPr="00A40DF2">
        <w:rPr>
          <w:rFonts w:ascii="Times New Roman" w:eastAsia="Times New Roman" w:hAnsi="Times New Roman" w:cs="Times New Roman"/>
          <w:color w:val="000000" w:themeColor="text1"/>
          <w:sz w:val="24"/>
          <w:szCs w:val="24"/>
        </w:rPr>
        <w:t xml:space="preserve"> В ограждениях рекомендуется предусмотреть минимальное количество проездов.</w:t>
      </w:r>
    </w:p>
    <w:p w14:paraId="64353074"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10.5.1.6. Проезды должны выходить на второстепенные улицы и оборудоваться шлагбаумами или воротами.</w:t>
      </w:r>
    </w:p>
    <w:p w14:paraId="6790AE60" w14:textId="77777777" w:rsidR="000358DD" w:rsidRPr="00A40DF2" w:rsidRDefault="000358DD">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14:paraId="347E89B8"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r w:rsidRPr="00A40DF2">
        <w:rPr>
          <w:rFonts w:ascii="Times New Roman" w:hAnsi="Times New Roman" w:cs="Times New Roman"/>
          <w:b/>
          <w:bCs/>
          <w:color w:val="000000" w:themeColor="text1"/>
          <w:sz w:val="24"/>
          <w:szCs w:val="24"/>
        </w:rPr>
        <w:t>10.5.2. Строительство, установка, ремонт и содержание малых архитектурных форм, зданий и сооружений.</w:t>
      </w:r>
    </w:p>
    <w:p w14:paraId="75762072"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10.5.2.1. Физические и юридические лица, независимо от их организационно-правовых форм при содержании малых архитектурных форм, зданий, сооружений и объектов некапитального характера обязаны содержать их и прилегающую территорию в надлежащем санитарно-эстетическом состоянии, а, так же, производить их ремонт, отделку и окраску своевременно или по необходимости.</w:t>
      </w:r>
    </w:p>
    <w:p w14:paraId="4FC7B5FE"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10.5.2.2. Окраску киосков, павильонов, палаток, тележек, лотков, столиков, заборов, газонных ограждений и ограждений тротуаров, спортивных сооружений, стендов для афиш и объявлений, и иных стендов, указателей остановок транспорта и переходов, скамеек производить не реже одного раза в год.</w:t>
      </w:r>
    </w:p>
    <w:p w14:paraId="3B9D9F6D"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10.5.2.3. Окраску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производить не реже одного раза в два года, а ремонт - по мере необходимости.</w:t>
      </w:r>
    </w:p>
    <w:p w14:paraId="28F9DD62"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10.5.2.4. Расклейку газет, афиш, плакатов, различного рода объявлений и реклам разрешать только на специально установленных стендах.</w:t>
      </w:r>
    </w:p>
    <w:p w14:paraId="14AEC8B4"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Очистку от объявлений опор уличного освещения, цоколя зданий, заборов и других сооружений обязаны проводить лица, осуществившие несанкционированную расклейку. В случае, если лицо, осуществившее расклейку, не установлено, очистку проводит лицо, организация, предприятие, чья продукция, услуги, площади рекламируется.</w:t>
      </w:r>
    </w:p>
    <w:p w14:paraId="10565B8A" w14:textId="77777777" w:rsidR="000358DD" w:rsidRPr="00A40DF2" w:rsidRDefault="000358DD">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14:paraId="6461E572" w14:textId="3B29881A" w:rsidR="000358DD" w:rsidRPr="00A40DF2" w:rsidRDefault="00045178" w:rsidP="008B46A3">
      <w:pPr>
        <w:widowControl w:val="0"/>
        <w:autoSpaceDE w:val="0"/>
        <w:autoSpaceDN w:val="0"/>
        <w:adjustRightInd w:val="0"/>
        <w:spacing w:after="0" w:line="240" w:lineRule="auto"/>
        <w:ind w:firstLine="851"/>
        <w:jc w:val="both"/>
        <w:rPr>
          <w:rFonts w:ascii="Times New Roman" w:eastAsia="Times New Roman" w:hAnsi="Times New Roman" w:cs="Times New Roman"/>
          <w:b/>
          <w:bCs/>
          <w:color w:val="000000" w:themeColor="text1"/>
          <w:sz w:val="24"/>
          <w:szCs w:val="24"/>
        </w:rPr>
      </w:pPr>
      <w:r w:rsidRPr="00A40DF2">
        <w:rPr>
          <w:rFonts w:ascii="Times New Roman" w:eastAsia="Times New Roman" w:hAnsi="Times New Roman" w:cs="Times New Roman"/>
          <w:b/>
          <w:bCs/>
          <w:color w:val="000000" w:themeColor="text1"/>
          <w:sz w:val="24"/>
          <w:szCs w:val="24"/>
        </w:rPr>
        <w:t xml:space="preserve">10.5.3. </w:t>
      </w:r>
      <w:bookmarkStart w:id="27" w:name="_Hlk139985162"/>
      <w:r w:rsidRPr="00055EDF">
        <w:rPr>
          <w:rFonts w:ascii="Times New Roman" w:eastAsia="Times New Roman" w:hAnsi="Times New Roman" w:cs="Times New Roman"/>
          <w:b/>
          <w:bCs/>
          <w:i/>
          <w:iCs/>
          <w:color w:val="000000" w:themeColor="text1"/>
          <w:sz w:val="24"/>
          <w:szCs w:val="24"/>
        </w:rPr>
        <w:t>Ремонт и содержание зданий и сооружений.</w:t>
      </w:r>
      <w:bookmarkEnd w:id="27"/>
    </w:p>
    <w:p w14:paraId="1AAC35FC"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10.5.3.1. Эксплуатацию зданий и сооружений, их ремонт производить в соответствии с установленными правилами и нормами технической эксплуатации.</w:t>
      </w:r>
    </w:p>
    <w:p w14:paraId="5B9FC9C7"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10.5.3.2. Текущий и капитальный ремонт, окраску фасадов зданий и сооружений производить в зависимости от их технического состояния собственниками зданий и сооружений либо по соглашению с собственником иными лицами.</w:t>
      </w:r>
    </w:p>
    <w:p w14:paraId="1C0CD134"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10.5.3.3. Всякие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проемов, выходящих на главный фасад, следует производить по согласованию с администрацией Слюдянского городского поселения.</w:t>
      </w:r>
    </w:p>
    <w:p w14:paraId="32C27FAC"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 xml:space="preserve">10.5.3.4. Местные разрушения облицовки, штукатурки, фактурного и окрасочного слоев, трещины в штукатурке, выкрашивание раствора из швов облицовки, кирпичной и </w:t>
      </w:r>
      <w:proofErr w:type="spellStart"/>
      <w:r w:rsidRPr="00A40DF2">
        <w:rPr>
          <w:rFonts w:ascii="Times New Roman" w:hAnsi="Times New Roman" w:cs="Times New Roman"/>
          <w:color w:val="000000" w:themeColor="text1"/>
          <w:sz w:val="24"/>
          <w:szCs w:val="24"/>
        </w:rPr>
        <w:t>мелкоблочной</w:t>
      </w:r>
      <w:proofErr w:type="spellEnd"/>
      <w:r w:rsidRPr="00A40DF2">
        <w:rPr>
          <w:rFonts w:ascii="Times New Roman" w:hAnsi="Times New Roman" w:cs="Times New Roman"/>
          <w:color w:val="000000" w:themeColor="text1"/>
          <w:sz w:val="24"/>
          <w:szCs w:val="24"/>
        </w:rPr>
        <w:t xml:space="preserve">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w:t>
      </w:r>
      <w:proofErr w:type="spellStart"/>
      <w:r w:rsidRPr="00A40DF2">
        <w:rPr>
          <w:rFonts w:ascii="Times New Roman" w:hAnsi="Times New Roman" w:cs="Times New Roman"/>
          <w:color w:val="000000" w:themeColor="text1"/>
          <w:sz w:val="24"/>
          <w:szCs w:val="24"/>
        </w:rPr>
        <w:t>высолы</w:t>
      </w:r>
      <w:proofErr w:type="spellEnd"/>
      <w:r w:rsidRPr="00A40DF2">
        <w:rPr>
          <w:rFonts w:ascii="Times New Roman" w:hAnsi="Times New Roman" w:cs="Times New Roman"/>
          <w:color w:val="000000" w:themeColor="text1"/>
          <w:sz w:val="24"/>
          <w:szCs w:val="24"/>
        </w:rPr>
        <w:t>, общее загрязнение поверхности, разрушение парапетов и иные подобные явления должны устраняться во избежание их дальнейшего усугубления.</w:t>
      </w:r>
    </w:p>
    <w:p w14:paraId="6AA8C3C5"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bookmarkStart w:id="28" w:name="_Hlk164945657"/>
      <w:r w:rsidRPr="00496300">
        <w:rPr>
          <w:rFonts w:ascii="Times New Roman" w:hAnsi="Times New Roman" w:cs="Times New Roman"/>
          <w:color w:val="000000" w:themeColor="text1"/>
          <w:sz w:val="24"/>
          <w:szCs w:val="24"/>
        </w:rPr>
        <w:t>10.5.3.5. Физические и юридические лица, независимо от их организационно-правовых форм, в собственности или ином вещном праве которых находятся здания, строения, сооружения, объекты малых архитектурных форм, объекты некапитального характера и иные подобные объекты, обязаны производить очистку стен от загрязнений (несанкционированные рисунки, надписи, лакокрасочные загрязнения и им подобных отклонений от цветовой гаммы и т.д.).</w:t>
      </w:r>
    </w:p>
    <w:bookmarkEnd w:id="28"/>
    <w:p w14:paraId="676B580C"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10.5.3.6. Граждане и юридические лица, являющиеся правообладателями отдельных нежилых помещений в нежилых или жилых зданиях, участвуют в ремонте фасадов таких зданий пропорционально занимаемым площадям.</w:t>
      </w:r>
    </w:p>
    <w:p w14:paraId="1C1DAB63" w14:textId="12D57303"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 xml:space="preserve">10.5.3.7. Работы по реставрации, ремонту и покраске фасадов зданий и их отдельных элементов (балконы, лоджии, водосточные трубы и аналогичные элементы) должны производиться на основании паспортов по отделке фасадов, </w:t>
      </w:r>
      <w:r w:rsidRPr="00496300">
        <w:rPr>
          <w:rFonts w:ascii="Times New Roman" w:hAnsi="Times New Roman" w:cs="Times New Roman"/>
          <w:color w:val="000000" w:themeColor="text1"/>
          <w:sz w:val="24"/>
          <w:szCs w:val="24"/>
        </w:rPr>
        <w:t xml:space="preserve">утвержденных </w:t>
      </w:r>
      <w:r w:rsidRPr="00496300">
        <w:rPr>
          <w:rFonts w:ascii="Times New Roman" w:hAnsi="Times New Roman" w:cs="Times New Roman"/>
          <w:color w:val="000000" w:themeColor="text1"/>
          <w:sz w:val="24"/>
          <w:szCs w:val="24"/>
        </w:rPr>
        <w:lastRenderedPageBreak/>
        <w:t>администраци</w:t>
      </w:r>
      <w:r w:rsidR="00AE0FF2" w:rsidRPr="00496300">
        <w:rPr>
          <w:rFonts w:ascii="Times New Roman" w:hAnsi="Times New Roman" w:cs="Times New Roman"/>
          <w:color w:val="000000" w:themeColor="text1"/>
          <w:sz w:val="24"/>
          <w:szCs w:val="24"/>
        </w:rPr>
        <w:t xml:space="preserve">ей Слюдянского </w:t>
      </w:r>
      <w:r w:rsidRPr="00496300">
        <w:rPr>
          <w:rFonts w:ascii="Times New Roman" w:hAnsi="Times New Roman" w:cs="Times New Roman"/>
          <w:color w:val="000000" w:themeColor="text1"/>
          <w:sz w:val="24"/>
          <w:szCs w:val="24"/>
        </w:rPr>
        <w:t>городского поселения. О</w:t>
      </w:r>
      <w:r w:rsidRPr="00A40DF2">
        <w:rPr>
          <w:rFonts w:ascii="Times New Roman" w:hAnsi="Times New Roman" w:cs="Times New Roman"/>
          <w:color w:val="000000" w:themeColor="text1"/>
          <w:sz w:val="24"/>
          <w:szCs w:val="24"/>
        </w:rPr>
        <w:t xml:space="preserve">краску фасадов необходимо производить после окончания ремонта стен, парапетов, дымовых труб, выступающих деталей и архитектурных лепных украшений, входных устройств (крылец, дверных козырьков), кровли, линейных открытий карнизов (поясков), </w:t>
      </w:r>
      <w:proofErr w:type="spellStart"/>
      <w:r w:rsidRPr="00A40DF2">
        <w:rPr>
          <w:rFonts w:ascii="Times New Roman" w:hAnsi="Times New Roman" w:cs="Times New Roman"/>
          <w:color w:val="000000" w:themeColor="text1"/>
          <w:sz w:val="24"/>
          <w:szCs w:val="24"/>
        </w:rPr>
        <w:t>сандриков</w:t>
      </w:r>
      <w:proofErr w:type="spellEnd"/>
      <w:r w:rsidRPr="00A40DF2">
        <w:rPr>
          <w:rFonts w:ascii="Times New Roman" w:hAnsi="Times New Roman" w:cs="Times New Roman"/>
          <w:color w:val="000000" w:themeColor="text1"/>
          <w:sz w:val="24"/>
          <w:szCs w:val="24"/>
        </w:rPr>
        <w:t>, подоконников и т.п. и водосточных труб. Слабо держащаяся старая краска должна быть удалена.</w:t>
      </w:r>
    </w:p>
    <w:p w14:paraId="3944C570"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10.5.3.8. Запрещается самовольное перекрашивание, переоборудование фасадов зданий и их конструктивных элементов, крепление к стенам зданий различных растяжек, подвесок, вывесок, реклам, плакатов, указателей, флагштоков и других устройств без соответствующего разрешения.</w:t>
      </w:r>
    </w:p>
    <w:p w14:paraId="1E5736AD"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 xml:space="preserve"> 10.5.3.9. Запрещается самовольное переоборудование балконов и лоджий без соответствующего разрешения, установка цветочных ящиков с внешней стороны окон и балконов.</w:t>
      </w:r>
    </w:p>
    <w:p w14:paraId="12D94E49"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 xml:space="preserve">10.5.3.10. </w:t>
      </w:r>
      <w:r w:rsidRPr="00496300">
        <w:rPr>
          <w:rFonts w:ascii="Times New Roman" w:hAnsi="Times New Roman" w:cs="Times New Roman"/>
          <w:color w:val="000000" w:themeColor="text1"/>
          <w:sz w:val="24"/>
          <w:szCs w:val="24"/>
        </w:rPr>
        <w:t>Запрещается возводить к зданиям, сооружениям, павильонам, киоскам, палаткам различного рода пристройки, козырьки, навесы, ставни, не предусмотренные проектом; складировать тару и запасы товаров у киосков, палаток, павильонов мелкорозничной торговли и магазинов.</w:t>
      </w:r>
    </w:p>
    <w:p w14:paraId="359D0C47"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10.5.3.11. Здания и строения должны быть оборудованы номерными, указательными и домовыми знаками (далее - домовые знаки). Домовые знаки должны содержаться в чистоте и исправном состоянии и освещаться в темное время суток. Жилые здания, кроме того, должны быть оборудованы указателями номеров подъездов.</w:t>
      </w:r>
    </w:p>
    <w:p w14:paraId="64ECDDC0"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10.5.3.12. Состав домовых знаков на конкретном здании или сооружении и условия их размещения определяются функциональным назначением и местоположением зданий или сооружений относительно улично-дорожной сети.</w:t>
      </w:r>
    </w:p>
    <w:p w14:paraId="6E040668"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10.5.3.13. При входах в здания необходимо предусматривать организацию площадок с твердыми видами покрытия, скамьями и различными приемами озеленения. Размещение площадок при входах в здания предусматривается в границах территории участка.</w:t>
      </w:r>
    </w:p>
    <w:p w14:paraId="2B76C70F"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10.5.3.14. Все прикрепленные к стене стальные элементы необходимо регулярно окрашивать, защищать от коррозии. Мостики для перехода через коммуникации должны быть исправными и содержаться в чистоте.</w:t>
      </w:r>
    </w:p>
    <w:p w14:paraId="06BF46EC"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 xml:space="preserve">10.5.3.15. </w:t>
      </w:r>
      <w:r w:rsidRPr="00A40DF2">
        <w:rPr>
          <w:rFonts w:ascii="Times New Roman" w:eastAsia="Times New Roman" w:hAnsi="Times New Roman" w:cs="Times New Roman"/>
          <w:color w:val="000000" w:themeColor="text1"/>
          <w:sz w:val="24"/>
          <w:szCs w:val="24"/>
        </w:rPr>
        <w:t>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14:paraId="73106F3F" w14:textId="77777777" w:rsidR="000358DD" w:rsidRPr="00A40DF2" w:rsidRDefault="000358DD">
      <w:pPr>
        <w:spacing w:after="0" w:line="240" w:lineRule="auto"/>
        <w:ind w:firstLine="851"/>
        <w:jc w:val="both"/>
        <w:rPr>
          <w:rFonts w:ascii="Times New Roman" w:hAnsi="Times New Roman" w:cs="Times New Roman"/>
          <w:color w:val="000000" w:themeColor="text1"/>
          <w:sz w:val="24"/>
          <w:szCs w:val="24"/>
        </w:rPr>
      </w:pPr>
    </w:p>
    <w:p w14:paraId="5888C7D6" w14:textId="77777777" w:rsidR="000358DD" w:rsidRPr="00A40DF2" w:rsidRDefault="00045178">
      <w:pPr>
        <w:spacing w:after="0" w:line="240" w:lineRule="auto"/>
        <w:ind w:firstLine="851"/>
        <w:jc w:val="both"/>
        <w:rPr>
          <w:rFonts w:ascii="Times New Roman" w:hAnsi="Times New Roman" w:cs="Times New Roman"/>
          <w:b/>
          <w:color w:val="000000" w:themeColor="text1"/>
          <w:sz w:val="24"/>
          <w:szCs w:val="24"/>
        </w:rPr>
      </w:pPr>
      <w:r w:rsidRPr="00A40DF2">
        <w:rPr>
          <w:rFonts w:ascii="Times New Roman" w:hAnsi="Times New Roman" w:cs="Times New Roman"/>
          <w:b/>
          <w:color w:val="000000" w:themeColor="text1"/>
          <w:sz w:val="24"/>
          <w:szCs w:val="24"/>
        </w:rPr>
        <w:t>10.5.4. Организация сбора и вывоза бытовых, коммунальных и иных опасных отходов.</w:t>
      </w:r>
    </w:p>
    <w:p w14:paraId="126731A4" w14:textId="77777777" w:rsidR="000358DD" w:rsidRPr="00A40DF2" w:rsidRDefault="000358DD">
      <w:pPr>
        <w:spacing w:after="0" w:line="240" w:lineRule="auto"/>
        <w:ind w:firstLine="851"/>
        <w:jc w:val="both"/>
        <w:rPr>
          <w:rFonts w:ascii="Times New Roman" w:hAnsi="Times New Roman" w:cs="Times New Roman"/>
          <w:b/>
          <w:color w:val="000000" w:themeColor="text1"/>
          <w:sz w:val="24"/>
          <w:szCs w:val="24"/>
        </w:rPr>
      </w:pPr>
    </w:p>
    <w:p w14:paraId="1BE80C57" w14:textId="77777777" w:rsidR="000358DD" w:rsidRPr="00A40DF2" w:rsidRDefault="00045178">
      <w:pPr>
        <w:spacing w:after="0" w:line="240" w:lineRule="auto"/>
        <w:ind w:firstLine="709"/>
        <w:jc w:val="both"/>
        <w:rPr>
          <w:rFonts w:ascii="Times New Roman" w:hAnsi="Times New Roman" w:cs="Times New Roman"/>
          <w:b/>
          <w:bCs/>
          <w:i/>
          <w:color w:val="000000" w:themeColor="text1"/>
          <w:sz w:val="24"/>
          <w:szCs w:val="24"/>
          <w:u w:val="single"/>
        </w:rPr>
      </w:pPr>
      <w:r w:rsidRPr="00A40DF2">
        <w:rPr>
          <w:rFonts w:ascii="Times New Roman" w:hAnsi="Times New Roman" w:cs="Times New Roman"/>
          <w:b/>
          <w:bCs/>
          <w:i/>
          <w:color w:val="000000" w:themeColor="text1"/>
          <w:sz w:val="24"/>
          <w:szCs w:val="24"/>
        </w:rPr>
        <w:t xml:space="preserve">10.5.4.1. </w:t>
      </w:r>
      <w:r w:rsidRPr="00A40DF2">
        <w:rPr>
          <w:rFonts w:ascii="Times New Roman" w:hAnsi="Times New Roman" w:cs="Times New Roman"/>
          <w:b/>
          <w:bCs/>
          <w:i/>
          <w:color w:val="000000" w:themeColor="text1"/>
          <w:sz w:val="24"/>
          <w:szCs w:val="24"/>
          <w:u w:val="single"/>
        </w:rPr>
        <w:t>Полномочия и обязанности населения</w:t>
      </w:r>
    </w:p>
    <w:p w14:paraId="302E1C14" w14:textId="77777777" w:rsidR="000358DD" w:rsidRPr="00A40DF2" w:rsidRDefault="00045178">
      <w:pPr>
        <w:spacing w:after="0" w:line="240" w:lineRule="auto"/>
        <w:ind w:firstLine="743"/>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lang w:eastAsia="ru-RU" w:bidi="ru-RU"/>
        </w:rPr>
        <w:t xml:space="preserve">Ответственными за организацию сбора и вывоза бытовых, коммунальных и иных опасных отходов </w:t>
      </w:r>
      <w:r w:rsidRPr="00A40DF2">
        <w:rPr>
          <w:rStyle w:val="285pt0pt"/>
          <w:rFonts w:ascii="Times New Roman" w:hAnsi="Times New Roman" w:cs="Times New Roman"/>
          <w:color w:val="000000" w:themeColor="text1"/>
          <w:sz w:val="24"/>
          <w:szCs w:val="24"/>
        </w:rPr>
        <w:t>с территории индивидуальных жилых домов</w:t>
      </w:r>
      <w:r w:rsidRPr="00A40DF2">
        <w:rPr>
          <w:rStyle w:val="27pt"/>
          <w:rFonts w:ascii="Times New Roman" w:hAnsi="Times New Roman" w:cs="Times New Roman"/>
          <w:b w:val="0"/>
          <w:bCs w:val="0"/>
          <w:color w:val="000000" w:themeColor="text1"/>
          <w:sz w:val="24"/>
          <w:szCs w:val="24"/>
        </w:rPr>
        <w:t xml:space="preserve"> </w:t>
      </w:r>
      <w:r w:rsidRPr="00A40DF2">
        <w:rPr>
          <w:rFonts w:ascii="Times New Roman" w:hAnsi="Times New Roman" w:cs="Times New Roman"/>
          <w:color w:val="000000" w:themeColor="text1"/>
          <w:sz w:val="24"/>
          <w:szCs w:val="24"/>
          <w:lang w:eastAsia="ru-RU" w:bidi="ru-RU"/>
        </w:rPr>
        <w:t>являются их собственники.</w:t>
      </w:r>
    </w:p>
    <w:p w14:paraId="73F80720" w14:textId="77777777" w:rsidR="000358DD" w:rsidRPr="00A40DF2" w:rsidRDefault="00045178">
      <w:pPr>
        <w:pStyle w:val="32"/>
        <w:shd w:val="clear" w:color="auto" w:fill="auto"/>
        <w:spacing w:line="240" w:lineRule="auto"/>
        <w:ind w:firstLine="743"/>
        <w:rPr>
          <w:rFonts w:ascii="Times New Roman" w:hAnsi="Times New Roman" w:cs="Times New Roman"/>
          <w:color w:val="000000" w:themeColor="text1"/>
          <w:sz w:val="24"/>
          <w:szCs w:val="24"/>
        </w:rPr>
      </w:pPr>
      <w:r w:rsidRPr="00A40DF2">
        <w:rPr>
          <w:rStyle w:val="38pt0pt"/>
          <w:rFonts w:ascii="Times New Roman" w:hAnsi="Times New Roman" w:cs="Times New Roman"/>
          <w:i/>
          <w:iCs/>
          <w:color w:val="000000" w:themeColor="text1"/>
          <w:sz w:val="24"/>
          <w:szCs w:val="24"/>
        </w:rPr>
        <w:t xml:space="preserve">Ответственными за организацию сбора и вывоза коммунальных и иных опасных отходов </w:t>
      </w:r>
      <w:r w:rsidRPr="00A40DF2">
        <w:rPr>
          <w:rFonts w:ascii="Times New Roman" w:hAnsi="Times New Roman" w:cs="Times New Roman"/>
          <w:color w:val="000000" w:themeColor="text1"/>
          <w:sz w:val="24"/>
          <w:szCs w:val="24"/>
          <w:lang w:eastAsia="ru-RU" w:bidi="ru-RU"/>
        </w:rPr>
        <w:t>с территории многоквартирных домов</w:t>
      </w:r>
      <w:r w:rsidRPr="00A40DF2">
        <w:rPr>
          <w:rStyle w:val="37pt0pt"/>
          <w:rFonts w:ascii="Times New Roman" w:hAnsi="Times New Roman" w:cs="Times New Roman"/>
          <w:b w:val="0"/>
          <w:bCs w:val="0"/>
          <w:color w:val="000000" w:themeColor="text1"/>
          <w:sz w:val="24"/>
          <w:szCs w:val="24"/>
        </w:rPr>
        <w:t xml:space="preserve"> </w:t>
      </w:r>
      <w:r w:rsidRPr="00A40DF2">
        <w:rPr>
          <w:rStyle w:val="38pt0pt"/>
          <w:rFonts w:ascii="Times New Roman" w:hAnsi="Times New Roman" w:cs="Times New Roman"/>
          <w:i/>
          <w:iCs/>
          <w:color w:val="000000" w:themeColor="text1"/>
          <w:sz w:val="24"/>
          <w:szCs w:val="24"/>
        </w:rPr>
        <w:t xml:space="preserve">являются </w:t>
      </w:r>
      <w:r w:rsidRPr="00A40DF2">
        <w:rPr>
          <w:rFonts w:ascii="Times New Roman" w:hAnsi="Times New Roman" w:cs="Times New Roman"/>
          <w:color w:val="000000" w:themeColor="text1"/>
          <w:sz w:val="24"/>
          <w:szCs w:val="24"/>
          <w:lang w:eastAsia="ru-RU" w:bidi="ru-RU"/>
        </w:rPr>
        <w:t>товарищества собственников жилья (недвижимости), жилищно-эксплуатационные организации, управляющие компании и т.п.</w:t>
      </w:r>
    </w:p>
    <w:p w14:paraId="0D364AFE" w14:textId="77777777" w:rsidR="000358DD" w:rsidRPr="00A40DF2" w:rsidRDefault="00045178">
      <w:pPr>
        <w:spacing w:after="0" w:line="240" w:lineRule="auto"/>
        <w:ind w:firstLine="743"/>
        <w:rPr>
          <w:rFonts w:ascii="Times New Roman" w:hAnsi="Times New Roman" w:cs="Times New Roman"/>
          <w:color w:val="000000" w:themeColor="text1"/>
          <w:sz w:val="24"/>
          <w:szCs w:val="24"/>
          <w:lang w:eastAsia="ru-RU" w:bidi="ru-RU"/>
        </w:rPr>
      </w:pPr>
      <w:r w:rsidRPr="00A40DF2">
        <w:rPr>
          <w:rFonts w:ascii="Times New Roman" w:hAnsi="Times New Roman" w:cs="Times New Roman"/>
          <w:color w:val="000000" w:themeColor="text1"/>
          <w:sz w:val="24"/>
          <w:szCs w:val="24"/>
          <w:lang w:eastAsia="ru-RU" w:bidi="ru-RU"/>
        </w:rPr>
        <w:t xml:space="preserve">Ответственность за организацию сбора и вывоза коммунальных и иных опасных отходов с территории некоммерческих организаций </w:t>
      </w:r>
      <w:r w:rsidRPr="00A40DF2">
        <w:rPr>
          <w:rStyle w:val="285pt0pt"/>
          <w:rFonts w:ascii="Times New Roman" w:hAnsi="Times New Roman" w:cs="Times New Roman"/>
          <w:color w:val="000000" w:themeColor="text1"/>
          <w:sz w:val="24"/>
          <w:szCs w:val="24"/>
        </w:rPr>
        <w:t>(садоводческих, огороднических и дачных объединений граждан)</w:t>
      </w:r>
      <w:r w:rsidRPr="00A40DF2">
        <w:rPr>
          <w:rStyle w:val="27pt"/>
          <w:rFonts w:ascii="Times New Roman" w:hAnsi="Times New Roman" w:cs="Times New Roman"/>
          <w:b w:val="0"/>
          <w:bCs w:val="0"/>
          <w:color w:val="000000" w:themeColor="text1"/>
          <w:sz w:val="24"/>
          <w:szCs w:val="24"/>
        </w:rPr>
        <w:t xml:space="preserve"> </w:t>
      </w:r>
      <w:r w:rsidRPr="00A40DF2">
        <w:rPr>
          <w:rFonts w:ascii="Times New Roman" w:hAnsi="Times New Roman" w:cs="Times New Roman"/>
          <w:color w:val="000000" w:themeColor="text1"/>
          <w:sz w:val="24"/>
          <w:szCs w:val="24"/>
          <w:lang w:eastAsia="ru-RU" w:bidi="ru-RU"/>
        </w:rPr>
        <w:t>возлагается на соответствующие организации и объединения.</w:t>
      </w:r>
    </w:p>
    <w:p w14:paraId="76E7A931" w14:textId="77777777" w:rsidR="000358DD" w:rsidRPr="00A40DF2" w:rsidRDefault="000358DD">
      <w:pPr>
        <w:spacing w:after="0" w:line="240" w:lineRule="auto"/>
        <w:ind w:firstLine="743"/>
        <w:rPr>
          <w:rFonts w:ascii="Times New Roman" w:hAnsi="Times New Roman" w:cs="Times New Roman"/>
          <w:color w:val="000000" w:themeColor="text1"/>
          <w:sz w:val="24"/>
          <w:szCs w:val="24"/>
        </w:rPr>
      </w:pPr>
    </w:p>
    <w:p w14:paraId="3052C279" w14:textId="77777777" w:rsidR="000358DD" w:rsidRPr="00A40DF2" w:rsidRDefault="00045178">
      <w:pPr>
        <w:pStyle w:val="32"/>
        <w:shd w:val="clear" w:color="auto" w:fill="auto"/>
        <w:spacing w:line="240" w:lineRule="auto"/>
        <w:ind w:firstLine="709"/>
        <w:rPr>
          <w:rFonts w:ascii="Times New Roman" w:hAnsi="Times New Roman" w:cs="Times New Roman"/>
          <w:b/>
          <w:bCs/>
          <w:color w:val="000000" w:themeColor="text1"/>
          <w:sz w:val="24"/>
          <w:szCs w:val="24"/>
        </w:rPr>
      </w:pPr>
      <w:r w:rsidRPr="00A40DF2">
        <w:rPr>
          <w:rFonts w:ascii="Times New Roman" w:hAnsi="Times New Roman" w:cs="Times New Roman"/>
          <w:b/>
          <w:bCs/>
          <w:color w:val="000000" w:themeColor="text1"/>
          <w:sz w:val="24"/>
          <w:szCs w:val="24"/>
        </w:rPr>
        <w:t xml:space="preserve">10.5.4.2. </w:t>
      </w:r>
      <w:r w:rsidRPr="00A40DF2">
        <w:rPr>
          <w:rStyle w:val="31pt"/>
          <w:rFonts w:ascii="Times New Roman" w:hAnsi="Times New Roman" w:cs="Times New Roman"/>
          <w:b/>
          <w:bCs/>
          <w:i/>
          <w:iCs/>
          <w:color w:val="000000" w:themeColor="text1"/>
          <w:sz w:val="24"/>
          <w:szCs w:val="24"/>
        </w:rPr>
        <w:t>Ответственные за организацию сбора и вывоза бытовых, коммунальных и иных опасных отходов от постоянного населения</w:t>
      </w:r>
      <w:r w:rsidRPr="00A40DF2">
        <w:rPr>
          <w:rStyle w:val="37pt0pt"/>
          <w:rFonts w:ascii="Times New Roman" w:hAnsi="Times New Roman" w:cs="Times New Roman"/>
          <w:color w:val="000000" w:themeColor="text1"/>
          <w:sz w:val="24"/>
          <w:szCs w:val="24"/>
        </w:rPr>
        <w:t xml:space="preserve">, </w:t>
      </w:r>
      <w:r w:rsidRPr="00A40DF2">
        <w:rPr>
          <w:rStyle w:val="31pt"/>
          <w:rFonts w:ascii="Times New Roman" w:hAnsi="Times New Roman" w:cs="Times New Roman"/>
          <w:b/>
          <w:bCs/>
          <w:i/>
          <w:iCs/>
          <w:color w:val="000000" w:themeColor="text1"/>
          <w:sz w:val="24"/>
          <w:szCs w:val="24"/>
        </w:rPr>
        <w:t>проживающего в многоквартирных ломах (МКД), обязаны:</w:t>
      </w:r>
    </w:p>
    <w:p w14:paraId="71FB7797" w14:textId="77777777" w:rsidR="000358DD" w:rsidRPr="00A40DF2" w:rsidRDefault="00045178">
      <w:pPr>
        <w:widowControl w:val="0"/>
        <w:numPr>
          <w:ilvl w:val="0"/>
          <w:numId w:val="12"/>
        </w:numPr>
        <w:tabs>
          <w:tab w:val="left" w:pos="680"/>
        </w:tabs>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lang w:eastAsia="ru-RU" w:bidi="ru-RU"/>
        </w:rPr>
        <w:t xml:space="preserve">Организовать сбор и вывоз отходов (ТКО) с территорий </w:t>
      </w:r>
      <w:r w:rsidRPr="00A40DF2">
        <w:rPr>
          <w:rStyle w:val="22"/>
          <w:rFonts w:ascii="Times New Roman" w:hAnsi="Times New Roman" w:cs="Times New Roman"/>
          <w:color w:val="000000" w:themeColor="text1"/>
          <w:sz w:val="24"/>
          <w:szCs w:val="24"/>
        </w:rPr>
        <w:t>контейнерным способом</w:t>
      </w:r>
      <w:r w:rsidRPr="00A40DF2">
        <w:rPr>
          <w:rFonts w:ascii="Times New Roman" w:hAnsi="Times New Roman" w:cs="Times New Roman"/>
          <w:color w:val="000000" w:themeColor="text1"/>
          <w:sz w:val="24"/>
          <w:szCs w:val="24"/>
          <w:lang w:eastAsia="ru-RU" w:bidi="ru-RU"/>
        </w:rPr>
        <w:t xml:space="preserve"> посредством заключения договора со специализированными организациями. Самостоятельно или на договорных условиях со специализированными организациями </w:t>
      </w:r>
      <w:r w:rsidRPr="00A40DF2">
        <w:rPr>
          <w:rFonts w:ascii="Times New Roman" w:hAnsi="Times New Roman" w:cs="Times New Roman"/>
          <w:color w:val="000000" w:themeColor="text1"/>
          <w:sz w:val="24"/>
          <w:szCs w:val="24"/>
          <w:lang w:eastAsia="ru-RU" w:bidi="ru-RU"/>
        </w:rPr>
        <w:lastRenderedPageBreak/>
        <w:t>обеспечивать граждан сборниками и иным инвентарем, применяемыми для сбора. отходов и/или уличного смета, оборудовать площадки с водонепроницаемым покрытием под мусоросборники.</w:t>
      </w:r>
    </w:p>
    <w:p w14:paraId="5727E1AD" w14:textId="77777777" w:rsidR="000358DD" w:rsidRPr="00A40DF2" w:rsidRDefault="00045178">
      <w:pPr>
        <w:widowControl w:val="0"/>
        <w:numPr>
          <w:ilvl w:val="0"/>
          <w:numId w:val="12"/>
        </w:numPr>
        <w:tabs>
          <w:tab w:val="left" w:pos="680"/>
        </w:tabs>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lang w:eastAsia="ru-RU" w:bidi="ru-RU"/>
        </w:rPr>
        <w:t xml:space="preserve">Организовать сбор и вывоз отходов (КГО) с территорий </w:t>
      </w:r>
      <w:r w:rsidRPr="00A40DF2">
        <w:rPr>
          <w:rStyle w:val="22"/>
          <w:rFonts w:ascii="Times New Roman" w:hAnsi="Times New Roman" w:cs="Times New Roman"/>
          <w:color w:val="000000" w:themeColor="text1"/>
          <w:sz w:val="24"/>
          <w:szCs w:val="24"/>
        </w:rPr>
        <w:t xml:space="preserve">контейнерным / </w:t>
      </w:r>
      <w:proofErr w:type="spellStart"/>
      <w:r w:rsidRPr="00A40DF2">
        <w:rPr>
          <w:rStyle w:val="22"/>
          <w:rFonts w:ascii="Times New Roman" w:hAnsi="Times New Roman" w:cs="Times New Roman"/>
          <w:color w:val="000000" w:themeColor="text1"/>
          <w:sz w:val="24"/>
          <w:szCs w:val="24"/>
        </w:rPr>
        <w:t>бесконтейнерным</w:t>
      </w:r>
      <w:proofErr w:type="spellEnd"/>
      <w:r w:rsidRPr="00A40DF2">
        <w:rPr>
          <w:rStyle w:val="22"/>
          <w:rFonts w:ascii="Times New Roman" w:hAnsi="Times New Roman" w:cs="Times New Roman"/>
          <w:color w:val="000000" w:themeColor="text1"/>
          <w:sz w:val="24"/>
          <w:szCs w:val="24"/>
        </w:rPr>
        <w:t xml:space="preserve"> способом</w:t>
      </w:r>
      <w:r w:rsidRPr="00A40DF2">
        <w:rPr>
          <w:rFonts w:ascii="Times New Roman" w:hAnsi="Times New Roman" w:cs="Times New Roman"/>
          <w:color w:val="000000" w:themeColor="text1"/>
          <w:sz w:val="24"/>
          <w:szCs w:val="24"/>
          <w:lang w:eastAsia="ru-RU" w:bidi="ru-RU"/>
        </w:rPr>
        <w:t xml:space="preserve"> посредством заключения договора со специализированными организациями. Самостоятельно или на договорных условиях со специализированными организациями обеспечивать граждан сборниками и иным инвентарем, применяемыми для сбора отходов, оборудовать площадки с водонепроницаемым покрытием под мусоросборники.</w:t>
      </w:r>
    </w:p>
    <w:p w14:paraId="30099393" w14:textId="77777777" w:rsidR="000358DD" w:rsidRPr="00A40DF2" w:rsidRDefault="00045178">
      <w:pPr>
        <w:pStyle w:val="a9"/>
        <w:numPr>
          <w:ilvl w:val="0"/>
          <w:numId w:val="12"/>
        </w:numPr>
        <w:spacing w:after="0" w:line="240" w:lineRule="auto"/>
        <w:ind w:left="0" w:firstLine="720"/>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lang w:eastAsia="ru-RU" w:bidi="ru-RU"/>
        </w:rPr>
        <w:t>Информировать население МКД о правилах безопасного накопления, временного хранения отработанных батареек, ртутных ламп и ртутных градусников (и иных опасных отходов, образующихся в быту) до момента передачи специализированным предприятиям. Информировать население МКД о способах передачи отработанных батареек, ртутных ламп и ртутных градусников (и иных опасных отходов, образующихся в быту) специализированным предприятиям.</w:t>
      </w:r>
    </w:p>
    <w:p w14:paraId="7A6F2D30" w14:textId="77777777" w:rsidR="000358DD" w:rsidRPr="00A40DF2" w:rsidRDefault="00045178">
      <w:pPr>
        <w:pStyle w:val="a9"/>
        <w:numPr>
          <w:ilvl w:val="0"/>
          <w:numId w:val="12"/>
        </w:numPr>
        <w:spacing w:after="0" w:line="240" w:lineRule="auto"/>
        <w:ind w:left="0" w:firstLine="720"/>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lang w:eastAsia="ru-RU" w:bidi="ru-RU"/>
        </w:rPr>
        <w:t>Организовать безопасное накопление и временное хранение отработанных батареек, ртутных ламп и ртутных градусников (с ненарушенной колбой) через пункты приема опасных отходов от населения МКД до момента передачи специализированным предприятиям на договорных условиях.</w:t>
      </w:r>
    </w:p>
    <w:p w14:paraId="162592E3" w14:textId="77777777" w:rsidR="000358DD" w:rsidRPr="00A40DF2" w:rsidRDefault="00045178">
      <w:pPr>
        <w:pStyle w:val="a9"/>
        <w:numPr>
          <w:ilvl w:val="0"/>
          <w:numId w:val="12"/>
        </w:numPr>
        <w:spacing w:after="0" w:line="240" w:lineRule="auto"/>
        <w:ind w:left="0" w:firstLine="720"/>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lang w:eastAsia="ru-RU" w:bidi="ru-RU"/>
        </w:rPr>
        <w:t>Своевременно удалять отходы, грязь и снег своими силами и средствами или силами эксплуатирующих организаций по уборке на договорной основе.</w:t>
      </w:r>
    </w:p>
    <w:p w14:paraId="3A80B91A" w14:textId="77777777" w:rsidR="000358DD" w:rsidRPr="00A40DF2" w:rsidRDefault="00045178">
      <w:pPr>
        <w:pStyle w:val="a9"/>
        <w:numPr>
          <w:ilvl w:val="0"/>
          <w:numId w:val="12"/>
        </w:numPr>
        <w:spacing w:after="0" w:line="240" w:lineRule="auto"/>
        <w:ind w:left="0" w:firstLine="720"/>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lang w:eastAsia="ru-RU" w:bidi="ru-RU"/>
        </w:rPr>
        <w:t>Своевременно заключать договоры на удаление ТКО, КГО, ЖБО и иных опасных отходов в составе бытовых отходов (отработанные ртутные лампы, батарейки, ртутные градусники и т.п.). Договоры на сбор и удаление отходов рекомендуется заключать ежегодно. В договоре формулируются основные взаимные обязанности сторон, и указывается объем работ по сбору и удалению отходов, иным услугам. Объемы отходов устанавливается на основании утвержденных норм. Расчет с обслуживаемыми организациями производится на основании утвержденных тарифов.</w:t>
      </w:r>
    </w:p>
    <w:p w14:paraId="7749DB7B" w14:textId="77777777" w:rsidR="000358DD" w:rsidRPr="00A40DF2" w:rsidRDefault="00045178">
      <w:pPr>
        <w:pStyle w:val="a9"/>
        <w:numPr>
          <w:ilvl w:val="0"/>
          <w:numId w:val="12"/>
        </w:numPr>
        <w:spacing w:after="0" w:line="240" w:lineRule="auto"/>
        <w:ind w:left="0" w:firstLine="720"/>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lang w:eastAsia="ru-RU" w:bidi="ru-RU"/>
        </w:rPr>
        <w:t>Обеспечить подъезд спецавтотранспорта и подход к контейнерам для сбора отходов. Обеспечивать надлежащее санитарное и техническое состояние общего имущества для обеспечения санитарной очистки (контейнеры, контейнерные площадки и т.п.) и принимать меры по обеспечению регулярной мойки и дезинфекции площадок и контейнеров для отходов. Проводить разъяснительную работу среди населения с целью выполнения мероприятий по соблюдению санитарных правил содержания территорий населенных мест.</w:t>
      </w:r>
    </w:p>
    <w:p w14:paraId="6775F0FF" w14:textId="77777777" w:rsidR="000358DD" w:rsidRPr="00A40DF2" w:rsidRDefault="00045178">
      <w:pPr>
        <w:pStyle w:val="a9"/>
        <w:numPr>
          <w:ilvl w:val="0"/>
          <w:numId w:val="12"/>
        </w:numPr>
        <w:spacing w:after="0" w:line="240" w:lineRule="auto"/>
        <w:ind w:left="0" w:firstLine="720"/>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lang w:eastAsia="ru-RU" w:bidi="ru-RU"/>
        </w:rPr>
        <w:t>Иметь документы, подтверждающие факт удаления отходов законным путем (договор, абонентскую книжку, квитанции об оплате разовых услуг по вывозу крупногабаритных отходов,</w:t>
      </w:r>
    </w:p>
    <w:p w14:paraId="32AB5575" w14:textId="77777777" w:rsidR="000358DD" w:rsidRPr="00A40DF2" w:rsidRDefault="00045178">
      <w:pPr>
        <w:pStyle w:val="a9"/>
        <w:numPr>
          <w:ilvl w:val="0"/>
          <w:numId w:val="12"/>
        </w:numPr>
        <w:spacing w:after="0" w:line="240" w:lineRule="auto"/>
        <w:ind w:left="0" w:firstLine="720"/>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lang w:eastAsia="ru-RU" w:bidi="ru-RU"/>
        </w:rPr>
        <w:t>Содержать в чистоте придомовые территории по всему периметру земельного участка, выезды на проезжую часть дороги.</w:t>
      </w:r>
    </w:p>
    <w:p w14:paraId="71FA35C7" w14:textId="77777777" w:rsidR="000358DD" w:rsidRPr="00A40DF2" w:rsidRDefault="00045178">
      <w:pPr>
        <w:pStyle w:val="a9"/>
        <w:numPr>
          <w:ilvl w:val="0"/>
          <w:numId w:val="12"/>
        </w:numPr>
        <w:spacing w:after="0" w:line="240" w:lineRule="auto"/>
        <w:ind w:left="0" w:firstLine="720"/>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lang w:eastAsia="ru-RU" w:bidi="ru-RU"/>
        </w:rPr>
        <w:t xml:space="preserve">Не допускать сжигания, захоронения в земле и выбрасывания на улицу (включая водоотводящие лотки, канавы, закрытые сети и колодцы </w:t>
      </w:r>
      <w:proofErr w:type="spellStart"/>
      <w:r w:rsidRPr="00A40DF2">
        <w:rPr>
          <w:rFonts w:ascii="Times New Roman" w:hAnsi="Times New Roman" w:cs="Times New Roman"/>
          <w:color w:val="000000" w:themeColor="text1"/>
          <w:sz w:val="24"/>
          <w:szCs w:val="24"/>
          <w:lang w:eastAsia="ru-RU" w:bidi="ru-RU"/>
        </w:rPr>
        <w:t>хозфекальной</w:t>
      </w:r>
      <w:proofErr w:type="spellEnd"/>
      <w:r w:rsidRPr="00A40DF2">
        <w:rPr>
          <w:rFonts w:ascii="Times New Roman" w:hAnsi="Times New Roman" w:cs="Times New Roman"/>
          <w:color w:val="000000" w:themeColor="text1"/>
          <w:sz w:val="24"/>
          <w:szCs w:val="24"/>
          <w:lang w:eastAsia="ru-RU" w:bidi="ru-RU"/>
        </w:rPr>
        <w:t xml:space="preserve"> канализации) отходов (в том числе упаковочных материалов, пластиковых бутылок, полиэтиленовых пакетов, металлических банок, стекла, строительного мусора), трупов животных, пищевых отбросов и фекальных нечистот.</w:t>
      </w:r>
    </w:p>
    <w:p w14:paraId="26EE100D" w14:textId="77777777" w:rsidR="000358DD" w:rsidRPr="00A40DF2" w:rsidRDefault="00045178">
      <w:pPr>
        <w:pStyle w:val="a9"/>
        <w:numPr>
          <w:ilvl w:val="0"/>
          <w:numId w:val="12"/>
        </w:numPr>
        <w:tabs>
          <w:tab w:val="left" w:pos="709"/>
        </w:tabs>
        <w:spacing w:after="0" w:line="240" w:lineRule="auto"/>
        <w:ind w:left="0" w:firstLine="720"/>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lang w:eastAsia="ru-RU" w:bidi="ru-RU"/>
        </w:rPr>
        <w:t xml:space="preserve">Не допускать без согласования уполномоченных органов складирование стройматериалов, размещение транспортных средств, иной техники и оборудования в зеленой зоне, на улицах, в переулках и тупиках (в том числе перед домами, в промежутках между домами и иными </w:t>
      </w:r>
      <w:r w:rsidRPr="00A40DF2">
        <w:rPr>
          <w:rStyle w:val="265pt"/>
          <w:rFonts w:ascii="Times New Roman" w:hAnsi="Times New Roman" w:cs="Times New Roman"/>
          <w:b w:val="0"/>
          <w:bCs w:val="0"/>
          <w:color w:val="000000" w:themeColor="text1"/>
          <w:sz w:val="24"/>
          <w:szCs w:val="24"/>
        </w:rPr>
        <w:t>постройками);</w:t>
      </w:r>
    </w:p>
    <w:p w14:paraId="15EA86D6" w14:textId="232B43C0" w:rsidR="000358DD" w:rsidRPr="00A40DF2" w:rsidRDefault="00045178">
      <w:pPr>
        <w:pStyle w:val="a9"/>
        <w:numPr>
          <w:ilvl w:val="0"/>
          <w:numId w:val="12"/>
        </w:numPr>
        <w:spacing w:after="0" w:line="240" w:lineRule="auto"/>
        <w:ind w:left="0" w:firstLine="720"/>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lang w:eastAsia="ru-RU" w:bidi="ru-RU"/>
        </w:rPr>
        <w:t xml:space="preserve">Предъявлять для осмотра представителям администрации </w:t>
      </w:r>
      <w:r w:rsidR="004715E7">
        <w:rPr>
          <w:rFonts w:ascii="Times New Roman" w:eastAsia="Times New Roman" w:hAnsi="Times New Roman" w:cs="Times New Roman"/>
          <w:color w:val="000000" w:themeColor="text1"/>
          <w:sz w:val="24"/>
          <w:szCs w:val="24"/>
        </w:rPr>
        <w:t>муниципального образования,</w:t>
      </w:r>
      <w:r w:rsidRPr="00A40DF2">
        <w:rPr>
          <w:rFonts w:ascii="Times New Roman" w:hAnsi="Times New Roman" w:cs="Times New Roman"/>
          <w:color w:val="000000" w:themeColor="text1"/>
          <w:sz w:val="24"/>
          <w:szCs w:val="24"/>
          <w:lang w:eastAsia="ru-RU" w:bidi="ru-RU"/>
        </w:rPr>
        <w:t xml:space="preserve"> органам санитарно- эпидемиологического, земельного и экологического контроля дворовые объекты санитарной очистки (индивидуальные контейнеры и </w:t>
      </w:r>
      <w:r w:rsidRPr="00A40DF2">
        <w:rPr>
          <w:rFonts w:ascii="Times New Roman" w:hAnsi="Times New Roman" w:cs="Times New Roman"/>
          <w:color w:val="000000" w:themeColor="text1"/>
          <w:sz w:val="24"/>
          <w:szCs w:val="24"/>
          <w:lang w:eastAsia="ru-RU" w:bidi="ru-RU"/>
        </w:rPr>
        <w:lastRenderedPageBreak/>
        <w:t xml:space="preserve">помещения для сбора мусора, лотки, сети ливневой и </w:t>
      </w:r>
      <w:proofErr w:type="spellStart"/>
      <w:r w:rsidRPr="00A40DF2">
        <w:rPr>
          <w:rFonts w:ascii="Times New Roman" w:hAnsi="Times New Roman" w:cs="Times New Roman"/>
          <w:color w:val="000000" w:themeColor="text1"/>
          <w:sz w:val="24"/>
          <w:szCs w:val="24"/>
          <w:lang w:eastAsia="ru-RU" w:bidi="ru-RU"/>
        </w:rPr>
        <w:t>хозбытовой</w:t>
      </w:r>
      <w:proofErr w:type="spellEnd"/>
      <w:r w:rsidRPr="00A40DF2">
        <w:rPr>
          <w:rFonts w:ascii="Times New Roman" w:hAnsi="Times New Roman" w:cs="Times New Roman"/>
          <w:color w:val="000000" w:themeColor="text1"/>
          <w:sz w:val="24"/>
          <w:szCs w:val="24"/>
          <w:lang w:eastAsia="ru-RU" w:bidi="ru-RU"/>
        </w:rPr>
        <w:t xml:space="preserve"> канализации, объекты локального отопления) и др.</w:t>
      </w:r>
    </w:p>
    <w:p w14:paraId="7F070A28" w14:textId="77777777" w:rsidR="008B46A3" w:rsidRPr="00A40DF2" w:rsidRDefault="008B46A3" w:rsidP="008B46A3">
      <w:pPr>
        <w:pStyle w:val="a9"/>
        <w:spacing w:after="0" w:line="240" w:lineRule="auto"/>
        <w:jc w:val="both"/>
        <w:rPr>
          <w:rFonts w:ascii="Times New Roman" w:hAnsi="Times New Roman" w:cs="Times New Roman"/>
          <w:color w:val="000000" w:themeColor="text1"/>
          <w:sz w:val="24"/>
          <w:szCs w:val="24"/>
        </w:rPr>
      </w:pPr>
    </w:p>
    <w:p w14:paraId="6143777D" w14:textId="77777777" w:rsidR="000358DD" w:rsidRPr="00A40DF2" w:rsidRDefault="00045178">
      <w:pPr>
        <w:pStyle w:val="32"/>
        <w:shd w:val="clear" w:color="auto" w:fill="auto"/>
        <w:spacing w:line="240" w:lineRule="auto"/>
        <w:ind w:firstLine="709"/>
        <w:rPr>
          <w:rFonts w:ascii="Times New Roman" w:hAnsi="Times New Roman" w:cs="Times New Roman"/>
          <w:b/>
          <w:bCs/>
          <w:color w:val="000000" w:themeColor="text1"/>
          <w:sz w:val="24"/>
          <w:szCs w:val="24"/>
        </w:rPr>
      </w:pPr>
      <w:r w:rsidRPr="00A40DF2">
        <w:rPr>
          <w:rStyle w:val="31pt"/>
          <w:rFonts w:ascii="Times New Roman" w:hAnsi="Times New Roman" w:cs="Times New Roman"/>
          <w:b/>
          <w:bCs/>
          <w:i/>
          <w:iCs/>
          <w:color w:val="000000" w:themeColor="text1"/>
          <w:sz w:val="24"/>
          <w:szCs w:val="24"/>
        </w:rPr>
        <w:t>10.5.4.3. Собственники, владельцы</w:t>
      </w:r>
      <w:r w:rsidRPr="00A40DF2">
        <w:rPr>
          <w:rStyle w:val="37pt0pt"/>
          <w:rFonts w:ascii="Times New Roman" w:hAnsi="Times New Roman" w:cs="Times New Roman"/>
          <w:color w:val="000000" w:themeColor="text1"/>
          <w:sz w:val="24"/>
          <w:szCs w:val="24"/>
        </w:rPr>
        <w:t xml:space="preserve">, </w:t>
      </w:r>
      <w:r w:rsidRPr="00A40DF2">
        <w:rPr>
          <w:rStyle w:val="31pt"/>
          <w:rFonts w:ascii="Times New Roman" w:hAnsi="Times New Roman" w:cs="Times New Roman"/>
          <w:b/>
          <w:bCs/>
          <w:i/>
          <w:iCs/>
          <w:color w:val="000000" w:themeColor="text1"/>
          <w:sz w:val="24"/>
          <w:szCs w:val="24"/>
        </w:rPr>
        <w:t>пользователи и арендаторы объектов индивидуального жилого сектора (ИЖС) обязаны:</w:t>
      </w:r>
    </w:p>
    <w:p w14:paraId="744BD5A4"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lang w:eastAsia="ru-RU" w:bidi="ru-RU"/>
        </w:rPr>
        <w:t xml:space="preserve">Организовать сбор отходов с территории </w:t>
      </w:r>
      <w:r w:rsidRPr="00A40DF2">
        <w:rPr>
          <w:rStyle w:val="22"/>
          <w:rFonts w:ascii="Times New Roman" w:hAnsi="Times New Roman" w:cs="Times New Roman"/>
          <w:color w:val="000000" w:themeColor="text1"/>
          <w:sz w:val="24"/>
          <w:szCs w:val="24"/>
        </w:rPr>
        <w:t xml:space="preserve">контейнерным или </w:t>
      </w:r>
      <w:proofErr w:type="spellStart"/>
      <w:r w:rsidRPr="00A40DF2">
        <w:rPr>
          <w:rStyle w:val="22"/>
          <w:rFonts w:ascii="Times New Roman" w:hAnsi="Times New Roman" w:cs="Times New Roman"/>
          <w:color w:val="000000" w:themeColor="text1"/>
          <w:sz w:val="24"/>
          <w:szCs w:val="24"/>
        </w:rPr>
        <w:t>бесконтейнерным</w:t>
      </w:r>
      <w:proofErr w:type="spellEnd"/>
      <w:r w:rsidRPr="00A40DF2">
        <w:rPr>
          <w:rFonts w:ascii="Times New Roman" w:hAnsi="Times New Roman" w:cs="Times New Roman"/>
          <w:color w:val="000000" w:themeColor="text1"/>
          <w:sz w:val="24"/>
          <w:szCs w:val="24"/>
          <w:lang w:eastAsia="ru-RU" w:bidi="ru-RU"/>
        </w:rPr>
        <w:t xml:space="preserve"> способом посредством заключения договора со специализированными организациями.</w:t>
      </w:r>
    </w:p>
    <w:p w14:paraId="1C4FEF9D"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lang w:eastAsia="ru-RU" w:bidi="ru-RU"/>
        </w:rPr>
        <w:t>Обеспечивать безопасное накопление и временное хранение отработанных ртутных ламп, батареек, ртутных градусников до момента передачи специализированным предприятиям на договорных условиях или в пункты приема опасных отходов от населения.</w:t>
      </w:r>
    </w:p>
    <w:p w14:paraId="41A81767" w14:textId="77777777" w:rsidR="000358DD" w:rsidRPr="00A40DF2" w:rsidRDefault="00045178">
      <w:pPr>
        <w:tabs>
          <w:tab w:val="left" w:pos="6278"/>
        </w:tabs>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lang w:eastAsia="ru-RU" w:bidi="ru-RU"/>
        </w:rPr>
        <w:t>Своевременно удалять отходы, содержимое выгребных ям, грязь и снег своими силами и средствами или силами эксплуатирующих организаций по уборке на договорной основе. Своевременно заключать договоры на удаление ТКО, КГО, ЖБО и иных опасных отходов в составе бытовых отходов (отработанные ртутные лампы, батарейки, ртутные градусники и т.п.). Договоры на сбор и удаление отходов рекомендуется заключать ежегодно. В договоре формулируются основные взаимные обязанности сторон, и указывается объем работ по сбору и удалению отходов, иным услугам. Объемы отходов устанавливается на основании утвержденных норм. Расчет с обслуживаемыми организациями производится на основании утвержденных тарифов.</w:t>
      </w:r>
      <w:r w:rsidRPr="00A40DF2">
        <w:rPr>
          <w:rFonts w:ascii="Times New Roman" w:hAnsi="Times New Roman" w:cs="Times New Roman"/>
          <w:color w:val="000000" w:themeColor="text1"/>
          <w:sz w:val="24"/>
          <w:szCs w:val="24"/>
          <w:lang w:eastAsia="ru-RU" w:bidi="ru-RU"/>
        </w:rPr>
        <w:tab/>
      </w:r>
    </w:p>
    <w:p w14:paraId="68969B30"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lang w:eastAsia="ru-RU" w:bidi="ru-RU"/>
        </w:rPr>
      </w:pPr>
      <w:r w:rsidRPr="00A40DF2">
        <w:rPr>
          <w:rFonts w:ascii="Times New Roman" w:hAnsi="Times New Roman" w:cs="Times New Roman"/>
          <w:color w:val="000000" w:themeColor="text1"/>
          <w:sz w:val="24"/>
          <w:szCs w:val="24"/>
          <w:lang w:eastAsia="ru-RU" w:bidi="ru-RU"/>
        </w:rPr>
        <w:t>Обеспечить подъезд спецавтотранспорта и подход к контейнерам для сбора отходов (при наличии контейнерной системы сбора отходов).</w:t>
      </w:r>
    </w:p>
    <w:p w14:paraId="74CC794B"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lang w:eastAsia="ru-RU" w:bidi="ru-RU"/>
        </w:rPr>
        <w:t>Соблюдать надлежащее санитарное и техническое состояние общего имущества для обеспечения санитарной очистки и принимать меры по обеспечению регулярной мойки и дезинфекции площадок и контейнеров для отходов (при наличии контейнерной системы сбора отходов).</w:t>
      </w:r>
    </w:p>
    <w:p w14:paraId="635631EC" w14:textId="77777777" w:rsidR="000358DD" w:rsidRPr="00A40DF2" w:rsidRDefault="00045178">
      <w:pPr>
        <w:tabs>
          <w:tab w:val="left" w:pos="7070"/>
        </w:tabs>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lang w:eastAsia="ru-RU" w:bidi="ru-RU"/>
        </w:rPr>
        <w:t>Содержать в чистоте свои участки, палисадники, придомовые территории по всему периметру земельного участка, выезды на проезжую часть дороги.</w:t>
      </w:r>
      <w:r w:rsidRPr="00A40DF2">
        <w:rPr>
          <w:rFonts w:ascii="Times New Roman" w:hAnsi="Times New Roman" w:cs="Times New Roman"/>
          <w:color w:val="000000" w:themeColor="text1"/>
          <w:sz w:val="24"/>
          <w:szCs w:val="24"/>
          <w:lang w:eastAsia="ru-RU" w:bidi="ru-RU"/>
        </w:rPr>
        <w:tab/>
      </w:r>
      <w:r w:rsidRPr="00A40DF2">
        <w:rPr>
          <w:rStyle w:val="2Garamond10pt0pt"/>
          <w:rFonts w:ascii="Times New Roman" w:hAnsi="Times New Roman" w:cs="Times New Roman"/>
          <w:color w:val="000000" w:themeColor="text1"/>
          <w:sz w:val="24"/>
          <w:szCs w:val="24"/>
        </w:rPr>
        <w:t>,</w:t>
      </w:r>
    </w:p>
    <w:p w14:paraId="7CC6185A"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lang w:eastAsia="ru-RU" w:bidi="ru-RU"/>
        </w:rPr>
        <w:t>Иметь документы, подтверждающие факт удаления отходов законным путем (договор, абонентскую книжку, квитанции об оплате разовых услуг по вывозу крупногабаритных отходов, очистке и вывозу содержимого выгребных ям, золы (для печного отопления).</w:t>
      </w:r>
    </w:p>
    <w:p w14:paraId="56A12AEE"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lang w:eastAsia="ru-RU" w:bidi="ru-RU"/>
        </w:rPr>
        <w:t>Иметь оборудованную выгребную яму, не допускать сооружения выгребных ям на газонах, вблизи трасс питьевого водопровода, водоразборных колонок, объектов уличного благоустройства (цветников, скамеек, беседок).</w:t>
      </w:r>
    </w:p>
    <w:p w14:paraId="7FF8DE93"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lang w:eastAsia="ru-RU" w:bidi="ru-RU"/>
        </w:rPr>
        <w:t xml:space="preserve">Не допускать сжигания, захоронения в земле и выбрасывания на улицу (включая водоотводящие лотки, канавы, закрытые сети и колодцы </w:t>
      </w:r>
      <w:proofErr w:type="spellStart"/>
      <w:r w:rsidRPr="00A40DF2">
        <w:rPr>
          <w:rFonts w:ascii="Times New Roman" w:hAnsi="Times New Roman" w:cs="Times New Roman"/>
          <w:color w:val="000000" w:themeColor="text1"/>
          <w:sz w:val="24"/>
          <w:szCs w:val="24"/>
          <w:lang w:eastAsia="ru-RU" w:bidi="ru-RU"/>
        </w:rPr>
        <w:t>хозфекальной</w:t>
      </w:r>
      <w:proofErr w:type="spellEnd"/>
      <w:r w:rsidRPr="00A40DF2">
        <w:rPr>
          <w:rFonts w:ascii="Times New Roman" w:hAnsi="Times New Roman" w:cs="Times New Roman"/>
          <w:color w:val="000000" w:themeColor="text1"/>
          <w:sz w:val="24"/>
          <w:szCs w:val="24"/>
          <w:lang w:eastAsia="ru-RU" w:bidi="ru-RU"/>
        </w:rPr>
        <w:t xml:space="preserve"> канализации) отходов (в том числе упаковочных материалов, пластиковых бутылок, полиэтиленовых пакетов, металлических банок, стекла, строительного мусора, рубероида, садово-огородной гнили), трупов животных, пищевых отбросов и фекальных нечистот.</w:t>
      </w:r>
    </w:p>
    <w:p w14:paraId="097F9FBF" w14:textId="77777777" w:rsidR="000358DD" w:rsidRPr="00A40DF2" w:rsidRDefault="00045178">
      <w:pPr>
        <w:tabs>
          <w:tab w:val="left" w:pos="6300"/>
        </w:tabs>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lang w:eastAsia="ru-RU" w:bidi="ru-RU"/>
        </w:rPr>
        <w:t>Не допускать без согласования уполномоченных органов складирование стройматериалов, размещение транспортных средств, иной техники и оборудования в зеленой зоне, на улицах, в переулках и тупиках (в том числе перед домами, в промежутках между домами и иными постройками).</w:t>
      </w:r>
      <w:r w:rsidRPr="00A40DF2">
        <w:rPr>
          <w:rFonts w:ascii="Times New Roman" w:hAnsi="Times New Roman" w:cs="Times New Roman"/>
          <w:color w:val="000000" w:themeColor="text1"/>
          <w:sz w:val="24"/>
          <w:szCs w:val="24"/>
          <w:lang w:eastAsia="ru-RU" w:bidi="ru-RU"/>
        </w:rPr>
        <w:tab/>
      </w:r>
    </w:p>
    <w:p w14:paraId="00201D0F" w14:textId="2E98EF91" w:rsidR="000358DD" w:rsidRPr="00A40DF2" w:rsidRDefault="00045178">
      <w:pPr>
        <w:spacing w:after="0" w:line="240" w:lineRule="auto"/>
        <w:ind w:firstLine="709"/>
        <w:jc w:val="both"/>
        <w:rPr>
          <w:rFonts w:ascii="Times New Roman" w:hAnsi="Times New Roman" w:cs="Times New Roman"/>
          <w:color w:val="000000" w:themeColor="text1"/>
          <w:sz w:val="24"/>
          <w:szCs w:val="24"/>
          <w:lang w:eastAsia="ru-RU" w:bidi="ru-RU"/>
        </w:rPr>
      </w:pPr>
      <w:r w:rsidRPr="00A40DF2">
        <w:rPr>
          <w:rFonts w:ascii="Times New Roman" w:hAnsi="Times New Roman" w:cs="Times New Roman"/>
          <w:color w:val="000000" w:themeColor="text1"/>
          <w:sz w:val="24"/>
          <w:szCs w:val="24"/>
          <w:lang w:eastAsia="ru-RU" w:bidi="ru-RU"/>
        </w:rPr>
        <w:t xml:space="preserve">Предъявлять для осмотра представителям администрации </w:t>
      </w:r>
      <w:r w:rsidR="004715E7">
        <w:rPr>
          <w:rFonts w:ascii="Times New Roman" w:eastAsia="Times New Roman" w:hAnsi="Times New Roman" w:cs="Times New Roman"/>
          <w:color w:val="000000" w:themeColor="text1"/>
          <w:sz w:val="24"/>
          <w:szCs w:val="24"/>
        </w:rPr>
        <w:t>муниципального образования</w:t>
      </w:r>
      <w:r w:rsidRPr="00A40DF2">
        <w:rPr>
          <w:rFonts w:ascii="Times New Roman" w:hAnsi="Times New Roman" w:cs="Times New Roman"/>
          <w:color w:val="000000" w:themeColor="text1"/>
          <w:sz w:val="24"/>
          <w:szCs w:val="24"/>
          <w:lang w:eastAsia="ru-RU" w:bidi="ru-RU"/>
        </w:rPr>
        <w:t xml:space="preserve">, органам санитарно- эпидемиологического, земельного и экологического контроля дворовые объекты санитарной очистки (выгребные ямы, индивидуальные контейнеры и помещения для сбора мусора, компостные ямы и кучи, лотки, сети ливневой и </w:t>
      </w:r>
      <w:proofErr w:type="spellStart"/>
      <w:r w:rsidRPr="00A40DF2">
        <w:rPr>
          <w:rFonts w:ascii="Times New Roman" w:hAnsi="Times New Roman" w:cs="Times New Roman"/>
          <w:color w:val="000000" w:themeColor="text1"/>
          <w:sz w:val="24"/>
          <w:szCs w:val="24"/>
          <w:lang w:eastAsia="ru-RU" w:bidi="ru-RU"/>
        </w:rPr>
        <w:t>хозбытовой</w:t>
      </w:r>
      <w:proofErr w:type="spellEnd"/>
      <w:r w:rsidRPr="00A40DF2">
        <w:rPr>
          <w:rFonts w:ascii="Times New Roman" w:hAnsi="Times New Roman" w:cs="Times New Roman"/>
          <w:color w:val="000000" w:themeColor="text1"/>
          <w:sz w:val="24"/>
          <w:szCs w:val="24"/>
          <w:lang w:eastAsia="ru-RU" w:bidi="ru-RU"/>
        </w:rPr>
        <w:t xml:space="preserve"> ..канализации, объекты локального отопления).</w:t>
      </w:r>
    </w:p>
    <w:p w14:paraId="27F6DAAF" w14:textId="77777777" w:rsidR="008B46A3" w:rsidRPr="00A40DF2" w:rsidRDefault="008B46A3">
      <w:pPr>
        <w:spacing w:after="0" w:line="240" w:lineRule="auto"/>
        <w:ind w:firstLine="709"/>
        <w:jc w:val="both"/>
        <w:rPr>
          <w:rFonts w:ascii="Times New Roman" w:hAnsi="Times New Roman" w:cs="Times New Roman"/>
          <w:color w:val="000000" w:themeColor="text1"/>
          <w:sz w:val="24"/>
          <w:szCs w:val="24"/>
          <w:lang w:eastAsia="ru-RU" w:bidi="ru-RU"/>
        </w:rPr>
      </w:pPr>
    </w:p>
    <w:p w14:paraId="6B07848A" w14:textId="77777777" w:rsidR="000358DD" w:rsidRPr="00A40DF2" w:rsidRDefault="00045178">
      <w:pPr>
        <w:pStyle w:val="32"/>
        <w:shd w:val="clear" w:color="auto" w:fill="auto"/>
        <w:spacing w:line="240" w:lineRule="auto"/>
        <w:ind w:firstLine="780"/>
        <w:rPr>
          <w:rFonts w:ascii="Times New Roman" w:hAnsi="Times New Roman" w:cs="Times New Roman"/>
          <w:b/>
          <w:bCs/>
          <w:color w:val="000000" w:themeColor="text1"/>
          <w:sz w:val="24"/>
          <w:szCs w:val="24"/>
        </w:rPr>
      </w:pPr>
      <w:r w:rsidRPr="00A40DF2">
        <w:rPr>
          <w:rFonts w:ascii="Times New Roman" w:hAnsi="Times New Roman" w:cs="Times New Roman"/>
          <w:b/>
          <w:bCs/>
          <w:color w:val="000000" w:themeColor="text1"/>
          <w:sz w:val="24"/>
          <w:szCs w:val="24"/>
          <w:lang w:eastAsia="ru-RU" w:bidi="ru-RU"/>
        </w:rPr>
        <w:t xml:space="preserve">10.5.4.4. </w:t>
      </w:r>
      <w:r w:rsidRPr="00A40DF2">
        <w:rPr>
          <w:rStyle w:val="31pt"/>
          <w:rFonts w:ascii="Times New Roman" w:hAnsi="Times New Roman" w:cs="Times New Roman"/>
          <w:b/>
          <w:bCs/>
          <w:i/>
          <w:iCs/>
          <w:color w:val="000000" w:themeColor="text1"/>
          <w:sz w:val="24"/>
          <w:szCs w:val="24"/>
        </w:rPr>
        <w:t xml:space="preserve">Ответственные за организацию сбора и вывоза коммунальных и иных опасных отходов с территории некоммерческих организаций </w:t>
      </w:r>
      <w:r w:rsidRPr="00A40DF2">
        <w:rPr>
          <w:rStyle w:val="31pt"/>
          <w:rFonts w:ascii="Times New Roman" w:hAnsi="Times New Roman" w:cs="Times New Roman"/>
          <w:b/>
          <w:bCs/>
          <w:i/>
          <w:iCs/>
          <w:color w:val="000000" w:themeColor="text1"/>
          <w:sz w:val="24"/>
          <w:szCs w:val="24"/>
        </w:rPr>
        <w:lastRenderedPageBreak/>
        <w:t>Садоводческих</w:t>
      </w:r>
      <w:r w:rsidRPr="00A40DF2">
        <w:rPr>
          <w:rStyle w:val="37pt0pt"/>
          <w:rFonts w:ascii="Times New Roman" w:hAnsi="Times New Roman" w:cs="Times New Roman"/>
          <w:i/>
          <w:color w:val="000000" w:themeColor="text1"/>
          <w:sz w:val="24"/>
          <w:szCs w:val="24"/>
        </w:rPr>
        <w:t xml:space="preserve">, </w:t>
      </w:r>
      <w:r w:rsidRPr="00A40DF2">
        <w:rPr>
          <w:rStyle w:val="31pt"/>
          <w:rFonts w:ascii="Times New Roman" w:hAnsi="Times New Roman" w:cs="Times New Roman"/>
          <w:b/>
          <w:bCs/>
          <w:i/>
          <w:iCs/>
          <w:color w:val="000000" w:themeColor="text1"/>
          <w:sz w:val="24"/>
          <w:szCs w:val="24"/>
        </w:rPr>
        <w:t>огороднических и дачных объединений граждан)</w:t>
      </w:r>
      <w:r w:rsidRPr="00A40DF2">
        <w:rPr>
          <w:rFonts w:ascii="Times New Roman" w:hAnsi="Times New Roman" w:cs="Times New Roman"/>
          <w:b/>
          <w:bCs/>
          <w:color w:val="000000" w:themeColor="text1"/>
          <w:sz w:val="24"/>
          <w:szCs w:val="24"/>
        </w:rPr>
        <w:t xml:space="preserve"> </w:t>
      </w:r>
      <w:r w:rsidRPr="00A40DF2">
        <w:rPr>
          <w:rStyle w:val="31pt"/>
          <w:rFonts w:ascii="Times New Roman" w:hAnsi="Times New Roman" w:cs="Times New Roman"/>
          <w:b/>
          <w:bCs/>
          <w:i/>
          <w:iCs/>
          <w:color w:val="000000" w:themeColor="text1"/>
          <w:sz w:val="24"/>
          <w:szCs w:val="24"/>
        </w:rPr>
        <w:t>обязаны:</w:t>
      </w:r>
    </w:p>
    <w:p w14:paraId="1A7495E7" w14:textId="77777777" w:rsidR="000358DD" w:rsidRPr="00A40DF2" w:rsidRDefault="00045178">
      <w:pPr>
        <w:pStyle w:val="a9"/>
        <w:numPr>
          <w:ilvl w:val="0"/>
          <w:numId w:val="13"/>
        </w:numPr>
        <w:tabs>
          <w:tab w:val="left" w:pos="709"/>
          <w:tab w:val="left" w:pos="1134"/>
          <w:tab w:val="left" w:pos="5398"/>
          <w:tab w:val="left" w:pos="5772"/>
          <w:tab w:val="left" w:pos="8018"/>
        </w:tabs>
        <w:spacing w:after="0" w:line="240" w:lineRule="auto"/>
        <w:ind w:left="0"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lang w:eastAsia="ru-RU" w:bidi="ru-RU"/>
        </w:rPr>
        <w:t xml:space="preserve">Организовать сбор и вывоз отходов (ТКО) с территорий </w:t>
      </w:r>
      <w:r w:rsidRPr="00A40DF2">
        <w:rPr>
          <w:rStyle w:val="22"/>
          <w:rFonts w:ascii="Times New Roman" w:hAnsi="Times New Roman" w:cs="Times New Roman"/>
          <w:color w:val="000000" w:themeColor="text1"/>
          <w:sz w:val="24"/>
          <w:szCs w:val="24"/>
        </w:rPr>
        <w:t xml:space="preserve">контейнерным / </w:t>
      </w:r>
      <w:proofErr w:type="spellStart"/>
      <w:r w:rsidRPr="00A40DF2">
        <w:rPr>
          <w:rStyle w:val="22"/>
          <w:rFonts w:ascii="Times New Roman" w:hAnsi="Times New Roman" w:cs="Times New Roman"/>
          <w:color w:val="000000" w:themeColor="text1"/>
          <w:sz w:val="24"/>
          <w:szCs w:val="24"/>
        </w:rPr>
        <w:t>бесконтейнерным</w:t>
      </w:r>
      <w:proofErr w:type="spellEnd"/>
      <w:r w:rsidRPr="00A40DF2">
        <w:rPr>
          <w:rStyle w:val="22"/>
          <w:rFonts w:ascii="Times New Roman" w:hAnsi="Times New Roman" w:cs="Times New Roman"/>
          <w:color w:val="000000" w:themeColor="text1"/>
          <w:sz w:val="24"/>
          <w:szCs w:val="24"/>
        </w:rPr>
        <w:t xml:space="preserve"> способом </w:t>
      </w:r>
      <w:r w:rsidRPr="00A40DF2">
        <w:rPr>
          <w:rFonts w:ascii="Times New Roman" w:hAnsi="Times New Roman" w:cs="Times New Roman"/>
          <w:color w:val="000000" w:themeColor="text1"/>
          <w:sz w:val="24"/>
          <w:szCs w:val="24"/>
          <w:lang w:eastAsia="ru-RU" w:bidi="ru-RU"/>
        </w:rPr>
        <w:t xml:space="preserve">посредством заключения договора </w:t>
      </w:r>
      <w:proofErr w:type="spellStart"/>
      <w:r w:rsidRPr="00A40DF2">
        <w:rPr>
          <w:rFonts w:ascii="Times New Roman" w:hAnsi="Times New Roman" w:cs="Times New Roman"/>
          <w:color w:val="000000" w:themeColor="text1"/>
          <w:sz w:val="24"/>
          <w:szCs w:val="24"/>
          <w:lang w:eastAsia="ru-RU" w:bidi="ru-RU"/>
        </w:rPr>
        <w:t>соспециализированными</w:t>
      </w:r>
      <w:proofErr w:type="spellEnd"/>
      <w:r w:rsidRPr="00A40DF2">
        <w:rPr>
          <w:rFonts w:ascii="Times New Roman" w:hAnsi="Times New Roman" w:cs="Times New Roman"/>
          <w:color w:val="000000" w:themeColor="text1"/>
          <w:sz w:val="24"/>
          <w:szCs w:val="24"/>
          <w:lang w:eastAsia="ru-RU" w:bidi="ru-RU"/>
        </w:rPr>
        <w:t xml:space="preserve"> организациями. Самостоятельно или на договорных условиях со специализированными организациями обеспечивать граждан сборниками и иным инвентарем, применяемыми для сбора отходов и/или уличного смета, оборудовать площадки с водонепроницаемым покрытием под мусоросборники.</w:t>
      </w:r>
    </w:p>
    <w:p w14:paraId="05A772D9" w14:textId="77777777" w:rsidR="000358DD" w:rsidRPr="00A40DF2" w:rsidRDefault="00045178">
      <w:pPr>
        <w:pStyle w:val="a9"/>
        <w:numPr>
          <w:ilvl w:val="0"/>
          <w:numId w:val="13"/>
        </w:numPr>
        <w:tabs>
          <w:tab w:val="left" w:pos="709"/>
          <w:tab w:val="left" w:pos="1134"/>
          <w:tab w:val="left" w:pos="5398"/>
          <w:tab w:val="left" w:pos="5772"/>
          <w:tab w:val="left" w:pos="8018"/>
        </w:tabs>
        <w:spacing w:after="0" w:line="240" w:lineRule="auto"/>
        <w:ind w:left="0"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lang w:eastAsia="ru-RU" w:bidi="ru-RU"/>
        </w:rPr>
        <w:t xml:space="preserve"> Организовать сбор и вывоз отходов (КГО) с территорий </w:t>
      </w:r>
      <w:r w:rsidRPr="00A40DF2">
        <w:rPr>
          <w:rStyle w:val="22"/>
          <w:rFonts w:ascii="Times New Roman" w:hAnsi="Times New Roman" w:cs="Times New Roman"/>
          <w:color w:val="000000" w:themeColor="text1"/>
          <w:sz w:val="24"/>
          <w:szCs w:val="24"/>
        </w:rPr>
        <w:t xml:space="preserve">контейнерным / </w:t>
      </w:r>
      <w:proofErr w:type="spellStart"/>
      <w:r w:rsidRPr="00A40DF2">
        <w:rPr>
          <w:rStyle w:val="22"/>
          <w:rFonts w:ascii="Times New Roman" w:hAnsi="Times New Roman" w:cs="Times New Roman"/>
          <w:color w:val="000000" w:themeColor="text1"/>
          <w:sz w:val="24"/>
          <w:szCs w:val="24"/>
        </w:rPr>
        <w:t>бесконтейнерным</w:t>
      </w:r>
      <w:proofErr w:type="spellEnd"/>
      <w:r w:rsidRPr="00A40DF2">
        <w:rPr>
          <w:rStyle w:val="22"/>
          <w:rFonts w:ascii="Times New Roman" w:hAnsi="Times New Roman" w:cs="Times New Roman"/>
          <w:color w:val="000000" w:themeColor="text1"/>
          <w:sz w:val="24"/>
          <w:szCs w:val="24"/>
        </w:rPr>
        <w:t xml:space="preserve"> способом </w:t>
      </w:r>
      <w:r w:rsidRPr="00A40DF2">
        <w:rPr>
          <w:rFonts w:ascii="Times New Roman" w:hAnsi="Times New Roman" w:cs="Times New Roman"/>
          <w:color w:val="000000" w:themeColor="text1"/>
          <w:sz w:val="24"/>
          <w:szCs w:val="24"/>
          <w:lang w:eastAsia="ru-RU" w:bidi="ru-RU"/>
        </w:rPr>
        <w:t xml:space="preserve">посредством заключения </w:t>
      </w:r>
      <w:proofErr w:type="spellStart"/>
      <w:r w:rsidRPr="00A40DF2">
        <w:rPr>
          <w:rFonts w:ascii="Times New Roman" w:hAnsi="Times New Roman" w:cs="Times New Roman"/>
          <w:color w:val="000000" w:themeColor="text1"/>
          <w:sz w:val="24"/>
          <w:szCs w:val="24"/>
          <w:lang w:eastAsia="ru-RU" w:bidi="ru-RU"/>
        </w:rPr>
        <w:t>договорасо</w:t>
      </w:r>
      <w:proofErr w:type="spellEnd"/>
      <w:r w:rsidRPr="00A40DF2">
        <w:rPr>
          <w:rFonts w:ascii="Times New Roman" w:hAnsi="Times New Roman" w:cs="Times New Roman"/>
          <w:color w:val="000000" w:themeColor="text1"/>
          <w:sz w:val="24"/>
          <w:szCs w:val="24"/>
          <w:lang w:eastAsia="ru-RU" w:bidi="ru-RU"/>
        </w:rPr>
        <w:t xml:space="preserve"> специализированными организациями. Самостоятельно или на договорных условиях со специализированными организациями обеспечивать граждан сборниками и иным инвентарем, применяемыми для сбора отходов, оборудовать площадки с водонепроницаемым покрытием под мусоросборники.</w:t>
      </w:r>
    </w:p>
    <w:p w14:paraId="03ED9D97" w14:textId="77777777" w:rsidR="000358DD" w:rsidRPr="00A40DF2" w:rsidRDefault="00045178">
      <w:pPr>
        <w:pStyle w:val="a9"/>
        <w:numPr>
          <w:ilvl w:val="0"/>
          <w:numId w:val="13"/>
        </w:numPr>
        <w:tabs>
          <w:tab w:val="left" w:pos="709"/>
          <w:tab w:val="left" w:pos="1134"/>
          <w:tab w:val="left" w:pos="5398"/>
          <w:tab w:val="left" w:pos="5772"/>
          <w:tab w:val="left" w:pos="8018"/>
        </w:tabs>
        <w:spacing w:after="0" w:line="240" w:lineRule="auto"/>
        <w:ind w:left="0"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lang w:eastAsia="ru-RU" w:bidi="ru-RU"/>
        </w:rPr>
        <w:t>Информировать население садоводческих, огороднических и дачных объединений граждан о правилах безопасного накопления, временного хранения отработанных батареек, ртутных ламп и ртутных градусников (и иных опасных отходов, образующихся в быту) до момента передачи специализированным предприятиям.</w:t>
      </w:r>
    </w:p>
    <w:p w14:paraId="4DC36A85" w14:textId="77777777" w:rsidR="000358DD" w:rsidRPr="00A40DF2" w:rsidRDefault="00045178">
      <w:pPr>
        <w:pStyle w:val="a9"/>
        <w:numPr>
          <w:ilvl w:val="0"/>
          <w:numId w:val="13"/>
        </w:numPr>
        <w:tabs>
          <w:tab w:val="left" w:pos="709"/>
          <w:tab w:val="left" w:pos="1134"/>
          <w:tab w:val="left" w:pos="5398"/>
          <w:tab w:val="left" w:pos="5772"/>
          <w:tab w:val="left" w:pos="8018"/>
        </w:tabs>
        <w:spacing w:after="0" w:line="240" w:lineRule="auto"/>
        <w:ind w:left="0"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lang w:eastAsia="ru-RU" w:bidi="ru-RU"/>
        </w:rPr>
        <w:t>Информировать население садоводческих, огороднических и. дачных объединений граждан о способах передачи отработанных батареек, ртутных ламп и ртутных градусников (и иных опасных отходов, образующихся в быту) специализированным предприятиям.</w:t>
      </w:r>
    </w:p>
    <w:p w14:paraId="5CDA40CA" w14:textId="77777777" w:rsidR="000358DD" w:rsidRPr="00A40DF2" w:rsidRDefault="00045178">
      <w:pPr>
        <w:pStyle w:val="a9"/>
        <w:numPr>
          <w:ilvl w:val="0"/>
          <w:numId w:val="13"/>
        </w:numPr>
        <w:tabs>
          <w:tab w:val="left" w:pos="709"/>
          <w:tab w:val="left" w:pos="1134"/>
          <w:tab w:val="left" w:pos="5398"/>
          <w:tab w:val="left" w:pos="5772"/>
          <w:tab w:val="left" w:pos="8018"/>
        </w:tabs>
        <w:spacing w:after="0" w:line="240" w:lineRule="auto"/>
        <w:ind w:left="0"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lang w:eastAsia="ru-RU" w:bidi="ru-RU"/>
        </w:rPr>
        <w:t>Организовать (при необходимости) безопасное накопление и временное хранение отработанных батареек, ртутных ламп и ртутных градусников (с ненарушенной колкой) через пункты приема опасных отходов от населения садоводческих, огороднических и дачных объединений граждан до момента передачи специализированным предприятиям на договорных условиях.</w:t>
      </w:r>
    </w:p>
    <w:p w14:paraId="3BF4625F" w14:textId="77777777" w:rsidR="000358DD" w:rsidRPr="00A40DF2" w:rsidRDefault="00045178">
      <w:pPr>
        <w:pStyle w:val="a9"/>
        <w:numPr>
          <w:ilvl w:val="0"/>
          <w:numId w:val="13"/>
        </w:numPr>
        <w:tabs>
          <w:tab w:val="left" w:pos="709"/>
          <w:tab w:val="left" w:pos="1134"/>
          <w:tab w:val="left" w:pos="5398"/>
          <w:tab w:val="left" w:pos="5772"/>
          <w:tab w:val="left" w:pos="8018"/>
        </w:tabs>
        <w:spacing w:after="0" w:line="240" w:lineRule="auto"/>
        <w:ind w:left="0"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lang w:eastAsia="ru-RU" w:bidi="ru-RU"/>
        </w:rPr>
        <w:t xml:space="preserve"> Своевременно удалять отходы, содержимое выгребных ям, грязь и снег своими силами и средствами или силами эксплуатирующих организаций по уборке </w:t>
      </w:r>
      <w:proofErr w:type="spellStart"/>
      <w:proofErr w:type="gramStart"/>
      <w:r w:rsidRPr="00A40DF2">
        <w:rPr>
          <w:rFonts w:ascii="Times New Roman" w:hAnsi="Times New Roman" w:cs="Times New Roman"/>
          <w:color w:val="000000" w:themeColor="text1"/>
          <w:sz w:val="24"/>
          <w:szCs w:val="24"/>
          <w:lang w:eastAsia="ru-RU" w:bidi="ru-RU"/>
        </w:rPr>
        <w:t>на,договорной</w:t>
      </w:r>
      <w:proofErr w:type="spellEnd"/>
      <w:proofErr w:type="gramEnd"/>
      <w:r w:rsidRPr="00A40DF2">
        <w:rPr>
          <w:rFonts w:ascii="Times New Roman" w:hAnsi="Times New Roman" w:cs="Times New Roman"/>
          <w:color w:val="000000" w:themeColor="text1"/>
          <w:sz w:val="24"/>
          <w:szCs w:val="24"/>
          <w:lang w:eastAsia="ru-RU" w:bidi="ru-RU"/>
        </w:rPr>
        <w:t xml:space="preserve"> основе. </w:t>
      </w:r>
    </w:p>
    <w:p w14:paraId="296E99F3" w14:textId="77777777" w:rsidR="000358DD" w:rsidRPr="00A40DF2" w:rsidRDefault="00045178">
      <w:pPr>
        <w:pStyle w:val="a9"/>
        <w:numPr>
          <w:ilvl w:val="0"/>
          <w:numId w:val="13"/>
        </w:numPr>
        <w:tabs>
          <w:tab w:val="left" w:pos="709"/>
          <w:tab w:val="left" w:pos="1134"/>
          <w:tab w:val="left" w:pos="5398"/>
          <w:tab w:val="left" w:pos="5772"/>
          <w:tab w:val="left" w:pos="8018"/>
        </w:tabs>
        <w:spacing w:after="0" w:line="240" w:lineRule="auto"/>
        <w:ind w:left="0"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lang w:eastAsia="ru-RU" w:bidi="ru-RU"/>
        </w:rPr>
        <w:t xml:space="preserve">Своевременно заключать договоры на удаление ТКО, КГО, ЖБО и иных опасных отходов в составе бытовых отходов (отработанные ртутные лампы, батарейки, ртутные градусники и т.п.). Договоры на сбор и удаление отходов рекомендуется заключать ежегодно. В договоре формулируются основные взаимные обязанности сторон, и указывается объем работ по сбору и удалению отходов, иным услугам. Объемы отходов устанавливается </w:t>
      </w:r>
      <w:proofErr w:type="spellStart"/>
      <w:r w:rsidRPr="00A40DF2">
        <w:rPr>
          <w:rFonts w:ascii="Times New Roman" w:hAnsi="Times New Roman" w:cs="Times New Roman"/>
          <w:color w:val="000000" w:themeColor="text1"/>
          <w:sz w:val="24"/>
          <w:szCs w:val="24"/>
          <w:lang w:eastAsia="ru-RU" w:bidi="ru-RU"/>
        </w:rPr>
        <w:t>наосновании</w:t>
      </w:r>
      <w:proofErr w:type="spellEnd"/>
      <w:r w:rsidRPr="00A40DF2">
        <w:rPr>
          <w:rFonts w:ascii="Times New Roman" w:hAnsi="Times New Roman" w:cs="Times New Roman"/>
          <w:color w:val="000000" w:themeColor="text1"/>
          <w:sz w:val="24"/>
          <w:szCs w:val="24"/>
          <w:lang w:eastAsia="ru-RU" w:bidi="ru-RU"/>
        </w:rPr>
        <w:t xml:space="preserve"> утвержденных норм. Расчет с обслуживаемыми организациями производится на основании утвержденных тарифов.</w:t>
      </w:r>
      <w:r w:rsidRPr="00A40DF2">
        <w:rPr>
          <w:rFonts w:ascii="Times New Roman" w:hAnsi="Times New Roman" w:cs="Times New Roman"/>
          <w:color w:val="000000" w:themeColor="text1"/>
          <w:sz w:val="24"/>
          <w:szCs w:val="24"/>
          <w:lang w:eastAsia="ru-RU" w:bidi="ru-RU"/>
        </w:rPr>
        <w:tab/>
      </w:r>
    </w:p>
    <w:p w14:paraId="1314C50A" w14:textId="77777777" w:rsidR="000358DD" w:rsidRPr="00A40DF2" w:rsidRDefault="00045178">
      <w:pPr>
        <w:pStyle w:val="a9"/>
        <w:numPr>
          <w:ilvl w:val="0"/>
          <w:numId w:val="13"/>
        </w:numPr>
        <w:tabs>
          <w:tab w:val="left" w:pos="709"/>
          <w:tab w:val="left" w:pos="1134"/>
          <w:tab w:val="left" w:pos="5398"/>
          <w:tab w:val="left" w:pos="5772"/>
          <w:tab w:val="left" w:pos="8018"/>
        </w:tabs>
        <w:spacing w:after="0" w:line="240" w:lineRule="auto"/>
        <w:ind w:left="0"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lang w:eastAsia="ru-RU" w:bidi="ru-RU"/>
        </w:rPr>
        <w:t>Обеспечить подъезд спецавтотранспорта и подход к контейнерам для сбора отходов.</w:t>
      </w:r>
    </w:p>
    <w:p w14:paraId="1ED7C83B" w14:textId="77777777" w:rsidR="000358DD" w:rsidRPr="00A40DF2" w:rsidRDefault="00045178">
      <w:pPr>
        <w:widowControl w:val="0"/>
        <w:numPr>
          <w:ilvl w:val="0"/>
          <w:numId w:val="12"/>
        </w:numPr>
        <w:tabs>
          <w:tab w:val="left" w:pos="709"/>
        </w:tabs>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lang w:eastAsia="ru-RU" w:bidi="ru-RU"/>
        </w:rPr>
        <w:t>Обеспечивать надлежащее санитарное и техническое состояние общего имущества для обеспечения санитарной очистки и принимать меры по обеспечению регулярной мойки и дезинфекции площадок и контейнеров для отходов (при наличии контейнерной системы сбора отходов).</w:t>
      </w:r>
    </w:p>
    <w:p w14:paraId="572950BB" w14:textId="77777777" w:rsidR="000358DD" w:rsidRPr="00A40DF2" w:rsidRDefault="00045178">
      <w:pPr>
        <w:widowControl w:val="0"/>
        <w:numPr>
          <w:ilvl w:val="0"/>
          <w:numId w:val="12"/>
        </w:numPr>
        <w:tabs>
          <w:tab w:val="left" w:pos="709"/>
        </w:tabs>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lang w:eastAsia="ru-RU" w:bidi="ru-RU"/>
        </w:rPr>
        <w:t>Контролировать содержание гражданами в чистоте своих участков, палисадников, придомовых территории по всему периметру земельного участка, выезды на проезжую часть дороги.</w:t>
      </w:r>
    </w:p>
    <w:p w14:paraId="670AF2D8" w14:textId="77777777" w:rsidR="000358DD" w:rsidRPr="00A40DF2" w:rsidRDefault="00045178">
      <w:pPr>
        <w:widowControl w:val="0"/>
        <w:numPr>
          <w:ilvl w:val="0"/>
          <w:numId w:val="12"/>
        </w:numPr>
        <w:tabs>
          <w:tab w:val="left" w:pos="709"/>
        </w:tabs>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lang w:eastAsia="ru-RU" w:bidi="ru-RU"/>
        </w:rPr>
        <w:t>Иметь документы, подтверждающие факт удаления отходов законным путем (договор, абонентскую книжку, квитанции об оплате разовых услуг по вывозу крупногабаритных отходов, очистке и вывозу содержимого выгребных ям, золы (для печного отопления).</w:t>
      </w:r>
    </w:p>
    <w:p w14:paraId="2A132B4D" w14:textId="77777777" w:rsidR="000358DD" w:rsidRPr="00A40DF2" w:rsidRDefault="00045178">
      <w:pPr>
        <w:widowControl w:val="0"/>
        <w:numPr>
          <w:ilvl w:val="0"/>
          <w:numId w:val="12"/>
        </w:numPr>
        <w:tabs>
          <w:tab w:val="left" w:pos="709"/>
        </w:tabs>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lang w:eastAsia="ru-RU" w:bidi="ru-RU"/>
        </w:rPr>
        <w:t>Иметь оборудованную выгребную яму, не допускать сооружения выгребных ям на газонах, вблизи трасс питьевого водопровода, водоразборных колонок, объектов уличного благоустройства (цветников, скамеек, беседок).</w:t>
      </w:r>
    </w:p>
    <w:p w14:paraId="3C70F2DA" w14:textId="77777777" w:rsidR="000358DD" w:rsidRPr="00A40DF2" w:rsidRDefault="00045178">
      <w:pPr>
        <w:widowControl w:val="0"/>
        <w:numPr>
          <w:ilvl w:val="0"/>
          <w:numId w:val="12"/>
        </w:numPr>
        <w:tabs>
          <w:tab w:val="left" w:pos="709"/>
        </w:tabs>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lang w:eastAsia="ru-RU" w:bidi="ru-RU"/>
        </w:rPr>
        <w:lastRenderedPageBreak/>
        <w:t xml:space="preserve">Не допускать сжигания, захоронения в земле и выбрасывания на улицу (включая водоотводящие лотки, канавы, закрытые сети и колодцы </w:t>
      </w:r>
      <w:proofErr w:type="spellStart"/>
      <w:r w:rsidRPr="00A40DF2">
        <w:rPr>
          <w:rFonts w:ascii="Times New Roman" w:hAnsi="Times New Roman" w:cs="Times New Roman"/>
          <w:color w:val="000000" w:themeColor="text1"/>
          <w:sz w:val="24"/>
          <w:szCs w:val="24"/>
          <w:lang w:eastAsia="ru-RU" w:bidi="ru-RU"/>
        </w:rPr>
        <w:t>хозфекальной</w:t>
      </w:r>
      <w:proofErr w:type="spellEnd"/>
      <w:r w:rsidRPr="00A40DF2">
        <w:rPr>
          <w:rFonts w:ascii="Times New Roman" w:hAnsi="Times New Roman" w:cs="Times New Roman"/>
          <w:color w:val="000000" w:themeColor="text1"/>
          <w:sz w:val="24"/>
          <w:szCs w:val="24"/>
          <w:lang w:eastAsia="ru-RU" w:bidi="ru-RU"/>
        </w:rPr>
        <w:t xml:space="preserve"> канализации) отходов (в том числе упаковочных материалов, пластиковых бутылок, полиэтиленовых пакетов, металлических банок, стекла, строительного мусора, рубероида, садово-огородной гнили), трупов животных, пищевых отбросов и фекальных нечистот.</w:t>
      </w:r>
    </w:p>
    <w:p w14:paraId="542172C8" w14:textId="77777777" w:rsidR="000358DD" w:rsidRPr="00A40DF2" w:rsidRDefault="00045178">
      <w:pPr>
        <w:widowControl w:val="0"/>
        <w:numPr>
          <w:ilvl w:val="0"/>
          <w:numId w:val="12"/>
        </w:numPr>
        <w:tabs>
          <w:tab w:val="left" w:pos="709"/>
        </w:tabs>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lang w:eastAsia="ru-RU" w:bidi="ru-RU"/>
        </w:rPr>
        <w:t>Не допускать без согласования уполномоченных органов складирование стройматериалов,</w:t>
      </w:r>
    </w:p>
    <w:p w14:paraId="223D377A" w14:textId="7B37B261" w:rsidR="000358DD" w:rsidRPr="00A40DF2" w:rsidRDefault="00045178">
      <w:pPr>
        <w:tabs>
          <w:tab w:val="left" w:pos="709"/>
          <w:tab w:val="left" w:pos="6250"/>
        </w:tabs>
        <w:spacing w:after="0" w:line="240" w:lineRule="auto"/>
        <w:ind w:firstLine="709"/>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lang w:eastAsia="ru-RU" w:bidi="ru-RU"/>
        </w:rPr>
        <w:t>размещение транспортных средств, иной техники и оборудования в зеленой зоне, на улицах, в переулках и тупиках (в том числе перед домами, в промежутках между домами и иными постройками).</w:t>
      </w:r>
      <w:r w:rsidRPr="00A40DF2">
        <w:rPr>
          <w:rFonts w:ascii="Times New Roman" w:hAnsi="Times New Roman" w:cs="Times New Roman"/>
          <w:color w:val="000000" w:themeColor="text1"/>
          <w:sz w:val="24"/>
          <w:szCs w:val="24"/>
          <w:lang w:eastAsia="ru-RU" w:bidi="ru-RU"/>
        </w:rPr>
        <w:tab/>
      </w:r>
    </w:p>
    <w:p w14:paraId="21860E7A" w14:textId="35686A12" w:rsidR="000358DD" w:rsidRPr="00A40DF2" w:rsidRDefault="00045178">
      <w:pPr>
        <w:widowControl w:val="0"/>
        <w:numPr>
          <w:ilvl w:val="0"/>
          <w:numId w:val="12"/>
        </w:numPr>
        <w:tabs>
          <w:tab w:val="left" w:pos="709"/>
        </w:tabs>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lang w:eastAsia="ru-RU" w:bidi="ru-RU"/>
        </w:rPr>
        <w:t xml:space="preserve">Предъявлять для осмотра представителям администрации </w:t>
      </w:r>
      <w:r w:rsidR="004715E7">
        <w:rPr>
          <w:rFonts w:ascii="Times New Roman" w:eastAsia="Times New Roman" w:hAnsi="Times New Roman" w:cs="Times New Roman"/>
          <w:color w:val="000000" w:themeColor="text1"/>
          <w:sz w:val="24"/>
          <w:szCs w:val="24"/>
        </w:rPr>
        <w:t>муниципального образования</w:t>
      </w:r>
      <w:r w:rsidRPr="00A40DF2">
        <w:rPr>
          <w:rFonts w:ascii="Times New Roman" w:hAnsi="Times New Roman" w:cs="Times New Roman"/>
          <w:color w:val="000000" w:themeColor="text1"/>
          <w:sz w:val="24"/>
          <w:szCs w:val="24"/>
          <w:lang w:eastAsia="ru-RU" w:bidi="ru-RU"/>
        </w:rPr>
        <w:t xml:space="preserve">, органам санитарно- эпидемиологического, земельного и экологического контроля дворовые объекты санитарной очистки (выгребные ямы, индивидуальные контейнеры и помещения для сбора мусора, компостные ямы и кучи, лотки, сети ливневой и </w:t>
      </w:r>
      <w:proofErr w:type="spellStart"/>
      <w:r w:rsidRPr="00A40DF2">
        <w:rPr>
          <w:rFonts w:ascii="Times New Roman" w:hAnsi="Times New Roman" w:cs="Times New Roman"/>
          <w:color w:val="000000" w:themeColor="text1"/>
          <w:sz w:val="24"/>
          <w:szCs w:val="24"/>
          <w:lang w:eastAsia="ru-RU" w:bidi="ru-RU"/>
        </w:rPr>
        <w:t>хозбытовой</w:t>
      </w:r>
      <w:proofErr w:type="spellEnd"/>
      <w:r w:rsidRPr="00A40DF2">
        <w:rPr>
          <w:rFonts w:ascii="Times New Roman" w:hAnsi="Times New Roman" w:cs="Times New Roman"/>
          <w:color w:val="000000" w:themeColor="text1"/>
          <w:sz w:val="24"/>
          <w:szCs w:val="24"/>
          <w:lang w:eastAsia="ru-RU" w:bidi="ru-RU"/>
        </w:rPr>
        <w:t xml:space="preserve"> канализации, объекты локального отопления).</w:t>
      </w:r>
    </w:p>
    <w:p w14:paraId="074ECE70" w14:textId="77777777" w:rsidR="008B46A3" w:rsidRPr="00A40DF2" w:rsidRDefault="008B46A3" w:rsidP="008B46A3">
      <w:pPr>
        <w:widowControl w:val="0"/>
        <w:tabs>
          <w:tab w:val="left" w:pos="709"/>
        </w:tabs>
        <w:spacing w:after="0" w:line="240" w:lineRule="auto"/>
        <w:ind w:left="709"/>
        <w:jc w:val="both"/>
        <w:rPr>
          <w:rFonts w:ascii="Times New Roman" w:hAnsi="Times New Roman" w:cs="Times New Roman"/>
          <w:color w:val="000000" w:themeColor="text1"/>
          <w:sz w:val="24"/>
          <w:szCs w:val="24"/>
        </w:rPr>
      </w:pPr>
    </w:p>
    <w:p w14:paraId="2EE618EA" w14:textId="77777777" w:rsidR="000358DD" w:rsidRPr="00A40DF2" w:rsidRDefault="00045178" w:rsidP="008B46A3">
      <w:pPr>
        <w:widowControl w:val="0"/>
        <w:tabs>
          <w:tab w:val="left" w:pos="709"/>
        </w:tabs>
        <w:spacing w:after="0" w:line="240" w:lineRule="auto"/>
        <w:ind w:firstLine="567"/>
        <w:jc w:val="both"/>
        <w:rPr>
          <w:rFonts w:ascii="Times New Roman" w:hAnsi="Times New Roman" w:cs="Times New Roman"/>
          <w:b/>
          <w:bCs/>
          <w:color w:val="000000" w:themeColor="text1"/>
          <w:sz w:val="24"/>
          <w:szCs w:val="24"/>
        </w:rPr>
      </w:pPr>
      <w:r w:rsidRPr="00A40DF2">
        <w:rPr>
          <w:rFonts w:ascii="Times New Roman" w:hAnsi="Times New Roman" w:cs="Times New Roman"/>
          <w:b/>
          <w:bCs/>
          <w:i/>
          <w:color w:val="000000" w:themeColor="text1"/>
          <w:sz w:val="24"/>
          <w:szCs w:val="24"/>
        </w:rPr>
        <w:t>10.5.4.5.</w:t>
      </w:r>
      <w:bookmarkStart w:id="29" w:name="bookmark3"/>
      <w:r w:rsidRPr="00A40DF2">
        <w:rPr>
          <w:rFonts w:ascii="Times New Roman" w:hAnsi="Times New Roman" w:cs="Times New Roman"/>
          <w:b/>
          <w:bCs/>
          <w:color w:val="000000" w:themeColor="text1"/>
          <w:sz w:val="24"/>
          <w:szCs w:val="24"/>
          <w:lang w:eastAsia="ru-RU" w:bidi="ru-RU"/>
        </w:rPr>
        <w:t xml:space="preserve"> Полномочия и обязанности предприятий и организаций</w:t>
      </w:r>
      <w:bookmarkEnd w:id="29"/>
    </w:p>
    <w:p w14:paraId="4C56A47F" w14:textId="77777777" w:rsidR="000358DD" w:rsidRPr="00A40DF2" w:rsidRDefault="00045178">
      <w:pPr>
        <w:tabs>
          <w:tab w:val="left" w:pos="709"/>
        </w:tabs>
        <w:spacing w:after="0" w:line="240" w:lineRule="auto"/>
        <w:ind w:firstLine="720"/>
        <w:jc w:val="both"/>
        <w:rPr>
          <w:rFonts w:ascii="Times New Roman" w:hAnsi="Times New Roman" w:cs="Times New Roman"/>
          <w:color w:val="000000" w:themeColor="text1"/>
          <w:sz w:val="24"/>
          <w:szCs w:val="24"/>
        </w:rPr>
      </w:pPr>
      <w:bookmarkStart w:id="30" w:name="_Hlk139985312"/>
      <w:r w:rsidRPr="00A40DF2">
        <w:rPr>
          <w:rFonts w:ascii="Times New Roman" w:hAnsi="Times New Roman" w:cs="Times New Roman"/>
          <w:color w:val="000000" w:themeColor="text1"/>
          <w:sz w:val="24"/>
          <w:szCs w:val="24"/>
          <w:lang w:eastAsia="ru-RU" w:bidi="ru-RU"/>
        </w:rPr>
        <w:t xml:space="preserve">Ответственность за организацию сбора и вывоза отходов с территорий </w:t>
      </w:r>
      <w:r w:rsidRPr="00A40DF2">
        <w:rPr>
          <w:rStyle w:val="285pt0pt"/>
          <w:rFonts w:ascii="Times New Roman" w:hAnsi="Times New Roman" w:cs="Times New Roman"/>
          <w:color w:val="000000" w:themeColor="text1"/>
          <w:sz w:val="24"/>
          <w:szCs w:val="24"/>
        </w:rPr>
        <w:t>предприятий социокультурной среды,</w:t>
      </w:r>
      <w:r w:rsidRPr="00A40DF2">
        <w:rPr>
          <w:rStyle w:val="27pt"/>
          <w:rFonts w:ascii="Times New Roman" w:hAnsi="Times New Roman" w:cs="Times New Roman"/>
          <w:b w:val="0"/>
          <w:bCs w:val="0"/>
          <w:color w:val="000000" w:themeColor="text1"/>
          <w:sz w:val="24"/>
          <w:szCs w:val="24"/>
        </w:rPr>
        <w:t xml:space="preserve"> </w:t>
      </w:r>
      <w:r w:rsidRPr="00A40DF2">
        <w:rPr>
          <w:rFonts w:ascii="Times New Roman" w:hAnsi="Times New Roman" w:cs="Times New Roman"/>
          <w:color w:val="000000" w:themeColor="text1"/>
          <w:sz w:val="24"/>
          <w:szCs w:val="24"/>
          <w:lang w:eastAsia="ru-RU" w:bidi="ru-RU"/>
        </w:rPr>
        <w:t>некоммерческих организаций (</w:t>
      </w:r>
      <w:r w:rsidRPr="00A40DF2">
        <w:rPr>
          <w:rStyle w:val="285pt0pt"/>
          <w:rFonts w:ascii="Times New Roman" w:hAnsi="Times New Roman" w:cs="Times New Roman"/>
          <w:color w:val="000000" w:themeColor="text1"/>
          <w:sz w:val="24"/>
          <w:szCs w:val="24"/>
        </w:rPr>
        <w:t>гаражно-строительных кооперативов), промышленных предприятий</w:t>
      </w:r>
      <w:r w:rsidRPr="00A40DF2">
        <w:rPr>
          <w:rStyle w:val="27pt"/>
          <w:rFonts w:ascii="Times New Roman" w:hAnsi="Times New Roman" w:cs="Times New Roman"/>
          <w:b w:val="0"/>
          <w:bCs w:val="0"/>
          <w:color w:val="000000" w:themeColor="text1"/>
          <w:sz w:val="24"/>
          <w:szCs w:val="24"/>
        </w:rPr>
        <w:t xml:space="preserve"> </w:t>
      </w:r>
      <w:r w:rsidRPr="00A40DF2">
        <w:rPr>
          <w:rFonts w:ascii="Times New Roman" w:hAnsi="Times New Roman" w:cs="Times New Roman"/>
          <w:color w:val="000000" w:themeColor="text1"/>
          <w:sz w:val="24"/>
          <w:szCs w:val="24"/>
          <w:lang w:eastAsia="ru-RU" w:bidi="ru-RU"/>
        </w:rPr>
        <w:t xml:space="preserve">и </w:t>
      </w:r>
      <w:r w:rsidRPr="00A40DF2">
        <w:rPr>
          <w:rStyle w:val="285pt0pt"/>
          <w:rFonts w:ascii="Times New Roman" w:hAnsi="Times New Roman" w:cs="Times New Roman"/>
          <w:color w:val="000000" w:themeColor="text1"/>
          <w:sz w:val="24"/>
          <w:szCs w:val="24"/>
        </w:rPr>
        <w:t>иных юридических</w:t>
      </w:r>
      <w:r w:rsidRPr="00A40DF2">
        <w:rPr>
          <w:rStyle w:val="285pt1pt"/>
          <w:rFonts w:ascii="Times New Roman" w:hAnsi="Times New Roman" w:cs="Times New Roman"/>
          <w:color w:val="000000" w:themeColor="text1"/>
          <w:sz w:val="24"/>
          <w:szCs w:val="24"/>
        </w:rPr>
        <w:t xml:space="preserve"> </w:t>
      </w:r>
      <w:r w:rsidRPr="00A40DF2">
        <w:rPr>
          <w:rStyle w:val="285pt0pt"/>
          <w:rFonts w:ascii="Times New Roman" w:hAnsi="Times New Roman" w:cs="Times New Roman"/>
          <w:color w:val="000000" w:themeColor="text1"/>
          <w:sz w:val="24"/>
          <w:szCs w:val="24"/>
        </w:rPr>
        <w:t>лиц</w:t>
      </w:r>
      <w:r w:rsidRPr="00A40DF2">
        <w:rPr>
          <w:rStyle w:val="27pt"/>
          <w:rFonts w:ascii="Times New Roman" w:hAnsi="Times New Roman" w:cs="Times New Roman"/>
          <w:b w:val="0"/>
          <w:bCs w:val="0"/>
          <w:color w:val="000000" w:themeColor="text1"/>
          <w:sz w:val="24"/>
          <w:szCs w:val="24"/>
        </w:rPr>
        <w:t xml:space="preserve"> </w:t>
      </w:r>
      <w:r w:rsidRPr="00A40DF2">
        <w:rPr>
          <w:rFonts w:ascii="Times New Roman" w:hAnsi="Times New Roman" w:cs="Times New Roman"/>
          <w:color w:val="000000" w:themeColor="text1"/>
          <w:sz w:val="24"/>
          <w:szCs w:val="24"/>
          <w:lang w:eastAsia="ru-RU" w:bidi="ru-RU"/>
        </w:rPr>
        <w:t>на территории Слюдянского городского поселения возлагается на соответствующие организации и объединения.</w:t>
      </w:r>
    </w:p>
    <w:p w14:paraId="32F16DA9" w14:textId="77777777" w:rsidR="000358DD" w:rsidRPr="00A40DF2" w:rsidRDefault="00045178">
      <w:pPr>
        <w:pStyle w:val="32"/>
        <w:shd w:val="clear" w:color="auto" w:fill="auto"/>
        <w:tabs>
          <w:tab w:val="left" w:pos="709"/>
        </w:tabs>
        <w:spacing w:line="240" w:lineRule="auto"/>
        <w:ind w:firstLine="709"/>
        <w:rPr>
          <w:rFonts w:ascii="Times New Roman" w:hAnsi="Times New Roman" w:cs="Times New Roman"/>
          <w:color w:val="000000" w:themeColor="text1"/>
          <w:sz w:val="24"/>
          <w:szCs w:val="24"/>
        </w:rPr>
      </w:pPr>
      <w:r w:rsidRPr="00A40DF2">
        <w:rPr>
          <w:rStyle w:val="31pt"/>
          <w:rFonts w:ascii="Times New Roman" w:hAnsi="Times New Roman" w:cs="Times New Roman"/>
          <w:i/>
          <w:iCs/>
          <w:color w:val="000000" w:themeColor="text1"/>
          <w:sz w:val="24"/>
          <w:szCs w:val="24"/>
        </w:rPr>
        <w:t>Все юридические лила обязаны организовать сбор и вывоз отходов</w:t>
      </w:r>
      <w:r w:rsidRPr="00A40DF2">
        <w:rPr>
          <w:rStyle w:val="37pt0pt"/>
          <w:rFonts w:ascii="Times New Roman" w:hAnsi="Times New Roman" w:cs="Times New Roman"/>
          <w:color w:val="000000" w:themeColor="text1"/>
          <w:sz w:val="24"/>
          <w:szCs w:val="24"/>
        </w:rPr>
        <w:t xml:space="preserve">. </w:t>
      </w:r>
      <w:r w:rsidRPr="00A40DF2">
        <w:rPr>
          <w:rStyle w:val="31pt"/>
          <w:rFonts w:ascii="Times New Roman" w:hAnsi="Times New Roman" w:cs="Times New Roman"/>
          <w:i/>
          <w:iCs/>
          <w:color w:val="000000" w:themeColor="text1"/>
          <w:sz w:val="24"/>
          <w:szCs w:val="24"/>
        </w:rPr>
        <w:t>уборку и содержание территорий:</w:t>
      </w:r>
    </w:p>
    <w:p w14:paraId="7308B7D8" w14:textId="77777777" w:rsidR="000358DD" w:rsidRPr="00A40DF2" w:rsidRDefault="00045178">
      <w:pPr>
        <w:widowControl w:val="0"/>
        <w:numPr>
          <w:ilvl w:val="0"/>
          <w:numId w:val="12"/>
        </w:numPr>
        <w:tabs>
          <w:tab w:val="left" w:pos="709"/>
        </w:tabs>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lang w:eastAsia="ru-RU" w:bidi="ru-RU"/>
        </w:rPr>
        <w:t>Своевременно заключать договоры со специализированными организациями договоры на уборку</w:t>
      </w:r>
      <w:r w:rsidRPr="00A40DF2">
        <w:rPr>
          <w:rFonts w:ascii="Times New Roman" w:hAnsi="Times New Roman" w:cs="Times New Roman"/>
          <w:color w:val="000000" w:themeColor="text1"/>
          <w:sz w:val="24"/>
          <w:szCs w:val="24"/>
        </w:rPr>
        <w:t xml:space="preserve"> </w:t>
      </w:r>
      <w:r w:rsidRPr="00A40DF2">
        <w:rPr>
          <w:rFonts w:ascii="Times New Roman" w:hAnsi="Times New Roman" w:cs="Times New Roman"/>
          <w:color w:val="000000" w:themeColor="text1"/>
          <w:sz w:val="24"/>
          <w:szCs w:val="24"/>
          <w:lang w:eastAsia="ru-RU" w:bidi="ru-RU"/>
        </w:rPr>
        <w:t xml:space="preserve">прилегающих территорий (либо убирают прилегающую территорию самостоятельно), договоры на сбор, вывоз, утилизацию и/или размещение отходов на полигонах и др. для обеспечения обращения с коммунальными, промышленными, строительными отходами производства и иными опасными отходами (отработанные ртутные лампы, батарейки, ртутные градусники и т.п.), образующимися в результате деятельности организаций. </w:t>
      </w:r>
    </w:p>
    <w:p w14:paraId="3081D64D" w14:textId="77777777" w:rsidR="000358DD" w:rsidRPr="00A40DF2" w:rsidRDefault="00045178">
      <w:pPr>
        <w:widowControl w:val="0"/>
        <w:numPr>
          <w:ilvl w:val="0"/>
          <w:numId w:val="12"/>
        </w:numPr>
        <w:tabs>
          <w:tab w:val="left" w:pos="709"/>
        </w:tabs>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lang w:eastAsia="ru-RU" w:bidi="ru-RU"/>
        </w:rPr>
        <w:t>Организовать и обеспечить безопасное накопление и временное хранение отработанных ртутных ламп, батареек, ртутных градусников (и иных опасных отходов) до момента передачи специализированным предприятиям на договорных условиях.</w:t>
      </w:r>
    </w:p>
    <w:p w14:paraId="00071321" w14:textId="77777777" w:rsidR="000358DD" w:rsidRPr="00A40DF2" w:rsidRDefault="00045178">
      <w:pPr>
        <w:widowControl w:val="0"/>
        <w:numPr>
          <w:ilvl w:val="0"/>
          <w:numId w:val="12"/>
        </w:numPr>
        <w:tabs>
          <w:tab w:val="left" w:pos="709"/>
        </w:tabs>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lang w:eastAsia="ru-RU" w:bidi="ru-RU"/>
        </w:rPr>
        <w:t>Своевременно удалять отходы, грязь и снег своими силами и средствами или силами эксплуатирующих организаций по уборке на договорной основе. Договоры на сбор и удаление отходов рекомендуется заключать ежегодно. В договоре формулируются основные взаимные обязанности сторон, и указывается объем работ по сбору и. удалению отходов, иным услугам. Объемы отходов устанавливается на основании утвержденных норм. Расчет с обслуживаемыми организациями производится на основании утвержденных тарифов.</w:t>
      </w:r>
    </w:p>
    <w:p w14:paraId="2A759395" w14:textId="77777777" w:rsidR="000358DD" w:rsidRPr="00A40DF2" w:rsidRDefault="00045178">
      <w:pPr>
        <w:widowControl w:val="0"/>
        <w:numPr>
          <w:ilvl w:val="0"/>
          <w:numId w:val="12"/>
        </w:numPr>
        <w:tabs>
          <w:tab w:val="left" w:pos="709"/>
        </w:tabs>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lang w:eastAsia="ru-RU" w:bidi="ru-RU"/>
        </w:rPr>
        <w:t>Обеспечить подъезд спецавтотранспорта и подход к контейнерам для сбора отходов;</w:t>
      </w:r>
    </w:p>
    <w:p w14:paraId="7BAB969D" w14:textId="77777777" w:rsidR="000358DD" w:rsidRPr="00A40DF2" w:rsidRDefault="00045178">
      <w:pPr>
        <w:widowControl w:val="0"/>
        <w:numPr>
          <w:ilvl w:val="0"/>
          <w:numId w:val="12"/>
        </w:numPr>
        <w:tabs>
          <w:tab w:val="left" w:pos="709"/>
        </w:tabs>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lang w:eastAsia="ru-RU" w:bidi="ru-RU"/>
        </w:rPr>
        <w:t>Обеспечивать надлежащее санитарное и техническое состояние имущества для обеспечения санитарной очистки (например, контейнеры, контейнерные площадки и т.п.) и принимать меры по обеспечению регулярной мойки и дезинфекции площадок и контейнеров для отходов.</w:t>
      </w:r>
    </w:p>
    <w:p w14:paraId="00BE0A90" w14:textId="77777777" w:rsidR="000358DD" w:rsidRPr="00A40DF2" w:rsidRDefault="00045178">
      <w:pPr>
        <w:widowControl w:val="0"/>
        <w:numPr>
          <w:ilvl w:val="0"/>
          <w:numId w:val="12"/>
        </w:numPr>
        <w:tabs>
          <w:tab w:val="left" w:pos="709"/>
        </w:tabs>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lang w:eastAsia="ru-RU" w:bidi="ru-RU"/>
        </w:rPr>
        <w:t>Проводить разъяснительную работу среди сотрудников организаций и предприятий с целью выполнения мероприятий по соблюдению санитарных правил содержания территорий.</w:t>
      </w:r>
    </w:p>
    <w:p w14:paraId="15A7DDCD" w14:textId="5ACC0524" w:rsidR="000358DD" w:rsidRPr="00A40DF2" w:rsidRDefault="00045178">
      <w:pPr>
        <w:widowControl w:val="0"/>
        <w:numPr>
          <w:ilvl w:val="0"/>
          <w:numId w:val="12"/>
        </w:numPr>
        <w:tabs>
          <w:tab w:val="left" w:pos="709"/>
        </w:tabs>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lang w:eastAsia="ru-RU" w:bidi="ru-RU"/>
        </w:rPr>
        <w:t xml:space="preserve">Предъявлять для осмотра представителям администрации </w:t>
      </w:r>
      <w:r w:rsidR="004715E7">
        <w:rPr>
          <w:rFonts w:ascii="Times New Roman" w:eastAsia="Times New Roman" w:hAnsi="Times New Roman" w:cs="Times New Roman"/>
          <w:color w:val="000000" w:themeColor="text1"/>
          <w:sz w:val="24"/>
          <w:szCs w:val="24"/>
        </w:rPr>
        <w:t>муниципального образования</w:t>
      </w:r>
      <w:r w:rsidRPr="00A40DF2">
        <w:rPr>
          <w:rFonts w:ascii="Times New Roman" w:hAnsi="Times New Roman" w:cs="Times New Roman"/>
          <w:color w:val="000000" w:themeColor="text1"/>
          <w:sz w:val="24"/>
          <w:szCs w:val="24"/>
          <w:lang w:eastAsia="ru-RU" w:bidi="ru-RU"/>
        </w:rPr>
        <w:t xml:space="preserve">, органам санитарно- эпидемиологического, земельного и экологического контроля объекты санитарной очистки (помещения для сбора мусора, компостные ямы и </w:t>
      </w:r>
      <w:r w:rsidRPr="00A40DF2">
        <w:rPr>
          <w:rFonts w:ascii="Times New Roman" w:hAnsi="Times New Roman" w:cs="Times New Roman"/>
          <w:color w:val="000000" w:themeColor="text1"/>
          <w:sz w:val="24"/>
          <w:szCs w:val="24"/>
          <w:lang w:eastAsia="ru-RU" w:bidi="ru-RU"/>
        </w:rPr>
        <w:lastRenderedPageBreak/>
        <w:t xml:space="preserve">кучи, лотки, сети ливневой и </w:t>
      </w:r>
      <w:proofErr w:type="spellStart"/>
      <w:r w:rsidRPr="00A40DF2">
        <w:rPr>
          <w:rFonts w:ascii="Times New Roman" w:hAnsi="Times New Roman" w:cs="Times New Roman"/>
          <w:color w:val="000000" w:themeColor="text1"/>
          <w:sz w:val="24"/>
          <w:szCs w:val="24"/>
          <w:lang w:eastAsia="ru-RU" w:bidi="ru-RU"/>
        </w:rPr>
        <w:t>хозбытовой</w:t>
      </w:r>
      <w:proofErr w:type="spellEnd"/>
      <w:r w:rsidRPr="00A40DF2">
        <w:rPr>
          <w:rFonts w:ascii="Times New Roman" w:hAnsi="Times New Roman" w:cs="Times New Roman"/>
          <w:color w:val="000000" w:themeColor="text1"/>
          <w:sz w:val="24"/>
          <w:szCs w:val="24"/>
          <w:lang w:eastAsia="ru-RU" w:bidi="ru-RU"/>
        </w:rPr>
        <w:t xml:space="preserve"> канализации, объекты локального отопления)</w:t>
      </w:r>
    </w:p>
    <w:p w14:paraId="63F4D0BF" w14:textId="77777777" w:rsidR="000358DD" w:rsidRPr="00A40DF2" w:rsidRDefault="00045178">
      <w:pPr>
        <w:pStyle w:val="82"/>
        <w:numPr>
          <w:ilvl w:val="0"/>
          <w:numId w:val="12"/>
        </w:numPr>
        <w:shd w:val="clear" w:color="auto" w:fill="auto"/>
        <w:tabs>
          <w:tab w:val="left" w:pos="709"/>
        </w:tabs>
        <w:spacing w:line="240" w:lineRule="auto"/>
        <w:ind w:firstLine="709"/>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lang w:eastAsia="ru-RU" w:bidi="ru-RU"/>
        </w:rPr>
        <w:t xml:space="preserve">Уборка и содержание объектов с обособленной территорией (клубы, </w:t>
      </w:r>
      <w:proofErr w:type="spellStart"/>
      <w:r w:rsidRPr="00A40DF2">
        <w:rPr>
          <w:rFonts w:ascii="Times New Roman" w:hAnsi="Times New Roman" w:cs="Times New Roman"/>
          <w:color w:val="000000" w:themeColor="text1"/>
          <w:sz w:val="24"/>
          <w:szCs w:val="24"/>
          <w:lang w:eastAsia="ru-RU" w:bidi="ru-RU"/>
        </w:rPr>
        <w:t>ФАПы</w:t>
      </w:r>
      <w:proofErr w:type="spellEnd"/>
      <w:r w:rsidRPr="00A40DF2">
        <w:rPr>
          <w:rFonts w:ascii="Times New Roman" w:hAnsi="Times New Roman" w:cs="Times New Roman"/>
          <w:color w:val="000000" w:themeColor="text1"/>
          <w:sz w:val="24"/>
          <w:szCs w:val="24"/>
          <w:lang w:eastAsia="ru-RU" w:bidi="ru-RU"/>
        </w:rPr>
        <w:t xml:space="preserve"> и т. д.) по периметру ограждения, а также отдельно стоящих объектов (киоски, магазины и т. д.), независимо от формы собственности и прилегающей к ним территории на расстоянии 5 метров от крайней стены здания, сооружения по всему периметру, осуществляется силами граждан и организаций, в чьем ведении или владении находятся эти объекты.</w:t>
      </w:r>
    </w:p>
    <w:p w14:paraId="41F91B79" w14:textId="77777777" w:rsidR="000358DD" w:rsidRPr="00A40DF2" w:rsidRDefault="00045178">
      <w:pPr>
        <w:pStyle w:val="82"/>
        <w:numPr>
          <w:ilvl w:val="0"/>
          <w:numId w:val="12"/>
        </w:numPr>
        <w:shd w:val="clear" w:color="auto" w:fill="auto"/>
        <w:tabs>
          <w:tab w:val="left" w:pos="709"/>
        </w:tabs>
        <w:spacing w:line="240" w:lineRule="auto"/>
        <w:ind w:firstLine="709"/>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lang w:eastAsia="ru-RU" w:bidi="ru-RU"/>
        </w:rPr>
        <w:t>За отдельными предприятиями и организациями в ряде случаев могут быть закреплены для уборки и содержания территории, не находящиеся в непосредственной близости от этих предприятий и организаций, но имеющие связь с их производственной, хозяйственной или иной деятельностью.</w:t>
      </w:r>
    </w:p>
    <w:p w14:paraId="0C9FB84B" w14:textId="77777777" w:rsidR="000358DD" w:rsidRPr="00A40DF2" w:rsidRDefault="00045178">
      <w:pPr>
        <w:pStyle w:val="82"/>
        <w:numPr>
          <w:ilvl w:val="0"/>
          <w:numId w:val="12"/>
        </w:numPr>
        <w:shd w:val="clear" w:color="auto" w:fill="auto"/>
        <w:tabs>
          <w:tab w:val="left" w:pos="709"/>
        </w:tabs>
        <w:spacing w:line="240" w:lineRule="auto"/>
        <w:ind w:firstLine="709"/>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lang w:eastAsia="ru-RU" w:bidi="ru-RU"/>
        </w:rPr>
        <w:t>Территории предприятий и организаций всех форм собственности, подъездные пути к ним, а также санитарно-защитные зоны предприятий убираются силами этих предприятий (организаций). Санитарно-защитные зоны предприятий определяются в соответствии с требованиями СанПиН 2.2.1/2.1.1.1200-ФЗ «Санитарно-защитные зоны и санитарная классификация предприятий, сооружений и иных объектов».</w:t>
      </w:r>
    </w:p>
    <w:p w14:paraId="666DC5B9" w14:textId="77777777" w:rsidR="000358DD" w:rsidRPr="00A40DF2" w:rsidRDefault="00045178">
      <w:pPr>
        <w:pStyle w:val="82"/>
        <w:numPr>
          <w:ilvl w:val="0"/>
          <w:numId w:val="12"/>
        </w:numPr>
        <w:shd w:val="clear" w:color="auto" w:fill="auto"/>
        <w:tabs>
          <w:tab w:val="left" w:pos="709"/>
        </w:tabs>
        <w:spacing w:line="240" w:lineRule="auto"/>
        <w:ind w:firstLine="709"/>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lang w:eastAsia="ru-RU" w:bidi="ru-RU"/>
        </w:rPr>
        <w:t>Территории строительных площадок и подъездные пути к ним должны содержаться в соответствии со СНиП 12-01-2004 Организация строительства, СП 12-136-2002 Решения по охране труда и промышленной безопасности в проектах организации строительства и проектах производства работ. Уборка территории вокруг строительных площадок не менее чем в 10 метровой зоне по периметру (с учетом границ градостроительной обстановки) и подъездных путей осуществляется силами строительной организации, или застройщика (по их договору).</w:t>
      </w:r>
    </w:p>
    <w:bookmarkEnd w:id="30"/>
    <w:p w14:paraId="1C47380E" w14:textId="77777777" w:rsidR="000358DD" w:rsidRPr="00A40DF2" w:rsidRDefault="000358DD">
      <w:pPr>
        <w:spacing w:after="0" w:line="240" w:lineRule="auto"/>
        <w:jc w:val="both"/>
        <w:rPr>
          <w:rFonts w:ascii="Times New Roman" w:hAnsi="Times New Roman" w:cs="Times New Roman"/>
          <w:b/>
          <w:bCs/>
          <w:color w:val="000000" w:themeColor="text1"/>
          <w:sz w:val="24"/>
          <w:szCs w:val="24"/>
        </w:rPr>
      </w:pPr>
    </w:p>
    <w:p w14:paraId="33B1271B" w14:textId="62EB759D" w:rsidR="000358DD" w:rsidRPr="00A40DF2" w:rsidRDefault="00045178" w:rsidP="008B46A3">
      <w:pPr>
        <w:spacing w:after="0" w:line="240" w:lineRule="auto"/>
        <w:ind w:firstLine="851"/>
        <w:rPr>
          <w:rFonts w:ascii="Times New Roman" w:hAnsi="Times New Roman" w:cs="Times New Roman"/>
          <w:b/>
          <w:bCs/>
          <w:color w:val="000000" w:themeColor="text1"/>
          <w:sz w:val="24"/>
          <w:szCs w:val="24"/>
        </w:rPr>
      </w:pPr>
      <w:bookmarkStart w:id="31" w:name="_Hlk77930947"/>
      <w:r w:rsidRPr="00A40DF2">
        <w:rPr>
          <w:rFonts w:ascii="Times New Roman" w:hAnsi="Times New Roman" w:cs="Times New Roman"/>
          <w:b/>
          <w:bCs/>
          <w:color w:val="000000" w:themeColor="text1"/>
          <w:sz w:val="24"/>
          <w:szCs w:val="24"/>
        </w:rPr>
        <w:t>10.5.6. Правила застройки и содержания земельных участков:</w:t>
      </w:r>
      <w:bookmarkEnd w:id="31"/>
    </w:p>
    <w:p w14:paraId="2E35F5F9"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10.5.6.1. Размещение построек на индивидуальных земельных участках должно соответствовать градостроительному плану земельного участка, утверждённому главой Слюдянского муниципального образования.</w:t>
      </w:r>
    </w:p>
    <w:p w14:paraId="672A3004" w14:textId="1DB1E49B" w:rsidR="000358DD" w:rsidRPr="00987E76" w:rsidRDefault="00045178">
      <w:pPr>
        <w:spacing w:after="0" w:line="240" w:lineRule="auto"/>
        <w:ind w:firstLine="709"/>
        <w:jc w:val="both"/>
        <w:rPr>
          <w:rFonts w:ascii="Times New Roman" w:hAnsi="Times New Roman" w:cs="Times New Roman"/>
          <w:color w:val="000000" w:themeColor="text1"/>
          <w:sz w:val="24"/>
          <w:szCs w:val="24"/>
        </w:rPr>
      </w:pPr>
      <w:bookmarkStart w:id="32" w:name="_Hlk137823594"/>
      <w:r w:rsidRPr="00A40DF2">
        <w:rPr>
          <w:rFonts w:ascii="Times New Roman" w:hAnsi="Times New Roman" w:cs="Times New Roman"/>
          <w:color w:val="000000" w:themeColor="text1"/>
          <w:sz w:val="24"/>
          <w:szCs w:val="24"/>
        </w:rPr>
        <w:t xml:space="preserve">10.5.6.2. Ограждение участков должно осуществляться по следующему правилу: владелец участка устанавливает забор с правой стороны (при входе на улицу) и поровну с соседями по задней меже. При этом столбы устанавливаются на границе участка, а само ограждение устанавливается со своей стороны, если невозможна его установка по границе. При наличии нескольких </w:t>
      </w:r>
      <w:r w:rsidRPr="00987E76">
        <w:rPr>
          <w:rFonts w:ascii="Times New Roman" w:hAnsi="Times New Roman" w:cs="Times New Roman"/>
          <w:color w:val="000000" w:themeColor="text1"/>
          <w:sz w:val="24"/>
          <w:szCs w:val="24"/>
        </w:rPr>
        <w:t xml:space="preserve">домовладений с задней стороны устанавливается половина ограждения с каждым соседним участком. Ограждение земельных участков между домовладениями выполняется </w:t>
      </w:r>
      <w:r w:rsidR="0056357B" w:rsidRPr="00987E76">
        <w:rPr>
          <w:rFonts w:ascii="Times New Roman" w:hAnsi="Times New Roman" w:cs="Times New Roman"/>
          <w:color w:val="000000" w:themeColor="text1"/>
          <w:sz w:val="24"/>
          <w:szCs w:val="24"/>
        </w:rPr>
        <w:t>в соответствии с правилами землепользования и застройки Слюдянского муниципального образования.</w:t>
      </w:r>
    </w:p>
    <w:bookmarkEnd w:id="32"/>
    <w:p w14:paraId="5880EC22" w14:textId="77777777" w:rsidR="000358DD" w:rsidRPr="00987E76" w:rsidRDefault="00045178">
      <w:pPr>
        <w:spacing w:after="0" w:line="240" w:lineRule="auto"/>
        <w:ind w:firstLine="709"/>
        <w:jc w:val="both"/>
        <w:rPr>
          <w:rFonts w:ascii="Times New Roman" w:hAnsi="Times New Roman" w:cs="Times New Roman"/>
          <w:color w:val="000000" w:themeColor="text1"/>
          <w:sz w:val="24"/>
          <w:szCs w:val="24"/>
        </w:rPr>
      </w:pPr>
      <w:r w:rsidRPr="00987E76">
        <w:rPr>
          <w:rFonts w:ascii="Times New Roman" w:hAnsi="Times New Roman" w:cs="Times New Roman"/>
          <w:color w:val="000000" w:themeColor="text1"/>
          <w:sz w:val="24"/>
          <w:szCs w:val="24"/>
        </w:rPr>
        <w:t>Перед домовладением допускается устройство палисадника шириной не более 2,5 метров, высотой до 1,2 метра, прозрачного.</w:t>
      </w:r>
    </w:p>
    <w:p w14:paraId="1E9DBCCC" w14:textId="3E8A9540" w:rsidR="000358DD" w:rsidRPr="00987E76" w:rsidRDefault="00045178" w:rsidP="00B25909">
      <w:pPr>
        <w:spacing w:after="0" w:line="240" w:lineRule="auto"/>
        <w:ind w:firstLine="709"/>
        <w:jc w:val="both"/>
        <w:rPr>
          <w:rFonts w:ascii="Times New Roman" w:hAnsi="Times New Roman" w:cs="Times New Roman"/>
          <w:color w:val="000000" w:themeColor="text1"/>
          <w:sz w:val="24"/>
          <w:szCs w:val="24"/>
        </w:rPr>
      </w:pPr>
      <w:r w:rsidRPr="00987E76">
        <w:rPr>
          <w:rFonts w:ascii="Times New Roman" w:hAnsi="Times New Roman" w:cs="Times New Roman"/>
          <w:color w:val="000000" w:themeColor="text1"/>
          <w:sz w:val="24"/>
          <w:szCs w:val="24"/>
        </w:rPr>
        <w:t xml:space="preserve">10.5.6.3. </w:t>
      </w:r>
      <w:r w:rsidR="00B25909" w:rsidRPr="00987E76">
        <w:rPr>
          <w:rFonts w:ascii="Times New Roman" w:hAnsi="Times New Roman" w:cs="Times New Roman"/>
          <w:color w:val="000000" w:themeColor="text1"/>
          <w:sz w:val="24"/>
          <w:szCs w:val="24"/>
        </w:rPr>
        <w:t>Застройка земельного участка осуществляется в соответствии с правилами землепользования и застройки Слюдянского муниципального образования.</w:t>
      </w:r>
    </w:p>
    <w:p w14:paraId="62CB1865" w14:textId="77777777" w:rsidR="000358DD" w:rsidRPr="00987E76" w:rsidRDefault="00045178">
      <w:pPr>
        <w:spacing w:after="0" w:line="240" w:lineRule="auto"/>
        <w:ind w:firstLine="709"/>
        <w:jc w:val="both"/>
        <w:rPr>
          <w:rFonts w:ascii="Times New Roman" w:hAnsi="Times New Roman" w:cs="Times New Roman"/>
          <w:color w:val="000000" w:themeColor="text1"/>
          <w:sz w:val="24"/>
          <w:szCs w:val="24"/>
        </w:rPr>
      </w:pPr>
      <w:bookmarkStart w:id="33" w:name="_Hlk51319108"/>
      <w:r w:rsidRPr="00987E76">
        <w:rPr>
          <w:rFonts w:ascii="Times New Roman" w:hAnsi="Times New Roman" w:cs="Times New Roman"/>
          <w:color w:val="000000" w:themeColor="text1"/>
          <w:sz w:val="24"/>
          <w:szCs w:val="24"/>
        </w:rPr>
        <w:t>10.5.6.4. Складирование каких-либо материалов должно осуществляться на расстоянии не менее 0,5 метра от границы участка при высоте до 1 метра и не менее 1 метра – при высоте складирования от 1 метра до 2-х метров. Допускается складирование по границе участка только с правой стороны в пределах габарита дома на высоту до 2-х метров, при условии устройства водостока на свой участок.</w:t>
      </w:r>
    </w:p>
    <w:p w14:paraId="2473BC53" w14:textId="186552C5" w:rsidR="000358DD" w:rsidRPr="00987E76" w:rsidRDefault="00045178">
      <w:pPr>
        <w:spacing w:after="0" w:line="240" w:lineRule="auto"/>
        <w:ind w:firstLine="709"/>
        <w:jc w:val="both"/>
        <w:rPr>
          <w:rFonts w:ascii="Times New Roman" w:hAnsi="Times New Roman" w:cs="Times New Roman"/>
          <w:color w:val="000000" w:themeColor="text1"/>
          <w:sz w:val="24"/>
          <w:szCs w:val="24"/>
        </w:rPr>
      </w:pPr>
      <w:r w:rsidRPr="00987E76">
        <w:rPr>
          <w:rFonts w:ascii="Times New Roman" w:hAnsi="Times New Roman" w:cs="Times New Roman"/>
          <w:color w:val="000000" w:themeColor="text1"/>
          <w:sz w:val="24"/>
          <w:szCs w:val="24"/>
        </w:rPr>
        <w:t xml:space="preserve">За пределами участка временное хранение строительного материала, а также сборка срубов, допускается только при </w:t>
      </w:r>
      <w:r w:rsidR="003D57EC" w:rsidRPr="00987E76">
        <w:rPr>
          <w:rFonts w:ascii="Times New Roman" w:hAnsi="Times New Roman" w:cs="Times New Roman"/>
          <w:color w:val="000000" w:themeColor="text1"/>
          <w:sz w:val="24"/>
          <w:szCs w:val="24"/>
        </w:rPr>
        <w:t>получении письменного разрешения от администрации Слюдянского</w:t>
      </w:r>
      <w:r w:rsidRPr="00987E76">
        <w:rPr>
          <w:rFonts w:ascii="Times New Roman" w:hAnsi="Times New Roman" w:cs="Times New Roman"/>
          <w:color w:val="000000" w:themeColor="text1"/>
          <w:sz w:val="24"/>
          <w:szCs w:val="24"/>
        </w:rPr>
        <w:t xml:space="preserve"> городского поселения</w:t>
      </w:r>
      <w:r w:rsidR="0056357B" w:rsidRPr="00987E76">
        <w:rPr>
          <w:rFonts w:ascii="Times New Roman" w:hAnsi="Times New Roman" w:cs="Times New Roman"/>
          <w:color w:val="000000" w:themeColor="text1"/>
          <w:sz w:val="24"/>
          <w:szCs w:val="24"/>
        </w:rPr>
        <w:t>.</w:t>
      </w:r>
    </w:p>
    <w:bookmarkEnd w:id="33"/>
    <w:p w14:paraId="0708B84A"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987E76">
        <w:rPr>
          <w:rFonts w:ascii="Times New Roman" w:hAnsi="Times New Roman" w:cs="Times New Roman"/>
          <w:color w:val="000000" w:themeColor="text1"/>
          <w:sz w:val="24"/>
          <w:szCs w:val="24"/>
        </w:rPr>
        <w:t>10.5.6.5. Если дом принадлежит на праве общей собственности нескольким</w:t>
      </w:r>
      <w:r w:rsidRPr="00A40DF2">
        <w:rPr>
          <w:rFonts w:ascii="Times New Roman" w:hAnsi="Times New Roman" w:cs="Times New Roman"/>
          <w:color w:val="000000" w:themeColor="text1"/>
          <w:sz w:val="24"/>
          <w:szCs w:val="24"/>
        </w:rPr>
        <w:t xml:space="preserve"> совладельцам и земельный участок находится в их общем пользовании, допускается устройство решетчатых или сетчатых заборов высотой до 1,2 метра при определении внутренних границ пользования.</w:t>
      </w:r>
    </w:p>
    <w:p w14:paraId="36C4E81B" w14:textId="7818CD2C" w:rsidR="000358DD" w:rsidRPr="00987E76" w:rsidRDefault="00045178" w:rsidP="0056357B">
      <w:pPr>
        <w:spacing w:after="0" w:line="240" w:lineRule="auto"/>
        <w:ind w:firstLine="709"/>
        <w:jc w:val="both"/>
        <w:rPr>
          <w:rFonts w:ascii="Times New Roman" w:hAnsi="Times New Roman" w:cs="Times New Roman"/>
          <w:color w:val="000000" w:themeColor="text1"/>
          <w:sz w:val="24"/>
          <w:szCs w:val="24"/>
        </w:rPr>
      </w:pPr>
      <w:r w:rsidRPr="00987E76">
        <w:rPr>
          <w:rFonts w:ascii="Times New Roman" w:hAnsi="Times New Roman" w:cs="Times New Roman"/>
          <w:color w:val="000000" w:themeColor="text1"/>
          <w:sz w:val="24"/>
          <w:szCs w:val="24"/>
        </w:rPr>
        <w:lastRenderedPageBreak/>
        <w:t xml:space="preserve">10.5.6.6. Посадки на придомовом участке следует располагать </w:t>
      </w:r>
      <w:r w:rsidR="0056357B" w:rsidRPr="00987E76">
        <w:rPr>
          <w:rFonts w:ascii="Times New Roman" w:hAnsi="Times New Roman" w:cs="Times New Roman"/>
          <w:color w:val="000000" w:themeColor="text1"/>
          <w:sz w:val="24"/>
          <w:szCs w:val="24"/>
        </w:rPr>
        <w:t>в соответствии с правилами землепользования и застройки Слюдянского муниципального образования.</w:t>
      </w:r>
    </w:p>
    <w:p w14:paraId="68E71975" w14:textId="5E602381" w:rsidR="000358DD" w:rsidRPr="00987E76" w:rsidRDefault="00045178" w:rsidP="0056357B">
      <w:pPr>
        <w:spacing w:after="0" w:line="240" w:lineRule="auto"/>
        <w:ind w:firstLine="709"/>
        <w:jc w:val="both"/>
        <w:rPr>
          <w:rFonts w:ascii="Times New Roman" w:hAnsi="Times New Roman" w:cs="Times New Roman"/>
          <w:color w:val="000000" w:themeColor="text1"/>
          <w:sz w:val="24"/>
          <w:szCs w:val="24"/>
        </w:rPr>
      </w:pPr>
      <w:r w:rsidRPr="00987E76">
        <w:rPr>
          <w:rFonts w:ascii="Times New Roman" w:hAnsi="Times New Roman" w:cs="Times New Roman"/>
          <w:color w:val="000000" w:themeColor="text1"/>
          <w:sz w:val="24"/>
          <w:szCs w:val="24"/>
        </w:rPr>
        <w:t xml:space="preserve">10.5.6.7. Восстановление разрушившегося дома, либо строительство нового взамен разрушившегося при исключении его из </w:t>
      </w:r>
      <w:r w:rsidR="00C97B92" w:rsidRPr="00987E76">
        <w:rPr>
          <w:rFonts w:ascii="Times New Roman" w:hAnsi="Times New Roman" w:cs="Times New Roman"/>
          <w:color w:val="000000" w:themeColor="text1"/>
          <w:sz w:val="24"/>
          <w:szCs w:val="24"/>
        </w:rPr>
        <w:t>единого государственного реестра недвижимости</w:t>
      </w:r>
      <w:r w:rsidR="0056357B" w:rsidRPr="00987E76">
        <w:rPr>
          <w:rFonts w:ascii="Times New Roman" w:hAnsi="Times New Roman" w:cs="Times New Roman"/>
          <w:color w:val="000000" w:themeColor="text1"/>
          <w:sz w:val="24"/>
          <w:szCs w:val="24"/>
        </w:rPr>
        <w:t>,</w:t>
      </w:r>
      <w:r w:rsidRPr="00987E76">
        <w:rPr>
          <w:rFonts w:ascii="Times New Roman" w:hAnsi="Times New Roman" w:cs="Times New Roman"/>
          <w:color w:val="000000" w:themeColor="text1"/>
          <w:sz w:val="24"/>
          <w:szCs w:val="24"/>
        </w:rPr>
        <w:t xml:space="preserve"> осуществляется на основании </w:t>
      </w:r>
      <w:r w:rsidR="0056357B" w:rsidRPr="00987E76">
        <w:rPr>
          <w:rFonts w:ascii="Times New Roman" w:hAnsi="Times New Roman" w:cs="Times New Roman"/>
          <w:color w:val="000000" w:themeColor="text1"/>
          <w:sz w:val="24"/>
          <w:szCs w:val="24"/>
        </w:rPr>
        <w:t>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987E76">
        <w:rPr>
          <w:rFonts w:ascii="Times New Roman" w:hAnsi="Times New Roman" w:cs="Times New Roman"/>
          <w:color w:val="000000" w:themeColor="text1"/>
          <w:sz w:val="24"/>
          <w:szCs w:val="24"/>
        </w:rPr>
        <w:t>, выдаваемого администрацией Слюдянского городского поселения в соответствии с градостроительным планом земельного участк</w:t>
      </w:r>
      <w:r w:rsidR="000921EA" w:rsidRPr="00987E76">
        <w:rPr>
          <w:rFonts w:ascii="Times New Roman" w:hAnsi="Times New Roman" w:cs="Times New Roman"/>
          <w:color w:val="000000" w:themeColor="text1"/>
          <w:sz w:val="24"/>
          <w:szCs w:val="24"/>
        </w:rPr>
        <w:t>а и требованиями административного регламента по данной услуге.</w:t>
      </w:r>
    </w:p>
    <w:p w14:paraId="359223E5" w14:textId="03CEF8EA" w:rsidR="000358DD" w:rsidRPr="00987E76" w:rsidRDefault="00045178">
      <w:pPr>
        <w:spacing w:after="0" w:line="240" w:lineRule="auto"/>
        <w:ind w:firstLine="709"/>
        <w:jc w:val="both"/>
        <w:rPr>
          <w:rFonts w:ascii="Times New Roman" w:hAnsi="Times New Roman" w:cs="Times New Roman"/>
          <w:color w:val="000000" w:themeColor="text1"/>
          <w:sz w:val="24"/>
          <w:szCs w:val="24"/>
        </w:rPr>
      </w:pPr>
      <w:r w:rsidRPr="00987E76">
        <w:rPr>
          <w:rFonts w:ascii="Times New Roman" w:hAnsi="Times New Roman" w:cs="Times New Roman"/>
          <w:color w:val="000000" w:themeColor="text1"/>
          <w:sz w:val="24"/>
          <w:szCs w:val="24"/>
        </w:rPr>
        <w:t xml:space="preserve">10.5.6.8. Для проведения земельных работ за границами участка домовладения (в том числе на придомовой территории) необходимо получение </w:t>
      </w:r>
      <w:r w:rsidR="00445613" w:rsidRPr="00987E76">
        <w:rPr>
          <w:rFonts w:ascii="Times New Roman" w:hAnsi="Times New Roman" w:cs="Times New Roman"/>
          <w:color w:val="000000" w:themeColor="text1"/>
          <w:sz w:val="24"/>
          <w:szCs w:val="24"/>
        </w:rPr>
        <w:t>ордера на производство земляных работ</w:t>
      </w:r>
      <w:r w:rsidRPr="00987E76">
        <w:rPr>
          <w:rFonts w:ascii="Times New Roman" w:hAnsi="Times New Roman" w:cs="Times New Roman"/>
          <w:color w:val="000000" w:themeColor="text1"/>
          <w:sz w:val="24"/>
          <w:szCs w:val="24"/>
        </w:rPr>
        <w:t xml:space="preserve"> в администрации Слюдянского городского поселения.</w:t>
      </w:r>
    </w:p>
    <w:p w14:paraId="4277DA2A" w14:textId="77777777" w:rsidR="000358DD" w:rsidRPr="00987E76" w:rsidRDefault="00045178">
      <w:pPr>
        <w:spacing w:after="0" w:line="240" w:lineRule="auto"/>
        <w:ind w:firstLine="709"/>
        <w:jc w:val="both"/>
        <w:rPr>
          <w:rFonts w:ascii="Times New Roman" w:hAnsi="Times New Roman" w:cs="Times New Roman"/>
          <w:color w:val="000000" w:themeColor="text1"/>
          <w:sz w:val="24"/>
          <w:szCs w:val="24"/>
        </w:rPr>
      </w:pPr>
      <w:bookmarkStart w:id="34" w:name="_Hlk51319164"/>
      <w:r w:rsidRPr="00987E76">
        <w:rPr>
          <w:rFonts w:ascii="Times New Roman" w:hAnsi="Times New Roman" w:cs="Times New Roman"/>
          <w:color w:val="000000" w:themeColor="text1"/>
          <w:sz w:val="24"/>
          <w:szCs w:val="24"/>
        </w:rPr>
        <w:t>10.5.6.9. Собственники частных домовладений обязаны:</w:t>
      </w:r>
    </w:p>
    <w:p w14:paraId="0AF94C29"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987E76">
        <w:rPr>
          <w:rFonts w:ascii="Times New Roman" w:hAnsi="Times New Roman" w:cs="Times New Roman"/>
          <w:color w:val="000000" w:themeColor="text1"/>
          <w:sz w:val="24"/>
          <w:szCs w:val="24"/>
        </w:rPr>
        <w:t>1) своевременно производить капитальный и текущий ремонты</w:t>
      </w:r>
      <w:r w:rsidRPr="00A40DF2">
        <w:rPr>
          <w:rFonts w:ascii="Times New Roman" w:hAnsi="Times New Roman" w:cs="Times New Roman"/>
          <w:color w:val="000000" w:themeColor="text1"/>
          <w:sz w:val="24"/>
          <w:szCs w:val="24"/>
        </w:rPr>
        <w:t xml:space="preserve"> домовладения, а также ремонт и покраску надворных построек, изгородей;</w:t>
      </w:r>
    </w:p>
    <w:p w14:paraId="18EB7EA3"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2) при капитальном ремонте дома оконные и дверные проемы в случае нарушения их целостности должны быть зашиты специальными щитами, прилегающая территория должна быть убрана от мусора, обнесена забором;</w:t>
      </w:r>
    </w:p>
    <w:p w14:paraId="1D660078" w14:textId="03434F22"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 xml:space="preserve">3) содержать в исправном состоянии выгребные ямы и наружные </w:t>
      </w:r>
      <w:r w:rsidR="006E25BD" w:rsidRPr="00A40DF2">
        <w:rPr>
          <w:rFonts w:ascii="Times New Roman" w:hAnsi="Times New Roman" w:cs="Times New Roman"/>
          <w:color w:val="000000" w:themeColor="text1"/>
          <w:sz w:val="24"/>
          <w:szCs w:val="24"/>
        </w:rPr>
        <w:t>туалеты;</w:t>
      </w:r>
    </w:p>
    <w:p w14:paraId="67D4A53C"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4) обеспечить наружное освещение указателей с названиями улиц и номерами домов;</w:t>
      </w:r>
    </w:p>
    <w:p w14:paraId="63D3CAE2"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5) не допускать повреждений подземных коммуникаций, расположенных на территории домовладения, обеспечивать их сохранность;</w:t>
      </w:r>
    </w:p>
    <w:p w14:paraId="4F1B2302"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6) обеспечивать своевременный допуск на территорию домовладения работников аварийных, спасательных, эксплуатационных служб для производства соответствующих работ;</w:t>
      </w:r>
    </w:p>
    <w:p w14:paraId="5F1AD493"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bookmarkStart w:id="35" w:name="_Hlk67901945"/>
      <w:r w:rsidRPr="00A40DF2">
        <w:rPr>
          <w:rFonts w:ascii="Times New Roman" w:hAnsi="Times New Roman" w:cs="Times New Roman"/>
          <w:color w:val="000000" w:themeColor="text1"/>
          <w:sz w:val="24"/>
          <w:szCs w:val="24"/>
        </w:rPr>
        <w:t>7) не допускать длительного (свыше семи дней) хранения топлива, удобрений, строительных и других материалов на фасадной части прилегающей к домовладению территории (переулках, проходах, проездах);</w:t>
      </w:r>
    </w:p>
    <w:p w14:paraId="2359E4DE"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 xml:space="preserve">8) обеспечивать качественное содержание (своевременную очистку, и уборку, подрезку и санитарную вырубку деревьев, чистку водоотводных канав, своевременный </w:t>
      </w:r>
      <w:proofErr w:type="spellStart"/>
      <w:r w:rsidRPr="00A40DF2">
        <w:rPr>
          <w:rFonts w:ascii="Times New Roman" w:hAnsi="Times New Roman" w:cs="Times New Roman"/>
          <w:color w:val="000000" w:themeColor="text1"/>
          <w:sz w:val="24"/>
          <w:szCs w:val="24"/>
        </w:rPr>
        <w:t>окос</w:t>
      </w:r>
      <w:proofErr w:type="spellEnd"/>
      <w:r w:rsidRPr="00A40DF2">
        <w:rPr>
          <w:rFonts w:ascii="Times New Roman" w:hAnsi="Times New Roman" w:cs="Times New Roman"/>
          <w:color w:val="000000" w:themeColor="text1"/>
          <w:sz w:val="24"/>
          <w:szCs w:val="24"/>
        </w:rPr>
        <w:t xml:space="preserve"> травы) прилегающей к домовладению территории (переулков, проходов, проездов, мест общего пользования).</w:t>
      </w:r>
    </w:p>
    <w:p w14:paraId="4AADEDD7"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bookmarkStart w:id="36" w:name="_Hlk50465898"/>
      <w:r w:rsidRPr="00A40DF2">
        <w:rPr>
          <w:rFonts w:ascii="Times New Roman" w:hAnsi="Times New Roman" w:cs="Times New Roman"/>
          <w:color w:val="000000" w:themeColor="text1"/>
          <w:sz w:val="24"/>
          <w:szCs w:val="24"/>
        </w:rPr>
        <w:t>Границы содержания территорий определяются границами земельного участка на основании документов, подтверждающих право собственности, владения, пользования земельным участком, и прилегающей к границам территории до бровки дороги;</w:t>
      </w:r>
    </w:p>
    <w:bookmarkEnd w:id="36"/>
    <w:p w14:paraId="0D8A3F1B"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9) осуществлять своевременный вывоз твердых бытовых отходов и мусора;</w:t>
      </w:r>
    </w:p>
    <w:p w14:paraId="0BA394CD"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 xml:space="preserve">10) своевременно производить </w:t>
      </w:r>
      <w:proofErr w:type="spellStart"/>
      <w:r w:rsidRPr="00A40DF2">
        <w:rPr>
          <w:rFonts w:ascii="Times New Roman" w:hAnsi="Times New Roman" w:cs="Times New Roman"/>
          <w:color w:val="000000" w:themeColor="text1"/>
          <w:sz w:val="24"/>
          <w:szCs w:val="24"/>
        </w:rPr>
        <w:t>окос</w:t>
      </w:r>
      <w:proofErr w:type="spellEnd"/>
      <w:r w:rsidRPr="00A40DF2">
        <w:rPr>
          <w:rFonts w:ascii="Times New Roman" w:hAnsi="Times New Roman" w:cs="Times New Roman"/>
          <w:color w:val="000000" w:themeColor="text1"/>
          <w:sz w:val="24"/>
          <w:szCs w:val="24"/>
        </w:rPr>
        <w:t xml:space="preserve"> травы на прилегающей к домовладению территории.</w:t>
      </w:r>
    </w:p>
    <w:p w14:paraId="1D903379" w14:textId="23633B3F" w:rsidR="000358DD" w:rsidRPr="00CD54E3" w:rsidRDefault="00045178">
      <w:pPr>
        <w:spacing w:after="0" w:line="240" w:lineRule="auto"/>
        <w:ind w:firstLine="709"/>
        <w:jc w:val="both"/>
        <w:rPr>
          <w:rFonts w:ascii="Times New Roman" w:hAnsi="Times New Roman" w:cs="Times New Roman"/>
          <w:color w:val="000000" w:themeColor="text1"/>
          <w:sz w:val="24"/>
          <w:szCs w:val="24"/>
        </w:rPr>
      </w:pPr>
      <w:bookmarkStart w:id="37" w:name="_Hlk51319212"/>
      <w:bookmarkEnd w:id="34"/>
      <w:bookmarkEnd w:id="35"/>
      <w:r w:rsidRPr="00CD54E3">
        <w:rPr>
          <w:rFonts w:ascii="Times New Roman" w:hAnsi="Times New Roman" w:cs="Times New Roman"/>
          <w:color w:val="000000" w:themeColor="text1"/>
          <w:sz w:val="24"/>
          <w:szCs w:val="24"/>
        </w:rPr>
        <w:t>10.5.6.10. Запрещается на прилегающей к домовладению территории:</w:t>
      </w:r>
    </w:p>
    <w:p w14:paraId="401368DF" w14:textId="77777777" w:rsidR="000358DD" w:rsidRPr="00CD54E3" w:rsidRDefault="00045178">
      <w:pPr>
        <w:spacing w:after="0" w:line="240" w:lineRule="auto"/>
        <w:ind w:firstLine="709"/>
        <w:jc w:val="both"/>
        <w:rPr>
          <w:rFonts w:ascii="Times New Roman" w:hAnsi="Times New Roman" w:cs="Times New Roman"/>
          <w:color w:val="000000" w:themeColor="text1"/>
          <w:sz w:val="24"/>
          <w:szCs w:val="24"/>
        </w:rPr>
      </w:pPr>
      <w:r w:rsidRPr="00CD54E3">
        <w:rPr>
          <w:rFonts w:ascii="Times New Roman" w:hAnsi="Times New Roman" w:cs="Times New Roman"/>
          <w:color w:val="000000" w:themeColor="text1"/>
          <w:sz w:val="24"/>
          <w:szCs w:val="24"/>
        </w:rPr>
        <w:t>1) хранить технику, механизмы, автомобили, в том числе и разукомплектованные;</w:t>
      </w:r>
    </w:p>
    <w:p w14:paraId="43AB0A87" w14:textId="77777777" w:rsidR="000358DD" w:rsidRPr="00CD54E3" w:rsidRDefault="00045178">
      <w:pPr>
        <w:spacing w:after="0" w:line="240" w:lineRule="auto"/>
        <w:ind w:firstLine="709"/>
        <w:jc w:val="both"/>
        <w:rPr>
          <w:rFonts w:ascii="Times New Roman" w:hAnsi="Times New Roman" w:cs="Times New Roman"/>
          <w:color w:val="000000" w:themeColor="text1"/>
          <w:sz w:val="24"/>
          <w:szCs w:val="24"/>
        </w:rPr>
      </w:pPr>
      <w:r w:rsidRPr="00CD54E3">
        <w:rPr>
          <w:rFonts w:ascii="Times New Roman" w:hAnsi="Times New Roman" w:cs="Times New Roman"/>
          <w:color w:val="000000" w:themeColor="text1"/>
          <w:sz w:val="24"/>
          <w:szCs w:val="24"/>
        </w:rPr>
        <w:t>2) осуществлять мойку автотранспортных средств, слив бензина и масел;</w:t>
      </w:r>
    </w:p>
    <w:p w14:paraId="13BFBCE1" w14:textId="77777777" w:rsidR="000358DD" w:rsidRPr="00CD54E3" w:rsidRDefault="00045178">
      <w:pPr>
        <w:spacing w:after="0" w:line="240" w:lineRule="auto"/>
        <w:ind w:firstLine="709"/>
        <w:jc w:val="both"/>
        <w:rPr>
          <w:rFonts w:ascii="Times New Roman" w:hAnsi="Times New Roman" w:cs="Times New Roman"/>
          <w:color w:val="000000" w:themeColor="text1"/>
          <w:sz w:val="24"/>
          <w:szCs w:val="24"/>
        </w:rPr>
      </w:pPr>
      <w:r w:rsidRPr="00CD54E3">
        <w:rPr>
          <w:rFonts w:ascii="Times New Roman" w:hAnsi="Times New Roman" w:cs="Times New Roman"/>
          <w:color w:val="000000" w:themeColor="text1"/>
          <w:sz w:val="24"/>
          <w:szCs w:val="24"/>
        </w:rPr>
        <w:t>3) пользоваться выгребными ямами и закапывать мусор и отходы в землю;</w:t>
      </w:r>
    </w:p>
    <w:p w14:paraId="3DBDC36E" w14:textId="77777777" w:rsidR="000358DD" w:rsidRPr="00CD54E3" w:rsidRDefault="00045178">
      <w:pPr>
        <w:spacing w:after="0" w:line="240" w:lineRule="auto"/>
        <w:ind w:firstLine="709"/>
        <w:jc w:val="both"/>
        <w:rPr>
          <w:rFonts w:ascii="Times New Roman" w:hAnsi="Times New Roman" w:cs="Times New Roman"/>
          <w:color w:val="000000" w:themeColor="text1"/>
          <w:sz w:val="24"/>
          <w:szCs w:val="24"/>
        </w:rPr>
      </w:pPr>
      <w:r w:rsidRPr="00CD54E3">
        <w:rPr>
          <w:rFonts w:ascii="Times New Roman" w:hAnsi="Times New Roman" w:cs="Times New Roman"/>
          <w:color w:val="000000" w:themeColor="text1"/>
          <w:sz w:val="24"/>
          <w:szCs w:val="24"/>
        </w:rPr>
        <w:t>4) сжигать мусор, бытовые отходы, листья, обрезки деревьев и кустарников;</w:t>
      </w:r>
    </w:p>
    <w:p w14:paraId="33FF1593" w14:textId="6C10C053" w:rsidR="000358DD" w:rsidRPr="00CD54E3" w:rsidRDefault="00045178">
      <w:pPr>
        <w:spacing w:after="0" w:line="240" w:lineRule="auto"/>
        <w:ind w:firstLine="709"/>
        <w:jc w:val="both"/>
        <w:rPr>
          <w:rFonts w:ascii="Times New Roman" w:hAnsi="Times New Roman" w:cs="Times New Roman"/>
          <w:color w:val="000000" w:themeColor="text1"/>
          <w:sz w:val="24"/>
          <w:szCs w:val="24"/>
        </w:rPr>
      </w:pPr>
      <w:r w:rsidRPr="00CD54E3">
        <w:rPr>
          <w:rFonts w:ascii="Times New Roman" w:hAnsi="Times New Roman" w:cs="Times New Roman"/>
          <w:color w:val="000000" w:themeColor="text1"/>
          <w:sz w:val="24"/>
          <w:szCs w:val="24"/>
        </w:rPr>
        <w:t>5) загромождать их строительными материалами, ящиками, временными сооружениями и другими предметами.</w:t>
      </w:r>
    </w:p>
    <w:bookmarkEnd w:id="37"/>
    <w:p w14:paraId="5BEB6E3C" w14:textId="77777777" w:rsidR="000358DD" w:rsidRPr="00E377CE" w:rsidRDefault="000358DD">
      <w:pPr>
        <w:spacing w:after="0" w:line="240" w:lineRule="auto"/>
        <w:ind w:firstLine="851"/>
        <w:jc w:val="both"/>
        <w:rPr>
          <w:rFonts w:ascii="Times New Roman" w:hAnsi="Times New Roman" w:cs="Times New Roman"/>
          <w:color w:val="FF0000"/>
          <w:sz w:val="24"/>
          <w:szCs w:val="24"/>
        </w:rPr>
      </w:pPr>
    </w:p>
    <w:p w14:paraId="3FB724BF" w14:textId="4E9AE446" w:rsidR="000358DD" w:rsidRPr="00A40DF2" w:rsidRDefault="00045178" w:rsidP="00090780">
      <w:pPr>
        <w:widowControl w:val="0"/>
        <w:autoSpaceDE w:val="0"/>
        <w:autoSpaceDN w:val="0"/>
        <w:adjustRightInd w:val="0"/>
        <w:spacing w:after="0" w:line="240" w:lineRule="auto"/>
        <w:ind w:firstLine="709"/>
        <w:outlineLvl w:val="2"/>
        <w:rPr>
          <w:rFonts w:ascii="Times New Roman" w:hAnsi="Times New Roman" w:cs="Times New Roman"/>
          <w:b/>
          <w:bCs/>
          <w:color w:val="000000" w:themeColor="text1"/>
          <w:sz w:val="24"/>
          <w:szCs w:val="24"/>
        </w:rPr>
      </w:pPr>
      <w:r w:rsidRPr="00A40DF2">
        <w:rPr>
          <w:rFonts w:ascii="Times New Roman" w:hAnsi="Times New Roman" w:cs="Times New Roman"/>
          <w:b/>
          <w:bCs/>
          <w:color w:val="000000" w:themeColor="text1"/>
          <w:sz w:val="24"/>
          <w:szCs w:val="24"/>
        </w:rPr>
        <w:t>10.6. Работы по озеленению территорий и содержанию зеленых насаждений</w:t>
      </w:r>
    </w:p>
    <w:p w14:paraId="700990D2"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 xml:space="preserve">10.6.1. Озеленение территории, работы по содержанию и восстановлению парков, </w:t>
      </w:r>
      <w:r w:rsidRPr="00A40DF2">
        <w:rPr>
          <w:rFonts w:ascii="Times New Roman" w:hAnsi="Times New Roman" w:cs="Times New Roman"/>
          <w:color w:val="000000" w:themeColor="text1"/>
          <w:sz w:val="24"/>
          <w:szCs w:val="24"/>
        </w:rPr>
        <w:lastRenderedPageBreak/>
        <w:t>скверов, зеленых зон, осуществлять специализированным организациям по договорам с администрацией Слюдянского городского поселения в пределах средств, предусмотренных в бюджете Слюдянского городского поселения на эти цели.</w:t>
      </w:r>
    </w:p>
    <w:p w14:paraId="3A05B589"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10.6.2. Физическим и юридическим лицам, в собственности или в пользовании которых находятся земельные участки, обеспечивать содержание и сохранность зеленых насаждений, находящихся на этих участках, а также на прилегающих территориях.</w:t>
      </w:r>
    </w:p>
    <w:p w14:paraId="08121C51"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bookmarkStart w:id="38" w:name="Par759"/>
      <w:bookmarkEnd w:id="38"/>
      <w:r w:rsidRPr="00A40DF2">
        <w:rPr>
          <w:rFonts w:ascii="Times New Roman" w:hAnsi="Times New Roman" w:cs="Times New Roman"/>
          <w:color w:val="000000" w:themeColor="text1"/>
          <w:sz w:val="24"/>
          <w:szCs w:val="24"/>
        </w:rPr>
        <w:t>10.6.3. Новые посадки деревьев и кустарников на территории улиц, площадей, парков, скверов и кварталов многоэтажной застройки, цветочное оформление скверов и парков, а также капитальный ремонт и реконструкцию объектов ландшафтной архитектуры производить только по проектам, согласованным с администрацией Слюдянского городского поселения.</w:t>
      </w:r>
    </w:p>
    <w:p w14:paraId="39D51735"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bookmarkStart w:id="39" w:name="Par760"/>
      <w:bookmarkEnd w:id="39"/>
      <w:r w:rsidRPr="00A40DF2">
        <w:rPr>
          <w:rFonts w:ascii="Times New Roman" w:hAnsi="Times New Roman" w:cs="Times New Roman"/>
          <w:color w:val="000000" w:themeColor="text1"/>
          <w:sz w:val="24"/>
          <w:szCs w:val="24"/>
        </w:rPr>
        <w:t>10.6.4. Лицам, ответственным за содержание соответствующей территории, необходимо:</w:t>
      </w:r>
    </w:p>
    <w:p w14:paraId="3EE8268B"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 обеспечить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14:paraId="6B1B779D"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14:paraId="17C8A910"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14:paraId="080A9B5D"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 проводить своевременный ремонт ограждений зеленых насаждений.</w:t>
      </w:r>
    </w:p>
    <w:p w14:paraId="19F6FC61" w14:textId="396E53AF"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b/>
          <w:color w:val="000000" w:themeColor="text1"/>
          <w:sz w:val="24"/>
          <w:szCs w:val="24"/>
        </w:rPr>
      </w:pPr>
      <w:r w:rsidRPr="00A40DF2">
        <w:rPr>
          <w:rFonts w:ascii="Times New Roman" w:hAnsi="Times New Roman" w:cs="Times New Roman"/>
          <w:b/>
          <w:color w:val="000000" w:themeColor="text1"/>
          <w:sz w:val="24"/>
          <w:szCs w:val="24"/>
        </w:rPr>
        <w:t xml:space="preserve">10.6.5. </w:t>
      </w:r>
      <w:bookmarkStart w:id="40" w:name="_Hlk106972200"/>
      <w:r w:rsidRPr="00A40DF2">
        <w:rPr>
          <w:rFonts w:ascii="Times New Roman" w:hAnsi="Times New Roman" w:cs="Times New Roman"/>
          <w:b/>
          <w:color w:val="000000" w:themeColor="text1"/>
          <w:sz w:val="24"/>
          <w:szCs w:val="24"/>
        </w:rPr>
        <w:t>На площадях зеленых насаждений, в том числе на территориях общественных пространств (скверах, бульварах, площадях, парках, детских игровых площадках, спортивных площадках) и многоквартирных домов запрещено следующее:</w:t>
      </w:r>
    </w:p>
    <w:bookmarkEnd w:id="40"/>
    <w:p w14:paraId="333CD48E"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A40DF2">
        <w:rPr>
          <w:rFonts w:ascii="Times New Roman" w:hAnsi="Times New Roman" w:cs="Times New Roman"/>
          <w:bCs/>
          <w:color w:val="000000" w:themeColor="text1"/>
          <w:sz w:val="24"/>
          <w:szCs w:val="24"/>
        </w:rPr>
        <w:t>- ходить и лежать на газонах и в молодых лесных посадках;</w:t>
      </w:r>
    </w:p>
    <w:p w14:paraId="3FB311B8"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A40DF2">
        <w:rPr>
          <w:rFonts w:ascii="Times New Roman" w:hAnsi="Times New Roman" w:cs="Times New Roman"/>
          <w:bCs/>
          <w:color w:val="000000" w:themeColor="text1"/>
          <w:sz w:val="24"/>
          <w:szCs w:val="24"/>
        </w:rPr>
        <w:t>- ломать деревья, кустарники, сучья и ветви, срывать листья и цветы, сбивать и собирать плоды;</w:t>
      </w:r>
    </w:p>
    <w:p w14:paraId="53BB9A48"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A40DF2">
        <w:rPr>
          <w:rFonts w:ascii="Times New Roman" w:hAnsi="Times New Roman" w:cs="Times New Roman"/>
          <w:bCs/>
          <w:color w:val="000000" w:themeColor="text1"/>
          <w:sz w:val="24"/>
          <w:szCs w:val="24"/>
        </w:rPr>
        <w:t>- разбивать палатки и разводить костры;</w:t>
      </w:r>
    </w:p>
    <w:p w14:paraId="5F1A9F36"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A40DF2">
        <w:rPr>
          <w:rFonts w:ascii="Times New Roman" w:hAnsi="Times New Roman" w:cs="Times New Roman"/>
          <w:bCs/>
          <w:color w:val="000000" w:themeColor="text1"/>
          <w:sz w:val="24"/>
          <w:szCs w:val="24"/>
        </w:rPr>
        <w:t>- засорять газоны, цветники, дорожки и водоемы;</w:t>
      </w:r>
    </w:p>
    <w:p w14:paraId="1B5AB967"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A40DF2">
        <w:rPr>
          <w:rFonts w:ascii="Times New Roman" w:hAnsi="Times New Roman" w:cs="Times New Roman"/>
          <w:bCs/>
          <w:color w:val="000000" w:themeColor="text1"/>
          <w:sz w:val="24"/>
          <w:szCs w:val="24"/>
        </w:rPr>
        <w:t>- портить скульптуры, скамейки, ограды;</w:t>
      </w:r>
    </w:p>
    <w:p w14:paraId="028775A5"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A40DF2">
        <w:rPr>
          <w:rFonts w:ascii="Times New Roman" w:hAnsi="Times New Roman" w:cs="Times New Roman"/>
          <w:bCs/>
          <w:color w:val="000000" w:themeColor="text1"/>
          <w:sz w:val="24"/>
          <w:szCs w:val="24"/>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14:paraId="21B8EA86"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A40DF2">
        <w:rPr>
          <w:rFonts w:ascii="Times New Roman" w:hAnsi="Times New Roman" w:cs="Times New Roman"/>
          <w:bCs/>
          <w:color w:val="000000" w:themeColor="text1"/>
          <w:sz w:val="24"/>
          <w:szCs w:val="24"/>
        </w:rPr>
        <w:t>- ездить на мотоциклах, лошадях, тракторах и автомашинах;</w:t>
      </w:r>
    </w:p>
    <w:p w14:paraId="4E09D745"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A40DF2">
        <w:rPr>
          <w:rFonts w:ascii="Times New Roman" w:hAnsi="Times New Roman" w:cs="Times New Roman"/>
          <w:bCs/>
          <w:color w:val="000000" w:themeColor="text1"/>
          <w:sz w:val="24"/>
          <w:szCs w:val="24"/>
        </w:rPr>
        <w:t>- мыть автотранспортные средства, стирать белье, а также купать животных в водоемах, расположенных на территории зеленых насаждений;</w:t>
      </w:r>
    </w:p>
    <w:p w14:paraId="6A945292"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A40DF2">
        <w:rPr>
          <w:rFonts w:ascii="Times New Roman" w:hAnsi="Times New Roman" w:cs="Times New Roman"/>
          <w:bCs/>
          <w:color w:val="000000" w:themeColor="text1"/>
          <w:sz w:val="24"/>
          <w:szCs w:val="24"/>
        </w:rPr>
        <w:t>- парковать автотранспортные средства на газонах, тротуарах, зелёных зонах прилегающих территорий к многоквартирным домам;</w:t>
      </w:r>
    </w:p>
    <w:p w14:paraId="5730A971"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A40DF2">
        <w:rPr>
          <w:rFonts w:ascii="Times New Roman" w:hAnsi="Times New Roman" w:cs="Times New Roman"/>
          <w:bCs/>
          <w:color w:val="000000" w:themeColor="text1"/>
          <w:sz w:val="24"/>
          <w:szCs w:val="24"/>
        </w:rPr>
        <w:t>- пасти скот;</w:t>
      </w:r>
    </w:p>
    <w:p w14:paraId="5C1FD92D"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A40DF2">
        <w:rPr>
          <w:rFonts w:ascii="Times New Roman" w:hAnsi="Times New Roman" w:cs="Times New Roman"/>
          <w:bCs/>
          <w:color w:val="000000" w:themeColor="text1"/>
          <w:sz w:val="24"/>
          <w:szCs w:val="24"/>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14:paraId="4CDB7EF2"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A40DF2">
        <w:rPr>
          <w:rFonts w:ascii="Times New Roman" w:hAnsi="Times New Roman" w:cs="Times New Roman"/>
          <w:bCs/>
          <w:color w:val="000000" w:themeColor="text1"/>
          <w:sz w:val="24"/>
          <w:szCs w:val="24"/>
        </w:rPr>
        <w:t>- производить строительные и ремонтные работы без ограждений насаждений щитами, гарантирующими защиту их от повреждений;</w:t>
      </w:r>
    </w:p>
    <w:p w14:paraId="1BA1E8ED"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A40DF2">
        <w:rPr>
          <w:rFonts w:ascii="Times New Roman" w:hAnsi="Times New Roman" w:cs="Times New Roman"/>
          <w:bCs/>
          <w:color w:val="000000" w:themeColor="text1"/>
          <w:sz w:val="24"/>
          <w:szCs w:val="24"/>
        </w:rPr>
        <w:t>- обнажать корни деревьев на расстоянии ближе 1,5 м от ствола и засыпать шейки деревьев землей или строительным мусором;</w:t>
      </w:r>
    </w:p>
    <w:p w14:paraId="2D718BDD"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A40DF2">
        <w:rPr>
          <w:rFonts w:ascii="Times New Roman" w:hAnsi="Times New Roman" w:cs="Times New Roman"/>
          <w:bCs/>
          <w:color w:val="000000" w:themeColor="text1"/>
          <w:sz w:val="24"/>
          <w:szCs w:val="24"/>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14:paraId="780F66DD"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A40DF2">
        <w:rPr>
          <w:rFonts w:ascii="Times New Roman" w:hAnsi="Times New Roman" w:cs="Times New Roman"/>
          <w:bCs/>
          <w:color w:val="000000" w:themeColor="text1"/>
          <w:sz w:val="24"/>
          <w:szCs w:val="24"/>
        </w:rPr>
        <w:t xml:space="preserve">- устраивать свалки мусора, снега и льда, сбрасывать снег с крыш на участках, </w:t>
      </w:r>
      <w:r w:rsidRPr="00A40DF2">
        <w:rPr>
          <w:rFonts w:ascii="Times New Roman" w:hAnsi="Times New Roman" w:cs="Times New Roman"/>
          <w:bCs/>
          <w:color w:val="000000" w:themeColor="text1"/>
          <w:sz w:val="24"/>
          <w:szCs w:val="24"/>
        </w:rPr>
        <w:lastRenderedPageBreak/>
        <w:t>имеющих зеленые насаждения, без принятия мер, обеспечивающих сохранность деревьев и кустарников;</w:t>
      </w:r>
    </w:p>
    <w:p w14:paraId="01EA145D"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A40DF2">
        <w:rPr>
          <w:rFonts w:ascii="Times New Roman" w:hAnsi="Times New Roman" w:cs="Times New Roman"/>
          <w:bCs/>
          <w:color w:val="000000" w:themeColor="text1"/>
          <w:sz w:val="24"/>
          <w:szCs w:val="24"/>
        </w:rPr>
        <w:t>- добывать растительную землю, песок и производить другие раскопки;</w:t>
      </w:r>
    </w:p>
    <w:p w14:paraId="0C1BF2CE"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A40DF2">
        <w:rPr>
          <w:rFonts w:ascii="Times New Roman" w:hAnsi="Times New Roman" w:cs="Times New Roman"/>
          <w:bCs/>
          <w:color w:val="000000" w:themeColor="text1"/>
          <w:sz w:val="24"/>
          <w:szCs w:val="24"/>
        </w:rPr>
        <w:t>- сжигать листву и мусор на территориях общего пользования».</w:t>
      </w:r>
    </w:p>
    <w:p w14:paraId="273E731A"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A40DF2">
        <w:rPr>
          <w:rFonts w:ascii="Times New Roman" w:hAnsi="Times New Roman" w:cs="Times New Roman"/>
          <w:bCs/>
          <w:color w:val="000000" w:themeColor="text1"/>
          <w:sz w:val="24"/>
          <w:szCs w:val="24"/>
        </w:rPr>
        <w:t>- кормить голубей на территориях общественных пространств (скверах, бульварах, площадях, парков, детских игровых площадках, спортивных площадках и так далее), многоквартирных домов.</w:t>
      </w:r>
    </w:p>
    <w:p w14:paraId="1EF87376" w14:textId="1C7AC7C5" w:rsidR="000358DD" w:rsidRPr="005C517B"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496300">
        <w:rPr>
          <w:rFonts w:ascii="Times New Roman" w:hAnsi="Times New Roman" w:cs="Times New Roman"/>
          <w:color w:val="000000" w:themeColor="text1"/>
          <w:sz w:val="24"/>
          <w:szCs w:val="24"/>
        </w:rPr>
        <w:t>10.6.6. Запрещена самовольная вырубка деревьев и кустарников</w:t>
      </w:r>
      <w:r w:rsidR="005C517B" w:rsidRPr="00496300">
        <w:rPr>
          <w:rFonts w:ascii="Times New Roman" w:hAnsi="Times New Roman" w:cs="Times New Roman"/>
          <w:color w:val="000000" w:themeColor="text1"/>
          <w:sz w:val="24"/>
          <w:szCs w:val="24"/>
        </w:rPr>
        <w:t xml:space="preserve"> на территориях, находящихся в собственности Слюдянского муниципального образования</w:t>
      </w:r>
      <w:r w:rsidR="005C517B" w:rsidRPr="005C517B">
        <w:rPr>
          <w:rFonts w:ascii="Times New Roman" w:hAnsi="Times New Roman" w:cs="Times New Roman"/>
          <w:color w:val="000000" w:themeColor="text1"/>
          <w:sz w:val="24"/>
          <w:szCs w:val="24"/>
          <w:highlight w:val="yellow"/>
        </w:rPr>
        <w:t>.</w:t>
      </w:r>
    </w:p>
    <w:p w14:paraId="3C722B67" w14:textId="5BF36FD8"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 xml:space="preserve">10.6.7. 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w:t>
      </w:r>
      <w:r w:rsidR="005C517B">
        <w:rPr>
          <w:rFonts w:ascii="Times New Roman" w:hAnsi="Times New Roman" w:cs="Times New Roman"/>
          <w:color w:val="000000" w:themeColor="text1"/>
          <w:sz w:val="24"/>
          <w:szCs w:val="24"/>
        </w:rPr>
        <w:t xml:space="preserve">на </w:t>
      </w:r>
      <w:r w:rsidR="005C517B" w:rsidRPr="005C517B">
        <w:rPr>
          <w:rFonts w:ascii="Times New Roman" w:hAnsi="Times New Roman" w:cs="Times New Roman"/>
          <w:color w:val="000000" w:themeColor="text1"/>
          <w:sz w:val="24"/>
          <w:szCs w:val="24"/>
        </w:rPr>
        <w:t>земельных участк</w:t>
      </w:r>
      <w:r w:rsidR="005C517B">
        <w:rPr>
          <w:rFonts w:ascii="Times New Roman" w:hAnsi="Times New Roman" w:cs="Times New Roman"/>
          <w:color w:val="000000" w:themeColor="text1"/>
          <w:sz w:val="24"/>
          <w:szCs w:val="24"/>
        </w:rPr>
        <w:t>ах</w:t>
      </w:r>
      <w:r w:rsidR="005C517B" w:rsidRPr="00A40DF2">
        <w:rPr>
          <w:rFonts w:ascii="Times New Roman" w:hAnsi="Times New Roman" w:cs="Times New Roman"/>
          <w:color w:val="000000" w:themeColor="text1"/>
          <w:sz w:val="24"/>
          <w:szCs w:val="24"/>
        </w:rPr>
        <w:t xml:space="preserve"> </w:t>
      </w:r>
      <w:r w:rsidRPr="00A40DF2">
        <w:rPr>
          <w:rFonts w:ascii="Times New Roman" w:hAnsi="Times New Roman" w:cs="Times New Roman"/>
          <w:color w:val="000000" w:themeColor="text1"/>
          <w:sz w:val="24"/>
          <w:szCs w:val="24"/>
        </w:rPr>
        <w:t>в границах</w:t>
      </w:r>
      <w:r w:rsidR="005C517B">
        <w:rPr>
          <w:rFonts w:ascii="Times New Roman" w:hAnsi="Times New Roman" w:cs="Times New Roman"/>
          <w:color w:val="000000" w:themeColor="text1"/>
          <w:sz w:val="24"/>
          <w:szCs w:val="24"/>
        </w:rPr>
        <w:t xml:space="preserve"> Слюдянского</w:t>
      </w:r>
      <w:r w:rsidRPr="00A40DF2">
        <w:rPr>
          <w:rFonts w:ascii="Times New Roman" w:hAnsi="Times New Roman" w:cs="Times New Roman"/>
          <w:color w:val="000000" w:themeColor="text1"/>
          <w:sz w:val="24"/>
          <w:szCs w:val="24"/>
        </w:rPr>
        <w:t xml:space="preserve"> муниципального образования</w:t>
      </w:r>
      <w:r w:rsidR="005C517B">
        <w:rPr>
          <w:rFonts w:ascii="Times New Roman" w:hAnsi="Times New Roman" w:cs="Times New Roman"/>
          <w:color w:val="000000" w:themeColor="text1"/>
          <w:sz w:val="24"/>
          <w:szCs w:val="24"/>
        </w:rPr>
        <w:t xml:space="preserve"> </w:t>
      </w:r>
      <w:r w:rsidR="005C517B" w:rsidRPr="00496300">
        <w:rPr>
          <w:rFonts w:ascii="Times New Roman" w:hAnsi="Times New Roman" w:cs="Times New Roman"/>
          <w:color w:val="000000" w:themeColor="text1"/>
          <w:sz w:val="24"/>
          <w:szCs w:val="24"/>
        </w:rPr>
        <w:t>(за исключением земельных участков, находящихся в частной собственности)</w:t>
      </w:r>
      <w:r w:rsidRPr="00496300">
        <w:rPr>
          <w:rFonts w:ascii="Times New Roman" w:hAnsi="Times New Roman" w:cs="Times New Roman"/>
          <w:color w:val="000000" w:themeColor="text1"/>
          <w:sz w:val="24"/>
          <w:szCs w:val="24"/>
        </w:rPr>
        <w:t>, производить только по письменному разрешению администрации Слюдянского городского</w:t>
      </w:r>
      <w:r w:rsidRPr="00A40DF2">
        <w:rPr>
          <w:rFonts w:ascii="Times New Roman" w:hAnsi="Times New Roman" w:cs="Times New Roman"/>
          <w:color w:val="000000" w:themeColor="text1"/>
          <w:sz w:val="24"/>
          <w:szCs w:val="24"/>
        </w:rPr>
        <w:t xml:space="preserve"> поселения.</w:t>
      </w:r>
    </w:p>
    <w:p w14:paraId="02F7F317"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10.6.8. За вынужденный снос крупномерных деревьев и кустарников, связанных с застройкой или прокладкой подземных коммуникаций, брать восстановительную стоимость.</w:t>
      </w:r>
    </w:p>
    <w:p w14:paraId="7D355AEC"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10.6.9. Выдачу разрешения на снос деревьев и кустарников следует производить после оплаты восстановительной стоимости.</w:t>
      </w:r>
    </w:p>
    <w:p w14:paraId="02EDF7F7"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Если указанные насаждения подлежат пересадке, выдачу разрешения следует производить без уплаты восстановительной стоимости.</w:t>
      </w:r>
    </w:p>
    <w:p w14:paraId="7E4E7C3E"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Размер восстановительной стоимости зеленых насаждений и место посадок определяются администрацией Слюдянского городского поселения.</w:t>
      </w:r>
    </w:p>
    <w:p w14:paraId="24015B9A"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Восстановительная стоимость зеленых насаждений зачисляется в бюджет Слюдянского муниципального образования.</w:t>
      </w:r>
    </w:p>
    <w:p w14:paraId="6323DDE9" w14:textId="57C23E7C"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10.6.10. За всякое повреждение или самовольную вырубку зеленых насаждений</w:t>
      </w:r>
      <w:r w:rsidR="005C517B">
        <w:rPr>
          <w:rFonts w:ascii="Times New Roman" w:eastAsia="Times New Roman" w:hAnsi="Times New Roman" w:cs="Times New Roman"/>
          <w:color w:val="000000" w:themeColor="text1"/>
          <w:sz w:val="24"/>
          <w:szCs w:val="24"/>
        </w:rPr>
        <w:t xml:space="preserve"> </w:t>
      </w:r>
      <w:r w:rsidR="005C517B">
        <w:rPr>
          <w:rFonts w:ascii="Times New Roman" w:hAnsi="Times New Roman" w:cs="Times New Roman"/>
          <w:color w:val="000000" w:themeColor="text1"/>
          <w:sz w:val="24"/>
          <w:szCs w:val="24"/>
        </w:rPr>
        <w:t xml:space="preserve">на </w:t>
      </w:r>
      <w:r w:rsidR="005C517B" w:rsidRPr="005C517B">
        <w:rPr>
          <w:rFonts w:ascii="Times New Roman" w:hAnsi="Times New Roman" w:cs="Times New Roman"/>
          <w:color w:val="000000" w:themeColor="text1"/>
          <w:sz w:val="24"/>
          <w:szCs w:val="24"/>
        </w:rPr>
        <w:t>земельных участк</w:t>
      </w:r>
      <w:r w:rsidR="005C517B">
        <w:rPr>
          <w:rFonts w:ascii="Times New Roman" w:hAnsi="Times New Roman" w:cs="Times New Roman"/>
          <w:color w:val="000000" w:themeColor="text1"/>
          <w:sz w:val="24"/>
          <w:szCs w:val="24"/>
        </w:rPr>
        <w:t>ах</w:t>
      </w:r>
      <w:r w:rsidR="005C517B" w:rsidRPr="00A40DF2">
        <w:rPr>
          <w:rFonts w:ascii="Times New Roman" w:hAnsi="Times New Roman" w:cs="Times New Roman"/>
          <w:color w:val="000000" w:themeColor="text1"/>
          <w:sz w:val="24"/>
          <w:szCs w:val="24"/>
        </w:rPr>
        <w:t xml:space="preserve"> в границах</w:t>
      </w:r>
      <w:r w:rsidR="005C517B">
        <w:rPr>
          <w:rFonts w:ascii="Times New Roman" w:hAnsi="Times New Roman" w:cs="Times New Roman"/>
          <w:color w:val="000000" w:themeColor="text1"/>
          <w:sz w:val="24"/>
          <w:szCs w:val="24"/>
        </w:rPr>
        <w:t xml:space="preserve"> Слюдянского</w:t>
      </w:r>
      <w:r w:rsidR="005C517B" w:rsidRPr="00A40DF2">
        <w:rPr>
          <w:rFonts w:ascii="Times New Roman" w:hAnsi="Times New Roman" w:cs="Times New Roman"/>
          <w:color w:val="000000" w:themeColor="text1"/>
          <w:sz w:val="24"/>
          <w:szCs w:val="24"/>
        </w:rPr>
        <w:t xml:space="preserve"> муниципального образования</w:t>
      </w:r>
      <w:r w:rsidR="005C517B">
        <w:rPr>
          <w:rFonts w:ascii="Times New Roman" w:hAnsi="Times New Roman" w:cs="Times New Roman"/>
          <w:color w:val="000000" w:themeColor="text1"/>
          <w:sz w:val="24"/>
          <w:szCs w:val="24"/>
          <w:highlight w:val="yellow"/>
        </w:rPr>
        <w:t>,</w:t>
      </w:r>
      <w:r w:rsidR="005C517B" w:rsidRPr="00496300">
        <w:rPr>
          <w:rFonts w:ascii="Times New Roman" w:hAnsi="Times New Roman" w:cs="Times New Roman"/>
          <w:color w:val="000000" w:themeColor="text1"/>
          <w:sz w:val="24"/>
          <w:szCs w:val="24"/>
        </w:rPr>
        <w:t xml:space="preserve"> за исключением земельных участков, находящихся в частной собственности</w:t>
      </w:r>
      <w:r w:rsidRPr="00496300">
        <w:rPr>
          <w:rFonts w:ascii="Times New Roman" w:eastAsia="Times New Roman" w:hAnsi="Times New Roman" w:cs="Times New Roman"/>
          <w:color w:val="000000" w:themeColor="text1"/>
          <w:sz w:val="24"/>
          <w:szCs w:val="24"/>
        </w:rPr>
        <w:t>, а</w:t>
      </w:r>
      <w:r w:rsidRPr="00A40DF2">
        <w:rPr>
          <w:rFonts w:ascii="Times New Roman" w:eastAsia="Times New Roman" w:hAnsi="Times New Roman" w:cs="Times New Roman"/>
          <w:color w:val="000000" w:themeColor="text1"/>
          <w:sz w:val="24"/>
          <w:szCs w:val="24"/>
        </w:rPr>
        <w:t xml:space="preserve"> также за непринятие мер охраны и халатное отношение к зеленым насаждениям с виновных рекомендуется взимать восстановительную стоимость поврежденных или уничтоженных насаждений.</w:t>
      </w:r>
    </w:p>
    <w:p w14:paraId="720531F9" w14:textId="7EED4309"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10.6.11. Оценку стоимости плодово-ягодных насаждений и садов, принадлежащих гражданам и попадающих в зону строительства жилых и промышленных зданий, рекомендуется производить администрацией </w:t>
      </w:r>
      <w:r w:rsidR="00527619">
        <w:rPr>
          <w:rFonts w:ascii="Times New Roman" w:eastAsia="Times New Roman" w:hAnsi="Times New Roman" w:cs="Times New Roman"/>
          <w:color w:val="000000" w:themeColor="text1"/>
          <w:sz w:val="24"/>
          <w:szCs w:val="24"/>
        </w:rPr>
        <w:t>Слюдянского городского поселения</w:t>
      </w:r>
      <w:r w:rsidRPr="00A40DF2">
        <w:rPr>
          <w:rFonts w:ascii="Times New Roman" w:eastAsia="Times New Roman" w:hAnsi="Times New Roman" w:cs="Times New Roman"/>
          <w:color w:val="000000" w:themeColor="text1"/>
          <w:sz w:val="24"/>
          <w:szCs w:val="24"/>
        </w:rPr>
        <w:t>.</w:t>
      </w:r>
    </w:p>
    <w:p w14:paraId="4C5B00BD"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10.6.12. За незаконную вырубку или повреждение деревьев на территории городских лесов виновные лица обязаны возмещать убытки.</w:t>
      </w:r>
    </w:p>
    <w:p w14:paraId="5A38200F" w14:textId="1464F259"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10.6.13. Учет, содержание, клеймение, снос, обрезку, пересадку деревьев и кустарников рекомендуется производить силами и средствами: специализированной организации - на улицах, по которым проходят маршруты пассажирского транспорта; жилищно-эксплуатационных организаций - </w:t>
      </w:r>
      <w:r w:rsidRPr="00496300">
        <w:rPr>
          <w:rFonts w:ascii="Times New Roman" w:eastAsia="Times New Roman" w:hAnsi="Times New Roman" w:cs="Times New Roman"/>
          <w:color w:val="000000" w:themeColor="text1"/>
          <w:sz w:val="24"/>
          <w:szCs w:val="24"/>
        </w:rPr>
        <w:t xml:space="preserve">на </w:t>
      </w:r>
      <w:r w:rsidR="00527619" w:rsidRPr="00496300">
        <w:rPr>
          <w:rFonts w:ascii="Times New Roman" w:eastAsia="Times New Roman" w:hAnsi="Times New Roman" w:cs="Times New Roman"/>
          <w:color w:val="000000" w:themeColor="text1"/>
          <w:sz w:val="24"/>
          <w:szCs w:val="24"/>
        </w:rPr>
        <w:t>земельных участках многоквартирных домов</w:t>
      </w:r>
      <w:r w:rsidRPr="00496300">
        <w:rPr>
          <w:rFonts w:ascii="Times New Roman" w:eastAsia="Times New Roman" w:hAnsi="Times New Roman" w:cs="Times New Roman"/>
          <w:color w:val="000000" w:themeColor="text1"/>
          <w:sz w:val="24"/>
          <w:szCs w:val="24"/>
        </w:rPr>
        <w:t>;</w:t>
      </w:r>
      <w:r w:rsidRPr="00A40DF2">
        <w:rPr>
          <w:rFonts w:ascii="Times New Roman" w:eastAsia="Times New Roman" w:hAnsi="Times New Roman" w:cs="Times New Roman"/>
          <w:color w:val="000000" w:themeColor="text1"/>
          <w:sz w:val="24"/>
          <w:szCs w:val="24"/>
        </w:rPr>
        <w:t xml:space="preserve"> лесхоза или иной специализированной организации - в городских лесах.</w:t>
      </w:r>
    </w:p>
    <w:p w14:paraId="3632D1A4"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Если при этом будет установлено, что гибель деревьев произошла по вине отдельных граждан или должностных лиц, то размер восстановительной стоимости рекомендуется определять по ценам на здоровые деревья.</w:t>
      </w:r>
    </w:p>
    <w:p w14:paraId="56A15386" w14:textId="78360364"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10.6.14. 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w:t>
      </w:r>
      <w:r w:rsidR="0086726E">
        <w:rPr>
          <w:rFonts w:ascii="Times New Roman" w:eastAsia="Times New Roman" w:hAnsi="Times New Roman" w:cs="Times New Roman"/>
          <w:color w:val="000000" w:themeColor="text1"/>
          <w:sz w:val="24"/>
          <w:szCs w:val="24"/>
        </w:rPr>
        <w:t>Слюдянского городского поселения</w:t>
      </w:r>
      <w:r w:rsidRPr="00A40DF2">
        <w:rPr>
          <w:rFonts w:ascii="Times New Roman" w:eastAsia="Times New Roman" w:hAnsi="Times New Roman" w:cs="Times New Roman"/>
          <w:color w:val="000000" w:themeColor="text1"/>
          <w:sz w:val="24"/>
          <w:szCs w:val="24"/>
        </w:rPr>
        <w:t xml:space="preserve"> для принятия необходимых мер.</w:t>
      </w:r>
    </w:p>
    <w:p w14:paraId="060E1872" w14:textId="6B3D98E3"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10.6.11. Разрешение на вырубку сухостоя</w:t>
      </w:r>
      <w:r w:rsidR="0086726E">
        <w:rPr>
          <w:rFonts w:ascii="Times New Roman" w:hAnsi="Times New Roman" w:cs="Times New Roman"/>
          <w:color w:val="000000" w:themeColor="text1"/>
          <w:sz w:val="24"/>
          <w:szCs w:val="24"/>
        </w:rPr>
        <w:t xml:space="preserve"> на</w:t>
      </w:r>
      <w:r w:rsidRPr="00A40DF2">
        <w:rPr>
          <w:rFonts w:ascii="Times New Roman" w:hAnsi="Times New Roman" w:cs="Times New Roman"/>
          <w:color w:val="000000" w:themeColor="text1"/>
          <w:sz w:val="24"/>
          <w:szCs w:val="24"/>
        </w:rPr>
        <w:t xml:space="preserve"> </w:t>
      </w:r>
      <w:r w:rsidR="0086726E" w:rsidRPr="005C517B">
        <w:rPr>
          <w:rFonts w:ascii="Times New Roman" w:hAnsi="Times New Roman" w:cs="Times New Roman"/>
          <w:color w:val="000000" w:themeColor="text1"/>
          <w:sz w:val="24"/>
          <w:szCs w:val="24"/>
        </w:rPr>
        <w:t>земельных участк</w:t>
      </w:r>
      <w:r w:rsidR="0086726E">
        <w:rPr>
          <w:rFonts w:ascii="Times New Roman" w:hAnsi="Times New Roman" w:cs="Times New Roman"/>
          <w:color w:val="000000" w:themeColor="text1"/>
          <w:sz w:val="24"/>
          <w:szCs w:val="24"/>
        </w:rPr>
        <w:t>ах</w:t>
      </w:r>
      <w:r w:rsidR="0086726E" w:rsidRPr="00A40DF2">
        <w:rPr>
          <w:rFonts w:ascii="Times New Roman" w:hAnsi="Times New Roman" w:cs="Times New Roman"/>
          <w:color w:val="000000" w:themeColor="text1"/>
          <w:sz w:val="24"/>
          <w:szCs w:val="24"/>
        </w:rPr>
        <w:t xml:space="preserve"> в границах</w:t>
      </w:r>
      <w:r w:rsidR="0086726E">
        <w:rPr>
          <w:rFonts w:ascii="Times New Roman" w:hAnsi="Times New Roman" w:cs="Times New Roman"/>
          <w:color w:val="000000" w:themeColor="text1"/>
          <w:sz w:val="24"/>
          <w:szCs w:val="24"/>
        </w:rPr>
        <w:t xml:space="preserve"> Слюдянского</w:t>
      </w:r>
      <w:r w:rsidR="0086726E" w:rsidRPr="00A40DF2">
        <w:rPr>
          <w:rFonts w:ascii="Times New Roman" w:hAnsi="Times New Roman" w:cs="Times New Roman"/>
          <w:color w:val="000000" w:themeColor="text1"/>
          <w:sz w:val="24"/>
          <w:szCs w:val="24"/>
        </w:rPr>
        <w:t xml:space="preserve"> муниципального образования</w:t>
      </w:r>
      <w:r w:rsidR="0086726E" w:rsidRPr="00496300">
        <w:rPr>
          <w:rFonts w:ascii="Times New Roman" w:hAnsi="Times New Roman" w:cs="Times New Roman"/>
          <w:color w:val="000000" w:themeColor="text1"/>
          <w:sz w:val="24"/>
          <w:szCs w:val="24"/>
        </w:rPr>
        <w:t xml:space="preserve">, за исключением земельных участков, находящихся в частной собственности, </w:t>
      </w:r>
      <w:r w:rsidRPr="00496300">
        <w:rPr>
          <w:rFonts w:ascii="Times New Roman" w:hAnsi="Times New Roman" w:cs="Times New Roman"/>
          <w:color w:val="000000" w:themeColor="text1"/>
          <w:sz w:val="24"/>
          <w:szCs w:val="24"/>
        </w:rPr>
        <w:t>выдается администрацией Слюдянского городского поселения.</w:t>
      </w:r>
    </w:p>
    <w:p w14:paraId="65CC7BF1"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 xml:space="preserve">10.6.15. Снос деревьев, кроме ценных пород деревьев, и кустарников в зоне </w:t>
      </w:r>
      <w:r w:rsidRPr="00A40DF2">
        <w:rPr>
          <w:rFonts w:ascii="Times New Roman" w:hAnsi="Times New Roman" w:cs="Times New Roman"/>
          <w:color w:val="000000" w:themeColor="text1"/>
          <w:sz w:val="24"/>
          <w:szCs w:val="24"/>
        </w:rPr>
        <w:lastRenderedPageBreak/>
        <w:t>индивидуальной застройки следует осуществлять собственникам земельных участков самостоятельно за счет собственных средств.</w:t>
      </w:r>
    </w:p>
    <w:p w14:paraId="70BBC508" w14:textId="77777777" w:rsidR="000358DD" w:rsidRPr="00A40DF2" w:rsidRDefault="000358DD">
      <w:pPr>
        <w:widowControl w:val="0"/>
        <w:autoSpaceDE w:val="0"/>
        <w:autoSpaceDN w:val="0"/>
        <w:adjustRightInd w:val="0"/>
        <w:spacing w:after="0" w:line="240" w:lineRule="auto"/>
        <w:ind w:firstLine="709"/>
        <w:jc w:val="center"/>
        <w:rPr>
          <w:rFonts w:ascii="Times New Roman" w:hAnsi="Times New Roman" w:cs="Times New Roman"/>
          <w:color w:val="000000" w:themeColor="text1"/>
          <w:sz w:val="24"/>
          <w:szCs w:val="24"/>
        </w:rPr>
      </w:pPr>
    </w:p>
    <w:p w14:paraId="2A1D32BF" w14:textId="27343E27" w:rsidR="000358DD" w:rsidRPr="00A40DF2" w:rsidRDefault="00045178" w:rsidP="008B46A3">
      <w:pPr>
        <w:widowControl w:val="0"/>
        <w:autoSpaceDE w:val="0"/>
        <w:autoSpaceDN w:val="0"/>
        <w:adjustRightInd w:val="0"/>
        <w:spacing w:after="0" w:line="240" w:lineRule="auto"/>
        <w:ind w:firstLine="709"/>
        <w:outlineLvl w:val="2"/>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w:t>
      </w:r>
      <w:r w:rsidRPr="00A40DF2">
        <w:rPr>
          <w:rFonts w:ascii="Times New Roman" w:hAnsi="Times New Roman" w:cs="Times New Roman"/>
          <w:b/>
          <w:color w:val="000000" w:themeColor="text1"/>
          <w:sz w:val="24"/>
          <w:szCs w:val="24"/>
        </w:rPr>
        <w:t>0.7. Содержание и эксплуатация дорог</w:t>
      </w:r>
    </w:p>
    <w:p w14:paraId="3D309E6E"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10.7.1. С целью сохранения дорожных покрытий на территории Слюдянского муниципального образования следует запрещать:</w:t>
      </w:r>
    </w:p>
    <w:p w14:paraId="0D3AC206"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 подвоз груза волоком;</w:t>
      </w:r>
    </w:p>
    <w:p w14:paraId="22320E6A"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14:paraId="755FAEC1"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 перегон по улицам населенных пунктов, имеющим твердое покрытие, машин на гусеничном ходу;</w:t>
      </w:r>
    </w:p>
    <w:p w14:paraId="72C00F6E"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 движение и стоянка большегрузного транспорта на внутриквартальных пешеходных дорожках, тротуарах.</w:t>
      </w:r>
    </w:p>
    <w:p w14:paraId="4D1CEFC3"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 xml:space="preserve">10.7.2. Специализированным организациям производить уборку территорий Слюдянского муниципального образования на основании соглашений с лицами, указанными в </w:t>
      </w:r>
      <w:hyperlink w:anchor="Par646" w:history="1">
        <w:r w:rsidRPr="00A40DF2">
          <w:rPr>
            <w:rFonts w:ascii="Times New Roman" w:hAnsi="Times New Roman" w:cs="Times New Roman"/>
            <w:color w:val="000000" w:themeColor="text1"/>
            <w:sz w:val="24"/>
            <w:szCs w:val="24"/>
          </w:rPr>
          <w:t>пункте 10.2.1</w:t>
        </w:r>
      </w:hyperlink>
      <w:r w:rsidRPr="00A40DF2">
        <w:rPr>
          <w:rFonts w:ascii="Times New Roman" w:hAnsi="Times New Roman" w:cs="Times New Roman"/>
          <w:color w:val="000000" w:themeColor="text1"/>
          <w:sz w:val="24"/>
          <w:szCs w:val="24"/>
        </w:rPr>
        <w:t xml:space="preserve"> настоящих Правил.</w:t>
      </w:r>
    </w:p>
    <w:p w14:paraId="6A26EEF8"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10.7.3. 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Слюдянского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 специализированные организации по договорам с администрацией Слюдянского городского поселения в соответствии с планом капитальных вложений.</w:t>
      </w:r>
    </w:p>
    <w:p w14:paraId="72AA85D8"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10.7.4. Эксплуатацию, текущий и капитальный ремонт светофоров, дорожных знаков, разметки и иных объектов обеспечения безопасности уличного движения осуществлять специализированным организациям по договорам с администрацией Слюдянского городского поселения.</w:t>
      </w:r>
    </w:p>
    <w:p w14:paraId="12DDA2F0"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10.7.5. Организациям, в ведении которых находятся подземные сети, следует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14:paraId="5BC08137"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восстановить организациям, в ведении которых находятся коммуникации.</w:t>
      </w:r>
    </w:p>
    <w:p w14:paraId="032A0562" w14:textId="77777777" w:rsidR="000358DD" w:rsidRPr="00A40DF2" w:rsidRDefault="000358DD">
      <w:pPr>
        <w:widowControl w:val="0"/>
        <w:autoSpaceDE w:val="0"/>
        <w:autoSpaceDN w:val="0"/>
        <w:adjustRightInd w:val="0"/>
        <w:spacing w:after="0" w:line="240" w:lineRule="auto"/>
        <w:ind w:firstLine="709"/>
        <w:jc w:val="center"/>
        <w:outlineLvl w:val="2"/>
        <w:rPr>
          <w:rFonts w:ascii="Times New Roman" w:hAnsi="Times New Roman" w:cs="Times New Roman"/>
          <w:color w:val="000000" w:themeColor="text1"/>
          <w:sz w:val="24"/>
          <w:szCs w:val="24"/>
        </w:rPr>
      </w:pPr>
    </w:p>
    <w:p w14:paraId="40FC3999" w14:textId="1A412727" w:rsidR="000358DD" w:rsidRPr="00A40DF2" w:rsidRDefault="00045178" w:rsidP="008B46A3">
      <w:pPr>
        <w:widowControl w:val="0"/>
        <w:autoSpaceDE w:val="0"/>
        <w:autoSpaceDN w:val="0"/>
        <w:adjustRightInd w:val="0"/>
        <w:spacing w:after="0" w:line="240" w:lineRule="auto"/>
        <w:ind w:firstLine="709"/>
        <w:outlineLvl w:val="2"/>
        <w:rPr>
          <w:rFonts w:ascii="Times New Roman" w:hAnsi="Times New Roman" w:cs="Times New Roman"/>
          <w:b/>
          <w:color w:val="000000" w:themeColor="text1"/>
          <w:sz w:val="24"/>
          <w:szCs w:val="24"/>
        </w:rPr>
      </w:pPr>
      <w:r w:rsidRPr="00A40DF2">
        <w:rPr>
          <w:rFonts w:ascii="Times New Roman" w:hAnsi="Times New Roman" w:cs="Times New Roman"/>
          <w:b/>
          <w:color w:val="000000" w:themeColor="text1"/>
          <w:sz w:val="24"/>
          <w:szCs w:val="24"/>
        </w:rPr>
        <w:t>10.8. Освещение территории муниципальных образований</w:t>
      </w:r>
    </w:p>
    <w:p w14:paraId="273A6798"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10.8.1. Улицы, дороги, площади, набережные, мосты, бульвары и пешеходные аллеи,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освещаются в темное время суток по расписанию, утвержденному администрацией муниципального образования.</w:t>
      </w:r>
    </w:p>
    <w:p w14:paraId="06A4F0DD"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Обязанность по освещению данных объектов следует возлагать на их собственников или уполномоченных собственником лиц.</w:t>
      </w:r>
    </w:p>
    <w:p w14:paraId="00B8FC12"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10.8.2. Освещение территории муниципального образования осуществлять энергоснабжающим организациям по договорам с физическими и юридическими лицами, независимо от их организационно-правовых форм, являющимся собственниками отведенных им в установленном порядке земельных участков.</w:t>
      </w:r>
    </w:p>
    <w:p w14:paraId="53AAF157"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10.8.3. Строительство, эксплуатацию, текущий и капитальный ремонт сетей наружного освещения улиц следует осуществлять специализированным организациям по договорам с администрацией муниципального образования.</w:t>
      </w:r>
    </w:p>
    <w:p w14:paraId="5FF9764A" w14:textId="77777777" w:rsidR="000358DD" w:rsidRPr="00A40DF2" w:rsidRDefault="000358DD">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14:paraId="003BD877" w14:textId="77777777" w:rsidR="000358DD" w:rsidRPr="00A40DF2" w:rsidRDefault="00045178" w:rsidP="00090780">
      <w:pPr>
        <w:widowControl w:val="0"/>
        <w:autoSpaceDE w:val="0"/>
        <w:autoSpaceDN w:val="0"/>
        <w:adjustRightInd w:val="0"/>
        <w:spacing w:after="0" w:line="240" w:lineRule="auto"/>
        <w:ind w:firstLine="709"/>
        <w:jc w:val="both"/>
        <w:outlineLvl w:val="2"/>
        <w:rPr>
          <w:rFonts w:ascii="Times New Roman" w:hAnsi="Times New Roman" w:cs="Times New Roman"/>
          <w:b/>
          <w:color w:val="000000" w:themeColor="text1"/>
          <w:sz w:val="24"/>
          <w:szCs w:val="24"/>
        </w:rPr>
      </w:pPr>
      <w:r w:rsidRPr="00A40DF2">
        <w:rPr>
          <w:rFonts w:ascii="Times New Roman" w:hAnsi="Times New Roman" w:cs="Times New Roman"/>
          <w:b/>
          <w:color w:val="000000" w:themeColor="text1"/>
          <w:sz w:val="24"/>
          <w:szCs w:val="24"/>
        </w:rPr>
        <w:t xml:space="preserve">10.9. Проведение работ при строительстве, ремонте, реконструкции </w:t>
      </w:r>
      <w:r w:rsidRPr="00A40DF2">
        <w:rPr>
          <w:rFonts w:ascii="Times New Roman" w:hAnsi="Times New Roman" w:cs="Times New Roman"/>
          <w:b/>
          <w:color w:val="000000" w:themeColor="text1"/>
          <w:sz w:val="24"/>
          <w:szCs w:val="24"/>
        </w:rPr>
        <w:lastRenderedPageBreak/>
        <w:t>коммуникаций</w:t>
      </w:r>
    </w:p>
    <w:p w14:paraId="12EC1012" w14:textId="77777777" w:rsidR="000358DD" w:rsidRPr="00A40DF2" w:rsidRDefault="000358DD">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14:paraId="053136EB"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10.9.1.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следует производить только при наличии письменного разрешения (ордера на проведение земляных работ), выданного администрацией Слюдянского городского поселения.</w:t>
      </w:r>
    </w:p>
    <w:p w14:paraId="4C1495F1"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Аварийные работы следует начинать владельцам сетей по телефонограмме или по уведомлению администрации Слюдянского городского поселения с последующим оформлением разрешения в 3-дневный срок.</w:t>
      </w:r>
    </w:p>
    <w:p w14:paraId="4CC90FE7"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10.9.2. Разрешение на производство работ по строительству, реконструкции, ремонту коммуникаций выдает администрация Слюдянского городского поселения при предъявлении:</w:t>
      </w:r>
    </w:p>
    <w:p w14:paraId="5873FCAA"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проекта проведения работ, согласованного с заинтересованными службами, отвечающими за сохранность инженерных коммуникаций;</w:t>
      </w:r>
    </w:p>
    <w:p w14:paraId="74B0E73D"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схемы движения транспорта и пешеходов, согласованной с государственной инспекцией по безопасности дорожного движения;</w:t>
      </w:r>
    </w:p>
    <w:p w14:paraId="41A3F510"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условий производства работ, согласованных с местной администрацией муниципального образования;</w:t>
      </w:r>
    </w:p>
    <w:p w14:paraId="49FD41DA"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14:paraId="13D41646"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выдавать только по согласованию со специализированной организацией, обслуживающей дорожное покрытие, тротуары, газоны.</w:t>
      </w:r>
    </w:p>
    <w:p w14:paraId="4A67393F"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10.9.3. Прокладка напорных коммуникаций под проезжей частью магистральных улиц не допускается.</w:t>
      </w:r>
    </w:p>
    <w:p w14:paraId="750BFA1A"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10.9.4. При реконструкции действующих подземных коммуникаций следует предусматривать их вынос из-под проезжей части магистральных улиц.</w:t>
      </w:r>
    </w:p>
    <w:p w14:paraId="6786BDF1"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10.9.5. При необходимости прокладки подземных коммуникаций в стесненных условиях следует предусматривать сооружение переходных коллекторов. Проектирование коллекторов следует осуществлять с учетом перспективы развития сетей.</w:t>
      </w:r>
    </w:p>
    <w:p w14:paraId="3731A230"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10.9.6. Прокладку подземных коммуникаций под проезжей частью улиц, проездами, а также под тротуарами рекомендуется допускать соответствующим организациям при условии восстановления проезжей части автодороги (тротуара) на полную ширину, независимо от ширины траншеи.</w:t>
      </w:r>
    </w:p>
    <w:p w14:paraId="0627EAE6"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Не допускается применение кирпича в конструкциях, подземных коммуникациях, расположенных под проезжей частью.</w:t>
      </w:r>
    </w:p>
    <w:p w14:paraId="446B3CC4"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10.9.7. В целях исключения возможного разрытия вновь построенных (реконструированных) улиц, скверов рекомендовать организациям,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сообщить в администрацию муниципального образования о намеченных работах по прокладке коммуникаций с указанием предполагаемых сроков производства работ.</w:t>
      </w:r>
    </w:p>
    <w:p w14:paraId="6107026B"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10.9.8.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следует ликвидировать в полном объеме организациям, получившим разрешение на производство работ, в сроки, согласованные с администрацией муниципального образования.</w:t>
      </w:r>
    </w:p>
    <w:p w14:paraId="64F4AD31"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lastRenderedPageBreak/>
        <w:t>10.9.9. До начала производства работ по разрытию необходимо:</w:t>
      </w:r>
    </w:p>
    <w:p w14:paraId="19A52757"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10.9.9.1. Установить дорожные знаки в соответствии с согласованной схемой;</w:t>
      </w:r>
    </w:p>
    <w:p w14:paraId="6FE2F5B7"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10.9.9.2.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14:paraId="70F967C3"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 обозначено красными сигнальными фонарями.</w:t>
      </w:r>
    </w:p>
    <w:p w14:paraId="2B0E8E77"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Ограждение выполнять сплошным и надежным, предотвращающим попадание посторонних на стройплощадку.</w:t>
      </w:r>
    </w:p>
    <w:p w14:paraId="687C30FD"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На направлениях массовых пешеходных потоков через траншеи следует устраивать мостки на расстоянии не менее чем 200 метров друг от друга.</w:t>
      </w:r>
    </w:p>
    <w:p w14:paraId="7F7037DE"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10.9.9.3. 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14:paraId="0F1C3750"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10.9.9.4. Оформлять в установленном порядке и осуществлять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не должна возмещаться.</w:t>
      </w:r>
    </w:p>
    <w:p w14:paraId="4882AEAF" w14:textId="5EE05982"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 xml:space="preserve">10.9.9.5. Разрешение на производство работ следует хранить на месте работ и предъявлять по первому требованию лиц, осуществляющих </w:t>
      </w:r>
      <w:r w:rsidR="00D607AB" w:rsidRPr="00A40DF2">
        <w:rPr>
          <w:rFonts w:ascii="Times New Roman" w:hAnsi="Times New Roman" w:cs="Times New Roman"/>
          <w:color w:val="000000" w:themeColor="text1"/>
          <w:sz w:val="24"/>
          <w:szCs w:val="24"/>
        </w:rPr>
        <w:t>муниципальный контроль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Pr="00A40DF2">
        <w:rPr>
          <w:rFonts w:ascii="Times New Roman" w:hAnsi="Times New Roman" w:cs="Times New Roman"/>
          <w:color w:val="000000" w:themeColor="text1"/>
          <w:sz w:val="24"/>
          <w:szCs w:val="24"/>
        </w:rPr>
        <w:t>.</w:t>
      </w:r>
    </w:p>
    <w:p w14:paraId="5874595F"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10.9.9.6. В разрешении устанавливаются сроки и условия производства работ.</w:t>
      </w:r>
    </w:p>
    <w:p w14:paraId="02957DA3"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10.9.9.7.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14:paraId="3C018DD0"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Особые условия подлежат неукоснительному соблюдению строительной организацией, производящей земляные работы.</w:t>
      </w:r>
    </w:p>
    <w:p w14:paraId="22AA35DD"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10.9.9.8. 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топооснове.</w:t>
      </w:r>
    </w:p>
    <w:p w14:paraId="76E12CD5"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10.9.9.9. При производстве работ на проезжей части улиц асфальт и щебень в пределах траншеи разбирать и вывозить производителем работ в специально отведенное место.</w:t>
      </w:r>
    </w:p>
    <w:p w14:paraId="3781E782"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Бордюр разбирается, складируется на месте производства работ для дальнейшей установки.</w:t>
      </w:r>
    </w:p>
    <w:p w14:paraId="0D9B3115"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При производстве работ на улицах, застроенных территориях грунт немедленно вывозить.</w:t>
      </w:r>
    </w:p>
    <w:p w14:paraId="15B6B7B7"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При необходимости строительная организация может обеспечивать планировку грунта на отвале.</w:t>
      </w:r>
    </w:p>
    <w:p w14:paraId="1DB2AD17"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10.9.9.10. Траншеи под проезжей частью и тротуарами засыпать песком с послойным уплотнением и поливкой водой.</w:t>
      </w:r>
    </w:p>
    <w:p w14:paraId="6AA71B60"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Траншеи на газонах засыпать местным грунтом с уплотнением, восстановлением плодородного слоя и посевом травы.</w:t>
      </w:r>
    </w:p>
    <w:p w14:paraId="27D231C8"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10.9.9.11. Запрещена засыпка траншеи до выполнения геодезической съемки. Организации, получившей разрешение на проведение земляных работ, до окончания работ следует произвести геодезическую съемку.</w:t>
      </w:r>
    </w:p>
    <w:p w14:paraId="45CC7B74"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 xml:space="preserve">10.9.9.12. При производстве работ на неблагоустроенных территориях допускается </w:t>
      </w:r>
      <w:r w:rsidRPr="00A40DF2">
        <w:rPr>
          <w:rFonts w:ascii="Times New Roman" w:hAnsi="Times New Roman" w:cs="Times New Roman"/>
          <w:color w:val="000000" w:themeColor="text1"/>
          <w:sz w:val="24"/>
          <w:szCs w:val="24"/>
        </w:rPr>
        <w:lastRenderedPageBreak/>
        <w:t>складирование разработанного грунта с одной стороны траншеи для последующей засыпки.</w:t>
      </w:r>
    </w:p>
    <w:p w14:paraId="50A8FB03"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10.9.9.13. 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14:paraId="7DB2952D"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10.9.9.14.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рекомендуется устранять организациям, получившим разрешение на производство работ, в течение суток.</w:t>
      </w:r>
    </w:p>
    <w:p w14:paraId="4711DF8D"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Наледи, образовавшиеся из-за аварий на подземных коммуникациях, рекомендуется ликвидировать организациям - владельцам коммуникаций либо на основании договора специализированным организациям за счет владельцев коммуникаций.</w:t>
      </w:r>
    </w:p>
    <w:p w14:paraId="13B9F5F9" w14:textId="5087B37F"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10.9.9.15. Проведение работ при строительстве, ремонте, реконструкции коммуникаций по просроченным ордерам признается самовольным проведением земляных работ.</w:t>
      </w:r>
    </w:p>
    <w:p w14:paraId="00FDEF0D" w14:textId="77777777" w:rsidR="008B46A3" w:rsidRPr="00A40DF2" w:rsidRDefault="008B46A3">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14:paraId="601E0B73" w14:textId="2011DD24" w:rsidR="000358DD" w:rsidRPr="00A40DF2" w:rsidRDefault="00045178">
      <w:pPr>
        <w:spacing w:after="0" w:line="240" w:lineRule="auto"/>
        <w:ind w:firstLine="709"/>
        <w:jc w:val="both"/>
        <w:outlineLvl w:val="0"/>
        <w:rPr>
          <w:rFonts w:ascii="Times New Roman" w:eastAsia="Times New Roman" w:hAnsi="Times New Roman" w:cs="Times New Roman"/>
          <w:b/>
          <w:bCs/>
          <w:color w:val="000000" w:themeColor="text1"/>
          <w:kern w:val="36"/>
          <w:sz w:val="24"/>
          <w:szCs w:val="24"/>
          <w:lang w:eastAsia="ru-RU"/>
        </w:rPr>
      </w:pPr>
      <w:r w:rsidRPr="00A40DF2">
        <w:rPr>
          <w:rFonts w:ascii="Times New Roman" w:hAnsi="Times New Roman" w:cs="Times New Roman"/>
          <w:b/>
          <w:color w:val="000000" w:themeColor="text1"/>
          <w:sz w:val="24"/>
          <w:szCs w:val="24"/>
        </w:rPr>
        <w:t xml:space="preserve">10.9.1. </w:t>
      </w:r>
      <w:r w:rsidRPr="00A40DF2">
        <w:rPr>
          <w:rFonts w:ascii="Times New Roman" w:eastAsia="Times New Roman" w:hAnsi="Times New Roman" w:cs="Times New Roman"/>
          <w:b/>
          <w:bCs/>
          <w:color w:val="000000" w:themeColor="text1"/>
          <w:kern w:val="36"/>
          <w:sz w:val="24"/>
          <w:szCs w:val="24"/>
          <w:lang w:eastAsia="ru-RU"/>
        </w:rPr>
        <w:t>Восстановление элементов благоустройства после завершения земляных работ</w:t>
      </w:r>
      <w:r w:rsidR="004434BE" w:rsidRPr="00A40DF2">
        <w:rPr>
          <w:rFonts w:ascii="Times New Roman" w:eastAsia="Times New Roman" w:hAnsi="Times New Roman" w:cs="Times New Roman"/>
          <w:b/>
          <w:bCs/>
          <w:color w:val="000000" w:themeColor="text1"/>
          <w:kern w:val="36"/>
          <w:sz w:val="24"/>
          <w:szCs w:val="24"/>
          <w:lang w:eastAsia="ru-RU"/>
        </w:rPr>
        <w:t>.</w:t>
      </w:r>
    </w:p>
    <w:p w14:paraId="7BAA2B3E" w14:textId="77777777" w:rsidR="000358DD" w:rsidRPr="00A40DF2"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10.9.1.1. Покрытие, поврежденное в ходе проведения земляных работ, должно быть восстановлено производителем работ независимо от типа покрытия в срок, указанный в разрешении на производство земляных работ при строительстве, ремонте, реконструкции инженерных коммуникаций и иных объектов (далее – разрешение на производство земляных работ), в первоначальном объеме и в соответствии с изначальным состоянием территории (до начала проведения земляных работ).</w:t>
      </w:r>
    </w:p>
    <w:p w14:paraId="4A49DC03" w14:textId="77777777" w:rsidR="000358DD" w:rsidRPr="00A40DF2"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10.9.1.2. До окончания срока действия разрешения на производство земляных работ производитель работ обязан убрать излишний грунт, строительные материалы, мусор и прочие отходы.</w:t>
      </w:r>
    </w:p>
    <w:p w14:paraId="0E8A4DEA" w14:textId="77777777" w:rsidR="000358DD" w:rsidRPr="00A40DF2"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10.9.1.3. После окончания проведения земляных работ производитель работ обязан начать работы по восстановлению дорожных покрытий:</w:t>
      </w:r>
    </w:p>
    <w:p w14:paraId="6ADBAFEB" w14:textId="77777777" w:rsidR="000358DD" w:rsidRPr="00A40DF2"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в местах поперечных разрытий улиц – в течение суток;</w:t>
      </w:r>
    </w:p>
    <w:p w14:paraId="08F8C721" w14:textId="77777777" w:rsidR="000358DD" w:rsidRPr="00A40DF2"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в местах продольных разрытий проезжей части – в течение 5 дней;</w:t>
      </w:r>
    </w:p>
    <w:p w14:paraId="4AFC0119" w14:textId="77777777" w:rsidR="000358DD" w:rsidRPr="00A40DF2"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в местах раскопок местных проездов, тротуаров, набивных дорожек и</w:t>
      </w:r>
      <w:r w:rsidRPr="00A40DF2">
        <w:rPr>
          <w:rFonts w:ascii="Times New Roman" w:eastAsia="Times New Roman" w:hAnsi="Times New Roman" w:cs="Times New Roman"/>
          <w:color w:val="000000" w:themeColor="text1"/>
          <w:sz w:val="24"/>
          <w:szCs w:val="24"/>
          <w:lang w:eastAsia="ru-RU"/>
        </w:rPr>
        <w:br/>
        <w:t>газонов – не позднее 10 дней.</w:t>
      </w:r>
    </w:p>
    <w:p w14:paraId="40C2FA31" w14:textId="77777777" w:rsidR="000358DD" w:rsidRPr="00A40DF2"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Края асфальтового покрытия перед его восстановлением должны быть обработаны фрезой.</w:t>
      </w:r>
    </w:p>
    <w:p w14:paraId="1305090A" w14:textId="77777777" w:rsidR="000358DD" w:rsidRPr="00A40DF2"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10.9.1.4. В случае невозможности завершения земляных работ в зимний период в связи с неблагоприятными для соблюдения технологии производства работ погодными условиями и температурным режимом производитель работ обязан:</w:t>
      </w:r>
    </w:p>
    <w:p w14:paraId="433872F0" w14:textId="77777777" w:rsidR="000358DD" w:rsidRPr="00A40DF2"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провести необходимые мероприятия по приведению в порядок территории в зоне производства земляных работ;</w:t>
      </w:r>
    </w:p>
    <w:p w14:paraId="679E44C4" w14:textId="77777777" w:rsidR="000358DD" w:rsidRPr="00A40DF2"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поддерживать обеспечение безопасного и беспрепятственного движения пешеходов и транспорта по нарушенным в ходе производства земляных работ участкам дорог (тротуаров) до момента полного восстановления элементов благоустройства.</w:t>
      </w:r>
    </w:p>
    <w:p w14:paraId="3DC0FC67" w14:textId="77777777" w:rsidR="000358DD" w:rsidRPr="00A40DF2"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10.9.1.5. При проведении земляных работ в зимний период нарушенные элементы благоустройства должны быть восстановлены в зимнем варианте (засыпан песок, уложен и уплотнен щебень, поверх уложены железобетонные плиты) и сданы по акту в срок, определенный в соответствии с разрешением на производство земляных работ. Окончательное восстановление поврежденных элементов благоустройства территории (асфальт, тротуарная плитка, бордюры, поребрики, газоны, клумбы, иные участки озеленения) должно быть завершено после окончания зимнего периода, но не позднее 1 июня.</w:t>
      </w:r>
    </w:p>
    <w:p w14:paraId="2F9FD628" w14:textId="77777777" w:rsidR="000358DD" w:rsidRPr="00A40DF2"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lastRenderedPageBreak/>
        <w:t>10.9.1.6. Запрещается засыпка траншей на проезжих частях и тротуарах мерзлыми, глинистыми грунтами, строительным мусором и прочими сжимаемыми грунтами, а также засыпка траншей с использованием машин и механизмов на гусеничном ходу на улицах, имеющих усовершенствованные покрытия.</w:t>
      </w:r>
    </w:p>
    <w:p w14:paraId="21E79519" w14:textId="77777777" w:rsidR="000358DD" w:rsidRPr="00A40DF2"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10.9.1.7. Восстановление асфальтового покрытия тротуаров после прокладки или ремонта подземных инженерных сетей выполняется на всю ширину тротуара по всей длине разрытия с восстановлением существовавшего гранитного или бетонного бортового камня.</w:t>
      </w:r>
    </w:p>
    <w:p w14:paraId="4C4FAE62" w14:textId="77777777" w:rsidR="000358DD" w:rsidRPr="00A40DF2"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10.9.1.8. При производстве работ по ремонту сетей инженерно-технического обеспечения вдоль проезжей части дорог, ширина асфальтобетонного покрытия которых составляет 5–7 м, покрытие восстанавливается на всю ширину существующей дороги по всей длине разрытия.</w:t>
      </w:r>
    </w:p>
    <w:p w14:paraId="27E1B853" w14:textId="77777777" w:rsidR="000358DD" w:rsidRPr="00A40DF2"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При производстве работ по ремонту сетей инженерно-технического обеспечения вдоль проезжей части дорог, ширина асфальтобетонного покрытия которых составляет более 7 м, восстановление покрытия выполняется на ширину верха траншеи и на расстоянии 3 м от края траншеи в каждую сторону.</w:t>
      </w:r>
    </w:p>
    <w:p w14:paraId="19691003" w14:textId="77777777" w:rsidR="000358DD" w:rsidRPr="00A40DF2"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При укладке телефонных и электрических кабелей в траншеи шириной</w:t>
      </w:r>
      <w:r w:rsidRPr="00A40DF2">
        <w:rPr>
          <w:rFonts w:ascii="Times New Roman" w:eastAsia="Times New Roman" w:hAnsi="Times New Roman" w:cs="Times New Roman"/>
          <w:color w:val="000000" w:themeColor="text1"/>
          <w:sz w:val="24"/>
          <w:szCs w:val="24"/>
          <w:lang w:eastAsia="ru-RU"/>
        </w:rPr>
        <w:br/>
        <w:t>до 1 м асфальтобетонное покрытие восстанавливается на ширину 1,5 м по всей длине разрытия.</w:t>
      </w:r>
    </w:p>
    <w:p w14:paraId="6E97FDFB" w14:textId="77777777" w:rsidR="000358DD" w:rsidRPr="00A40DF2"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При производстве работ поперек проезжей части дорог восстановление асфальтобетонного покрытия выполняется с обеих сторон разрытия на расстоянии 5 м от края траншеи в каждую сторону.</w:t>
      </w:r>
    </w:p>
    <w:p w14:paraId="57F77D8B" w14:textId="77777777" w:rsidR="000358DD" w:rsidRPr="00A40DF2"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10.9.1.9. На восстанавливаемом участке следует применять тип «дорожной одежды», существовавший ранее (до проведения земляных работ).</w:t>
      </w:r>
    </w:p>
    <w:p w14:paraId="4C9824F9" w14:textId="77777777" w:rsidR="000358DD" w:rsidRPr="00A40DF2"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10.9.1.10. При производстве земляных работ в зоне зеленых насаждений производители работ обязаны согласовать с Администрацией Слюдянского городского поселения начало таких работ в порядке, определяемом правовыми актами Администрации Слюдянского городского поселения.</w:t>
      </w:r>
    </w:p>
    <w:p w14:paraId="03CF3861" w14:textId="77777777" w:rsidR="000358DD" w:rsidRPr="00A40DF2"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10.9.1.11. На период производства работ деревья, находящиеся на территории строительства, огораживаются сплошными щитами высотой 2 м. Щиты располагаются треугольником на расстоянии не менее 0,5 м от ствола дерева, вокруг ограждающего треугольника устраивается деревянный настил радиусом 0,5 м.</w:t>
      </w:r>
    </w:p>
    <w:p w14:paraId="3FB2A580" w14:textId="77777777" w:rsidR="000358DD" w:rsidRPr="00A40DF2"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10.9.1.12. При производстве замощений и асфальтировании проездов, площадей, дворов, тротуаров и т. п. вокруг деревьев необходимо оставлять свободное пространство размером не менее 2х2 м с установкой бортового камня вокруг приствольной лунки.</w:t>
      </w:r>
    </w:p>
    <w:p w14:paraId="4383E52F" w14:textId="77777777" w:rsidR="000358DD" w:rsidRPr="00A40DF2"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10.9.1.13. При строительстве сетей инженерно-технического обеспечения траншеи располагаются в соответствии с требованиями, установленными санитарными нормами и правилами.</w:t>
      </w:r>
    </w:p>
    <w:p w14:paraId="35FC1311" w14:textId="77777777" w:rsidR="000358DD" w:rsidRPr="00A40DF2"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10.9.1.14 Рытье траншей вблизи деревьев производится вручную (стенки траншей при необходимости раскрепляются).</w:t>
      </w:r>
    </w:p>
    <w:p w14:paraId="22744899" w14:textId="77777777" w:rsidR="000358DD" w:rsidRPr="00A40DF2"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10.9.1.15. Запрещается складировать строительные материалы и устраивать стоянки машин и механизмов на газонах, а также на расстоянии ближе</w:t>
      </w:r>
      <w:r w:rsidRPr="00A40DF2">
        <w:rPr>
          <w:rFonts w:ascii="Times New Roman" w:eastAsia="Times New Roman" w:hAnsi="Times New Roman" w:cs="Times New Roman"/>
          <w:color w:val="000000" w:themeColor="text1"/>
          <w:sz w:val="24"/>
          <w:szCs w:val="24"/>
          <w:lang w:eastAsia="ru-RU"/>
        </w:rPr>
        <w:br/>
        <w:t>2,5 м от деревьев и 1,5 м от кустарников. Складирование горючих материалов – на расстоянии не ближе 10 м от деревьев и кустарников.</w:t>
      </w:r>
    </w:p>
    <w:p w14:paraId="6211CBC1" w14:textId="77777777" w:rsidR="000358DD" w:rsidRPr="00A40DF2"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10.9.1.16. Подъездные пути и места для установки подъемных кранов необходимо располагать вне зоны зеленых насаждений, не нарушая установленных ограждений деревьев. Деревья и кустарники, находящиеся вблизи подъездных путей, ограждаются щитами или забором.</w:t>
      </w:r>
    </w:p>
    <w:p w14:paraId="5FC29177" w14:textId="77777777" w:rsidR="000358DD" w:rsidRPr="00A40DF2"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10.9.1.17. Работы в зоне корневой системы деревьев и кустарников следует производить на глубину не менее 1,5 м от поверхности почвы, не повреждая корневой системы.</w:t>
      </w:r>
    </w:p>
    <w:p w14:paraId="465360B7" w14:textId="77777777" w:rsidR="000358DD" w:rsidRPr="00A40DF2"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10.9.1.18 Почва для восстановления газона должна соответствовать следующим агротехническим требованиям:</w:t>
      </w:r>
    </w:p>
    <w:p w14:paraId="07B22832" w14:textId="77777777" w:rsidR="000358DD" w:rsidRPr="00A40DF2"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lastRenderedPageBreak/>
        <w:t>иметь плотность не более 5 – 20 кг на кв. см (плотность определяется как сопротивление смятию);</w:t>
      </w:r>
    </w:p>
    <w:p w14:paraId="58BCC63A" w14:textId="77777777" w:rsidR="000358DD" w:rsidRPr="00A40DF2"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обладать структурой, при которой размеры комков составляют</w:t>
      </w:r>
      <w:r w:rsidRPr="00A40DF2">
        <w:rPr>
          <w:rFonts w:ascii="Times New Roman" w:eastAsia="Times New Roman" w:hAnsi="Times New Roman" w:cs="Times New Roman"/>
          <w:color w:val="000000" w:themeColor="text1"/>
          <w:sz w:val="24"/>
          <w:szCs w:val="24"/>
          <w:lang w:eastAsia="ru-RU"/>
        </w:rPr>
        <w:br/>
        <w:t>не менее 0,5 – 1,0 см;</w:t>
      </w:r>
    </w:p>
    <w:p w14:paraId="5D0D8486" w14:textId="77777777" w:rsidR="000358DD" w:rsidRPr="00A40DF2"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содержать достаточное количество питательных веществ;</w:t>
      </w:r>
    </w:p>
    <w:p w14:paraId="6AA1E045" w14:textId="77777777" w:rsidR="000358DD" w:rsidRPr="00A40DF2"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не иметь засоренности сорняками и мусором.</w:t>
      </w:r>
    </w:p>
    <w:p w14:paraId="5F259DDE" w14:textId="77777777" w:rsidR="000358DD" w:rsidRPr="00A40DF2"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Пригодность растительного грунта для озеленения должна быть установлена лабораторными анализами.</w:t>
      </w:r>
    </w:p>
    <w:p w14:paraId="41262F94" w14:textId="77777777" w:rsidR="000358DD" w:rsidRPr="00A40DF2"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Газоны следует устраивать на полностью подготовленном и спланированном растительном грунте с соблюдением уклона основания, равного 0,5 – 0,6%. Толщина растительной земли принимается для обычного, партерного и мавританского газонов равной 15 – 20 см.</w:t>
      </w:r>
    </w:p>
    <w:p w14:paraId="70FC2A1D" w14:textId="77777777" w:rsidR="000358DD" w:rsidRPr="00A40DF2"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Норма высева смеси свежих семян на 1 кв. м засеваемой площади составляет 20 г. Если срок хранения семян превысил три года, норму высева следует увеличить в 1,5 – 2 раза.</w:t>
      </w:r>
    </w:p>
    <w:p w14:paraId="14E88337" w14:textId="77777777" w:rsidR="000358DD" w:rsidRPr="00A40DF2"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Отметка восстанавливаемого газона должна быть ниже уровня бортового камня на 2 – 5 см.</w:t>
      </w:r>
    </w:p>
    <w:p w14:paraId="36FE7F04" w14:textId="77777777" w:rsidR="000358DD" w:rsidRPr="00A40DF2"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10.9.1.19. Саженцы должны иметь симметричную крону, очищенную от сухих и поврежденных ветвей, прямой штамб, здоровую, нормально развитую корневую систему с хорошо выраженной скелетной частью.</w:t>
      </w:r>
    </w:p>
    <w:p w14:paraId="5C5B9278" w14:textId="77777777" w:rsidR="000358DD" w:rsidRPr="00A40DF2"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На саженцах не должно быть механических повреждений, а также признаков повреждений вредителями и болезнями.</w:t>
      </w:r>
    </w:p>
    <w:p w14:paraId="400EF384" w14:textId="77777777" w:rsidR="000358DD" w:rsidRPr="00A40DF2" w:rsidRDefault="0004517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10.9.1.20. Земляные работы считаются законченными после полного завершения работ по благоустройству территории, нарушенной в результате производства работ.</w:t>
      </w:r>
    </w:p>
    <w:p w14:paraId="18A0D457" w14:textId="77777777" w:rsidR="000358DD" w:rsidRPr="00A40DF2" w:rsidRDefault="00045178">
      <w:pPr>
        <w:widowControl w:val="0"/>
        <w:autoSpaceDE w:val="0"/>
        <w:autoSpaceDN w:val="0"/>
        <w:adjustRightInd w:val="0"/>
        <w:spacing w:after="0" w:line="240" w:lineRule="auto"/>
        <w:ind w:firstLine="709"/>
        <w:jc w:val="both"/>
        <w:rPr>
          <w:rFonts w:ascii="Times New Roman" w:hAnsi="Times New Roman" w:cs="Times New Roman"/>
          <w:b/>
          <w:color w:val="000000" w:themeColor="text1"/>
          <w:sz w:val="24"/>
          <w:szCs w:val="24"/>
        </w:rPr>
      </w:pPr>
      <w:r w:rsidRPr="00A40DF2">
        <w:rPr>
          <w:rFonts w:ascii="Times New Roman" w:eastAsia="Times New Roman" w:hAnsi="Times New Roman" w:cs="Times New Roman"/>
          <w:color w:val="000000" w:themeColor="text1"/>
          <w:sz w:val="24"/>
          <w:szCs w:val="24"/>
          <w:lang w:eastAsia="ru-RU"/>
        </w:rPr>
        <w:t>10.9.1.21. По окончании земляных работ благоустроенная территория сдается по акту приемки восстановленных элементов благоустройства и озеленения после строительства (реконструкции, ремонта) сетей инженерно-технического обеспечения и иных объектов.</w:t>
      </w:r>
    </w:p>
    <w:p w14:paraId="6CFEC8B9" w14:textId="77777777" w:rsidR="000358DD" w:rsidRPr="00A40DF2" w:rsidRDefault="000358DD">
      <w:pPr>
        <w:widowControl w:val="0"/>
        <w:autoSpaceDE w:val="0"/>
        <w:autoSpaceDN w:val="0"/>
        <w:adjustRightInd w:val="0"/>
        <w:spacing w:after="0" w:line="240" w:lineRule="auto"/>
        <w:ind w:firstLine="709"/>
        <w:jc w:val="both"/>
        <w:rPr>
          <w:rFonts w:ascii="Times New Roman" w:hAnsi="Times New Roman" w:cs="Times New Roman"/>
          <w:b/>
          <w:color w:val="000000" w:themeColor="text1"/>
          <w:sz w:val="24"/>
          <w:szCs w:val="24"/>
        </w:rPr>
      </w:pPr>
    </w:p>
    <w:p w14:paraId="0567471D" w14:textId="77777777" w:rsidR="000358DD" w:rsidRPr="00A40DF2" w:rsidRDefault="00045178">
      <w:pPr>
        <w:spacing w:after="0" w:line="240" w:lineRule="auto"/>
        <w:ind w:firstLine="709"/>
        <w:contextualSpacing/>
        <w:rPr>
          <w:rFonts w:ascii="Times New Roman" w:eastAsia="Times New Roman" w:hAnsi="Times New Roman" w:cs="Times New Roman"/>
          <w:b/>
          <w:color w:val="000000" w:themeColor="text1"/>
          <w:sz w:val="24"/>
          <w:szCs w:val="24"/>
        </w:rPr>
      </w:pPr>
      <w:r w:rsidRPr="00A40DF2">
        <w:rPr>
          <w:rFonts w:ascii="Times New Roman" w:eastAsia="Times New Roman" w:hAnsi="Times New Roman" w:cs="Times New Roman"/>
          <w:b/>
          <w:color w:val="000000" w:themeColor="text1"/>
          <w:sz w:val="24"/>
          <w:szCs w:val="24"/>
        </w:rPr>
        <w:t>10.10. Особые требования к доступности городской среды</w:t>
      </w:r>
    </w:p>
    <w:p w14:paraId="661FD835"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10.10.1. При проектировании объектов благоустройства жилой среды, улиц и дорог, объектов культурно-бытового обслуживания рекомендуется предусматривать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14:paraId="6EB65DB1"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10.10.2. Проектирование, строительство, установка технических средств и оборудования, способствующих передвижению пожилых лиц и инвалидов, рекомендуется осуществлять при новом строительстве заказчиком в соответствии с утвержденной проектной документацией.</w:t>
      </w:r>
    </w:p>
    <w:p w14:paraId="6535337A" w14:textId="77777777" w:rsidR="000358DD" w:rsidRPr="00A40DF2" w:rsidRDefault="000358DD">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14:paraId="4504C9FA" w14:textId="77777777" w:rsidR="000358DD" w:rsidRPr="00A40DF2" w:rsidRDefault="000358DD">
      <w:pPr>
        <w:pStyle w:val="formattext"/>
        <w:shd w:val="clear" w:color="auto" w:fill="FFFFFF"/>
        <w:spacing w:before="0" w:beforeAutospacing="0" w:after="0" w:afterAutospacing="0"/>
        <w:ind w:firstLine="709"/>
        <w:jc w:val="both"/>
        <w:textAlignment w:val="baseline"/>
        <w:rPr>
          <w:color w:val="000000" w:themeColor="text1"/>
          <w:spacing w:val="2"/>
        </w:rPr>
      </w:pPr>
    </w:p>
    <w:p w14:paraId="63C562EB" w14:textId="0ADF424C" w:rsidR="000358DD" w:rsidRPr="00A40DF2" w:rsidRDefault="006E7F6F">
      <w:pPr>
        <w:pStyle w:val="1"/>
        <w:numPr>
          <w:ilvl w:val="0"/>
          <w:numId w:val="0"/>
        </w:numPr>
        <w:spacing w:before="0" w:after="0" w:line="240" w:lineRule="auto"/>
        <w:ind w:firstLine="709"/>
        <w:jc w:val="center"/>
        <w:rPr>
          <w:rFonts w:ascii="Times New Roman" w:eastAsia="Times New Roman" w:hAnsi="Times New Roman" w:cs="Times New Roman"/>
          <w:b/>
          <w:bCs/>
          <w:color w:val="000000" w:themeColor="text1"/>
          <w:sz w:val="24"/>
          <w:szCs w:val="24"/>
        </w:rPr>
      </w:pPr>
      <w:bookmarkStart w:id="41" w:name="_Toc472352465"/>
      <w:proofErr w:type="gramStart"/>
      <w:r w:rsidRPr="00A40DF2">
        <w:rPr>
          <w:rFonts w:ascii="Times New Roman" w:eastAsia="Times New Roman" w:hAnsi="Times New Roman" w:cs="Times New Roman"/>
          <w:b/>
          <w:bCs/>
          <w:color w:val="000000" w:themeColor="text1"/>
          <w:sz w:val="24"/>
          <w:szCs w:val="24"/>
        </w:rPr>
        <w:t xml:space="preserve">Раздел </w:t>
      </w:r>
      <w:r w:rsidR="00045178" w:rsidRPr="00A40DF2">
        <w:rPr>
          <w:rFonts w:ascii="Times New Roman" w:eastAsia="Times New Roman" w:hAnsi="Times New Roman" w:cs="Times New Roman"/>
          <w:b/>
          <w:bCs/>
          <w:color w:val="000000" w:themeColor="text1"/>
          <w:sz w:val="24"/>
          <w:szCs w:val="24"/>
        </w:rPr>
        <w:t xml:space="preserve"> 11</w:t>
      </w:r>
      <w:proofErr w:type="gramEnd"/>
      <w:r w:rsidR="00045178" w:rsidRPr="00A40DF2">
        <w:rPr>
          <w:rFonts w:ascii="Times New Roman" w:eastAsia="Times New Roman" w:hAnsi="Times New Roman" w:cs="Times New Roman"/>
          <w:b/>
          <w:bCs/>
          <w:color w:val="000000" w:themeColor="text1"/>
          <w:sz w:val="24"/>
          <w:szCs w:val="24"/>
        </w:rPr>
        <w:t xml:space="preserve"> ФОРМЫ И МЕХАНИЗМЫ ОБЩЕСТВЕННОГО УЧАСТИЯ В ПРИНЯТИИ РЕШЕНИЙ И РЕАЛИЗАЦИИ ПРОЕКТОВ КОМПЛЕКСНОГО БЛАГОУСТРОЙСТВА И РАЗВИТИЯ ГОРОДСКОЙ СРЕДЫ.</w:t>
      </w:r>
      <w:bookmarkEnd w:id="41"/>
    </w:p>
    <w:p w14:paraId="2670CF2D" w14:textId="77777777" w:rsidR="000358DD" w:rsidRPr="00A40DF2" w:rsidRDefault="00045178">
      <w:pPr>
        <w:spacing w:after="0" w:line="240" w:lineRule="auto"/>
        <w:ind w:firstLine="709"/>
        <w:contextualSpacing/>
        <w:jc w:val="both"/>
        <w:rPr>
          <w:rFonts w:ascii="Times New Roman" w:eastAsia="Times New Roman" w:hAnsi="Times New Roman" w:cs="Times New Roman"/>
          <w:b/>
          <w:bCs/>
          <w:color w:val="000000" w:themeColor="text1"/>
          <w:sz w:val="24"/>
          <w:szCs w:val="24"/>
        </w:rPr>
      </w:pPr>
      <w:r w:rsidRPr="00A40DF2">
        <w:rPr>
          <w:rFonts w:ascii="Times New Roman" w:eastAsia="Times New Roman" w:hAnsi="Times New Roman" w:cs="Times New Roman"/>
          <w:b/>
          <w:bCs/>
          <w:color w:val="000000" w:themeColor="text1"/>
          <w:sz w:val="24"/>
          <w:szCs w:val="24"/>
        </w:rPr>
        <w:t>11.1. Общие положения. Задачи, польза и формы общественного участия.</w:t>
      </w:r>
    </w:p>
    <w:p w14:paraId="50C8CA36" w14:textId="77777777" w:rsidR="000358DD" w:rsidRPr="00A40DF2" w:rsidRDefault="000358DD">
      <w:pPr>
        <w:spacing w:after="0" w:line="240" w:lineRule="auto"/>
        <w:ind w:firstLine="709"/>
        <w:contextualSpacing/>
        <w:jc w:val="both"/>
        <w:rPr>
          <w:rFonts w:ascii="Times New Roman" w:eastAsia="Times New Roman" w:hAnsi="Times New Roman" w:cs="Times New Roman"/>
          <w:color w:val="000000" w:themeColor="text1"/>
          <w:sz w:val="24"/>
          <w:szCs w:val="24"/>
        </w:rPr>
      </w:pPr>
    </w:p>
    <w:p w14:paraId="420263CA"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11.1.1. Вовлеченность в принятие решений и реализацию проектов, реальный учет мнения всех субъектов городского развития, повышает их удовлетворенность городской средой, формирует положительный эмоциональный фон, ведет к повышению субъективного восприятия качества жизни (реализуя базовую потребность человека быть услышанным, влиять на происходящее в его среде жизни).</w:t>
      </w:r>
    </w:p>
    <w:p w14:paraId="70BB24FB"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lastRenderedPageBreak/>
        <w:t>11.1.2. Участие в развитии городской среды создает новые возможности для общения, сотворчества и повышает субъективное восприятие качества жизни (реализуя базовую потребность в сопричастности и соучастии, потребность принадлежности к целому). Важно, чтобы и физическая среда, и социальные регламенты и культура подчеркивали общность и личную ответственность, создавали возможности для знакомства и стимулировали общение горожан по вопросам повседневной жизни, совместному решению задач, созданию новых смыслов и идей, некоммерческих и коммерческих проектов.</w:t>
      </w:r>
    </w:p>
    <w:p w14:paraId="5686A0E7"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11.1.3. 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горожанами, формирует лояльность со стороны населения и создаёт кредит доверия на будущее, а в перспективе превращает горожан и других субъектов в партнёров органов власти.</w:t>
      </w:r>
    </w:p>
    <w:p w14:paraId="05D7912B"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11.1.4. Новый запрос на соучастие со стороны органов власти, приглашение к участию в развитии территории талантливых местных профессионалов, активных горожан, представителей сообществ и различных организаций ведёт к учёту различных мнений, объективному повышению качества решений, открывает скрытые ресурсы всех субъектов развития, содействует развитию местных кадров, предоставляет новые возможности для повышения социальной связанности, развивает социальный капитал города и способствует формированию новых субъектов развития, кто готов думать о городе, участвовать в его развитии, в том числе личным временем и компетенциями, связями, финансами и иными ресурсами – и таким образом повышает качество жизни и городской среды в целом.</w:t>
      </w:r>
    </w:p>
    <w:p w14:paraId="39E8CA88" w14:textId="77777777" w:rsidR="000358DD" w:rsidRPr="00A40DF2" w:rsidRDefault="000358DD">
      <w:pPr>
        <w:spacing w:after="0" w:line="240" w:lineRule="auto"/>
        <w:ind w:firstLine="709"/>
        <w:contextualSpacing/>
        <w:jc w:val="both"/>
        <w:rPr>
          <w:rFonts w:ascii="Times New Roman" w:eastAsia="Times New Roman" w:hAnsi="Times New Roman" w:cs="Times New Roman"/>
          <w:color w:val="000000" w:themeColor="text1"/>
          <w:sz w:val="24"/>
          <w:szCs w:val="24"/>
        </w:rPr>
      </w:pPr>
    </w:p>
    <w:p w14:paraId="6C9D308B" w14:textId="28C86605" w:rsidR="000358DD" w:rsidRPr="00A40DF2" w:rsidRDefault="00045178" w:rsidP="008B46A3">
      <w:pPr>
        <w:spacing w:after="0" w:line="240" w:lineRule="auto"/>
        <w:ind w:firstLine="709"/>
        <w:contextualSpacing/>
        <w:rPr>
          <w:rFonts w:ascii="Times New Roman" w:eastAsia="Times New Roman" w:hAnsi="Times New Roman" w:cs="Times New Roman"/>
          <w:b/>
          <w:bCs/>
          <w:color w:val="000000" w:themeColor="text1"/>
          <w:sz w:val="24"/>
          <w:szCs w:val="24"/>
        </w:rPr>
      </w:pPr>
      <w:r w:rsidRPr="00A40DF2">
        <w:rPr>
          <w:rFonts w:ascii="Times New Roman" w:eastAsia="Times New Roman" w:hAnsi="Times New Roman" w:cs="Times New Roman"/>
          <w:b/>
          <w:bCs/>
          <w:color w:val="000000" w:themeColor="text1"/>
          <w:sz w:val="24"/>
          <w:szCs w:val="24"/>
        </w:rPr>
        <w:t>11.2. Основные решения</w:t>
      </w:r>
    </w:p>
    <w:p w14:paraId="655C399B"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а) формирование нового общественного института развития, обеспечивающего максимально эффективное представление интересов и включение способностей и ресурсов всех субъектов городской жизни в процесс развития территории;</w:t>
      </w:r>
    </w:p>
    <w:p w14:paraId="1E1AEBEB"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б) разработка внутренних регламентов, регулирующих процесс общественного соучастия; </w:t>
      </w:r>
    </w:p>
    <w:p w14:paraId="09D94C79"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в) внедрение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зачастую в условиях нехватки временных ресурсов, технической сложности решаемых задач и отсутствия достаточной глубины специальных знаний у горожан и других субъектов городской жизни;</w:t>
      </w:r>
    </w:p>
    <w:p w14:paraId="705776FA"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г) в целях обеспечения широкого участия всех заинтересованных сторон и оптимального сочетания общественных интересов и пожеланий, и профессиональной экспертизы, рекомендуется провести следующие процедуры:</w:t>
      </w:r>
    </w:p>
    <w:p w14:paraId="667C376D"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1 этап: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14:paraId="46672BEF"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2 этап: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14:paraId="7F0D59C5"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3 этап: рассмотрение созданных вариантов с вовлечением всех субъектов городской жизни, имеющих отношение к данной территории и данному вопросу;</w:t>
      </w:r>
    </w:p>
    <w:p w14:paraId="3E39D4A0" w14:textId="77777777" w:rsidR="000358DD" w:rsidRPr="00A40DF2" w:rsidRDefault="00045178">
      <w:pPr>
        <w:spacing w:after="0" w:line="240" w:lineRule="auto"/>
        <w:ind w:firstLine="709"/>
        <w:jc w:val="both"/>
        <w:rPr>
          <w:rFonts w:ascii="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4 этап: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субъектов.</w:t>
      </w:r>
    </w:p>
    <w:p w14:paraId="4B9ED3EB" w14:textId="77777777" w:rsidR="000358DD" w:rsidRPr="00A40DF2" w:rsidRDefault="000358DD">
      <w:pPr>
        <w:spacing w:after="0" w:line="240" w:lineRule="auto"/>
        <w:ind w:firstLine="709"/>
        <w:rPr>
          <w:rFonts w:ascii="Times New Roman" w:hAnsi="Times New Roman" w:cs="Times New Roman"/>
          <w:color w:val="000000" w:themeColor="text1"/>
          <w:sz w:val="24"/>
          <w:szCs w:val="24"/>
        </w:rPr>
      </w:pPr>
    </w:p>
    <w:p w14:paraId="2C6C22B7" w14:textId="2AFE8C4F" w:rsidR="000358DD" w:rsidRPr="00A40DF2" w:rsidRDefault="00045178" w:rsidP="008B46A3">
      <w:pPr>
        <w:spacing w:after="0" w:line="240" w:lineRule="auto"/>
        <w:ind w:firstLine="709"/>
        <w:contextualSpacing/>
        <w:jc w:val="both"/>
        <w:rPr>
          <w:rFonts w:ascii="Times New Roman" w:eastAsia="Times New Roman" w:hAnsi="Times New Roman" w:cs="Times New Roman"/>
          <w:b/>
          <w:bCs/>
          <w:color w:val="000000" w:themeColor="text1"/>
          <w:sz w:val="24"/>
          <w:szCs w:val="24"/>
        </w:rPr>
      </w:pPr>
      <w:r w:rsidRPr="00A40DF2">
        <w:rPr>
          <w:rFonts w:ascii="Times New Roman" w:eastAsia="Times New Roman" w:hAnsi="Times New Roman" w:cs="Times New Roman"/>
          <w:b/>
          <w:bCs/>
          <w:color w:val="000000" w:themeColor="text1"/>
          <w:sz w:val="24"/>
          <w:szCs w:val="24"/>
        </w:rPr>
        <w:t>11.3. Принципы организации общественного соучастия</w:t>
      </w:r>
    </w:p>
    <w:p w14:paraId="4B7C8079"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lastRenderedPageBreak/>
        <w:t>11.3.1. Все формы общественного соучастия направлены на наиболее полное включение всех заинтересованных сторон, на выявление их истинных интересов и ценностей, их отражение в проектировании любых городских изменений, на достижение согласия по целям и планам реализации проектов, на мобилизацию и объединение всех субъектов городской жизни вокруг проектов, реализующих стратегию развития территории.</w:t>
      </w:r>
    </w:p>
    <w:p w14:paraId="0259926E"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11.3.2. Открытое обсуждение проектов благоустройства территорий организовывается на этапе формулирования задач проекта и по итогам каждого из этапов проектирования.</w:t>
      </w:r>
    </w:p>
    <w:p w14:paraId="41532BBA"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11.3.3. Все решения, касающиеся благоустройства и развития территорий должны приниматься открыто и гласно, с учетом мнения жителей соответствующих территорий и всех субъектов городской жизни.</w:t>
      </w:r>
    </w:p>
    <w:p w14:paraId="2EC14708"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11.3.4. Для повышения уровня доступности информации и информирования населения и других субъектов городской жизни о задачах и проектах в сфере благоустройства и комплексного развития городской среды рекомендуется создать интерактивный портал в сети "Интернет", предоставляющий наиболее полную и актуальную информацию в данной сфере – организованную и представленную максимально понятным образом для пользователей портала.</w:t>
      </w:r>
    </w:p>
    <w:p w14:paraId="47CEBAD3"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11.3.5. Обеспечивается свободный доступ в сети «Интернет» к основной проектной и конкурсной документации, а также обеспечивать видеозапись публичных обсуждений проектов благоустройства и их размещение на специализированных муниципальных ресурсах. Кроме того, обеспечивается возможность публичного комментирования и обсуждения материалов проектов.</w:t>
      </w:r>
    </w:p>
    <w:p w14:paraId="60E1FDFA" w14:textId="77777777" w:rsidR="000358DD" w:rsidRPr="00A40DF2" w:rsidRDefault="000358DD">
      <w:pPr>
        <w:spacing w:after="0" w:line="240" w:lineRule="auto"/>
        <w:ind w:firstLine="709"/>
        <w:rPr>
          <w:rFonts w:ascii="Times New Roman" w:hAnsi="Times New Roman" w:cs="Times New Roman"/>
          <w:color w:val="000000" w:themeColor="text1"/>
          <w:sz w:val="24"/>
          <w:szCs w:val="24"/>
        </w:rPr>
      </w:pPr>
    </w:p>
    <w:p w14:paraId="2320BC11" w14:textId="0259846A" w:rsidR="000358DD" w:rsidRPr="00A40DF2" w:rsidRDefault="00045178" w:rsidP="008B46A3">
      <w:pPr>
        <w:spacing w:after="0" w:line="240" w:lineRule="auto"/>
        <w:ind w:firstLine="709"/>
        <w:contextualSpacing/>
        <w:rPr>
          <w:rFonts w:ascii="Times New Roman" w:eastAsia="Times New Roman" w:hAnsi="Times New Roman" w:cs="Times New Roman"/>
          <w:b/>
          <w:bCs/>
          <w:color w:val="000000" w:themeColor="text1"/>
          <w:sz w:val="24"/>
          <w:szCs w:val="24"/>
        </w:rPr>
      </w:pPr>
      <w:r w:rsidRPr="00A40DF2">
        <w:rPr>
          <w:rFonts w:ascii="Times New Roman" w:eastAsia="Times New Roman" w:hAnsi="Times New Roman" w:cs="Times New Roman"/>
          <w:b/>
          <w:bCs/>
          <w:color w:val="000000" w:themeColor="text1"/>
          <w:sz w:val="24"/>
          <w:szCs w:val="24"/>
        </w:rPr>
        <w:t>11.4. Формы общественного соучастия</w:t>
      </w:r>
    </w:p>
    <w:p w14:paraId="39DB8E33" w14:textId="77777777" w:rsidR="000358DD" w:rsidRPr="00A40DF2" w:rsidRDefault="00045178">
      <w:pPr>
        <w:spacing w:after="0" w:line="240" w:lineRule="auto"/>
        <w:ind w:firstLine="709"/>
        <w:contextualSpacing/>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11.4.1. Для осуществления участия граждан в процессе принятия решений и реализации проектов комплексного благоустройства следует:</w:t>
      </w:r>
    </w:p>
    <w:p w14:paraId="36EB12F2"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11.4.1.1. Совместно определять цели и задачи по развитию территории, инвентаризировать проблемы и потенциалы среды;</w:t>
      </w:r>
    </w:p>
    <w:p w14:paraId="73428E46"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11.4.1.2. Определять основные виды активностей, функциональных зон и их взаимного расположения на выбранной территории;</w:t>
      </w:r>
    </w:p>
    <w:p w14:paraId="5B5914C1"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11.4.1.3. Обсуждать и выбирать типы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14:paraId="037E1DBD"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11.4.1.4. Консультироваться в выборе типов покрытий, с учетом функционального зонирования территории;</w:t>
      </w:r>
    </w:p>
    <w:p w14:paraId="1847852C"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11.4.1.5. Консультироваться по предполагаемым типам озеленения;</w:t>
      </w:r>
    </w:p>
    <w:p w14:paraId="0ACCB497"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11.4.1.6. Консультироваться по предполагаемым типам освещения и осветительного оборудования;</w:t>
      </w:r>
    </w:p>
    <w:p w14:paraId="6A38C2E5"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11.4.1.7. Участвовать в разработке проекта, обсуждение решений с архитекторами, проектировщиками и другими профильными специалистами;</w:t>
      </w:r>
    </w:p>
    <w:p w14:paraId="1E99B451"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11.4.1.8. Согласовывать проектные решения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14:paraId="09A75B33"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11.4.1.9. Осуществлять общественный контроль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14:paraId="746269D9"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11.4.1.10. Осуществлять общественный контроль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w:t>
      </w:r>
      <w:r w:rsidRPr="00A40DF2">
        <w:rPr>
          <w:rFonts w:ascii="Times New Roman" w:eastAsia="Times New Roman" w:hAnsi="Times New Roman" w:cs="Times New Roman"/>
          <w:color w:val="000000" w:themeColor="text1"/>
          <w:sz w:val="24"/>
          <w:szCs w:val="24"/>
        </w:rPr>
        <w:lastRenderedPageBreak/>
        <w:t>наблюдательного совета проекта для проведения регулярной оценки эксплуатации территории).</w:t>
      </w:r>
    </w:p>
    <w:p w14:paraId="7E839E1E" w14:textId="77777777" w:rsidR="000358DD" w:rsidRPr="00A40DF2" w:rsidRDefault="00045178">
      <w:pPr>
        <w:spacing w:after="0" w:line="240" w:lineRule="auto"/>
        <w:ind w:firstLine="709"/>
        <w:contextualSpacing/>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11.4.2. При реализации проектов необходимо обеспечить информирование общественности о планирующихся изменениях и возможности участия в этом процессе.</w:t>
      </w:r>
    </w:p>
    <w:p w14:paraId="1A55E182" w14:textId="77777777" w:rsidR="000358DD" w:rsidRPr="00A40DF2" w:rsidRDefault="00045178">
      <w:pPr>
        <w:spacing w:after="0" w:line="240" w:lineRule="auto"/>
        <w:ind w:firstLine="709"/>
        <w:contextualSpacing/>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11.4.3. Информирование может осуществляться, но не ограничиваться:</w:t>
      </w:r>
    </w:p>
    <w:p w14:paraId="6BB8EE66"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11.4.4.  Создание единого информационного интернет - ресурса (сайта или приложения) который будет решать задачи по сбору информации, обеспечению «онлайн» участия и регулярном информированию о ходе проекта, с публикацией фото, видео и текстовых отчетов по итогам проведения общественных обсуждений.</w:t>
      </w:r>
    </w:p>
    <w:p w14:paraId="309EA568"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11.4.4.1. Работа с местными СМИ, охватывающими </w:t>
      </w:r>
      <w:proofErr w:type="spellStart"/>
      <w:r w:rsidRPr="00A40DF2">
        <w:rPr>
          <w:rFonts w:ascii="Times New Roman" w:eastAsia="Times New Roman" w:hAnsi="Times New Roman" w:cs="Times New Roman"/>
          <w:color w:val="000000" w:themeColor="text1"/>
          <w:sz w:val="24"/>
          <w:szCs w:val="24"/>
        </w:rPr>
        <w:t>широкии</w:t>
      </w:r>
      <w:proofErr w:type="spellEnd"/>
      <w:r w:rsidRPr="00A40DF2">
        <w:rPr>
          <w:rFonts w:ascii="Times New Roman" w:eastAsia="Times New Roman" w:hAnsi="Times New Roman" w:cs="Times New Roman"/>
          <w:color w:val="000000" w:themeColor="text1"/>
          <w:sz w:val="24"/>
          <w:szCs w:val="24"/>
        </w:rPr>
        <w:t xml:space="preserve">̆ круг </w:t>
      </w:r>
      <w:proofErr w:type="spellStart"/>
      <w:r w:rsidRPr="00A40DF2">
        <w:rPr>
          <w:rFonts w:ascii="Times New Roman" w:eastAsia="Times New Roman" w:hAnsi="Times New Roman" w:cs="Times New Roman"/>
          <w:color w:val="000000" w:themeColor="text1"/>
          <w:sz w:val="24"/>
          <w:szCs w:val="24"/>
        </w:rPr>
        <w:t>людеи</w:t>
      </w:r>
      <w:proofErr w:type="spellEnd"/>
      <w:r w:rsidRPr="00A40DF2">
        <w:rPr>
          <w:rFonts w:ascii="Times New Roman" w:eastAsia="Times New Roman" w:hAnsi="Times New Roman" w:cs="Times New Roman"/>
          <w:color w:val="000000" w:themeColor="text1"/>
          <w:sz w:val="24"/>
          <w:szCs w:val="24"/>
        </w:rPr>
        <w:t>̆ разных возрастных групп и потенциальные аудитории проекта.</w:t>
      </w:r>
    </w:p>
    <w:p w14:paraId="513C656A" w14:textId="6DAC3336"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11.4.4.2. Вывешивание афиш и объявлений на информационных досках в подъездах жилых домов, расположенных в </w:t>
      </w:r>
      <w:proofErr w:type="spellStart"/>
      <w:r w:rsidRPr="00A40DF2">
        <w:rPr>
          <w:rFonts w:ascii="Times New Roman" w:eastAsia="Times New Roman" w:hAnsi="Times New Roman" w:cs="Times New Roman"/>
          <w:color w:val="000000" w:themeColor="text1"/>
          <w:sz w:val="24"/>
          <w:szCs w:val="24"/>
        </w:rPr>
        <w:t>непосредственнои</w:t>
      </w:r>
      <w:proofErr w:type="spellEnd"/>
      <w:r w:rsidRPr="00A40DF2">
        <w:rPr>
          <w:rFonts w:ascii="Times New Roman" w:eastAsia="Times New Roman" w:hAnsi="Times New Roman" w:cs="Times New Roman"/>
          <w:color w:val="000000" w:themeColor="text1"/>
          <w:sz w:val="24"/>
          <w:szCs w:val="24"/>
        </w:rPr>
        <w:t xml:space="preserve">̆ близости к проектируемому объекту, а также на специальных стендах на самом объекте; в местах притяжения и скопления </w:t>
      </w:r>
      <w:proofErr w:type="spellStart"/>
      <w:r w:rsidRPr="00A40DF2">
        <w:rPr>
          <w:rFonts w:ascii="Times New Roman" w:eastAsia="Times New Roman" w:hAnsi="Times New Roman" w:cs="Times New Roman"/>
          <w:color w:val="000000" w:themeColor="text1"/>
          <w:sz w:val="24"/>
          <w:szCs w:val="24"/>
        </w:rPr>
        <w:t>людеи</w:t>
      </w:r>
      <w:proofErr w:type="spellEnd"/>
      <w:r w:rsidRPr="00A40DF2">
        <w:rPr>
          <w:rFonts w:ascii="Times New Roman" w:eastAsia="Times New Roman" w:hAnsi="Times New Roman" w:cs="Times New Roman"/>
          <w:color w:val="000000" w:themeColor="text1"/>
          <w:sz w:val="24"/>
          <w:szCs w:val="24"/>
        </w:rPr>
        <w:t xml:space="preserve">̆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w:t>
      </w:r>
      <w:proofErr w:type="spellStart"/>
      <w:r w:rsidRPr="00A40DF2">
        <w:rPr>
          <w:rFonts w:ascii="Times New Roman" w:eastAsia="Times New Roman" w:hAnsi="Times New Roman" w:cs="Times New Roman"/>
          <w:color w:val="000000" w:themeColor="text1"/>
          <w:sz w:val="24"/>
          <w:szCs w:val="24"/>
        </w:rPr>
        <w:t>проектируемои</w:t>
      </w:r>
      <w:proofErr w:type="spellEnd"/>
      <w:r w:rsidRPr="00A40DF2">
        <w:rPr>
          <w:rFonts w:ascii="Times New Roman" w:eastAsia="Times New Roman" w:hAnsi="Times New Roman" w:cs="Times New Roman"/>
          <w:color w:val="000000" w:themeColor="text1"/>
          <w:sz w:val="24"/>
          <w:szCs w:val="24"/>
        </w:rPr>
        <w:t xml:space="preserve">̆ территории или на </w:t>
      </w:r>
      <w:proofErr w:type="spellStart"/>
      <w:r w:rsidRPr="00A40DF2">
        <w:rPr>
          <w:rFonts w:ascii="Times New Roman" w:eastAsia="Times New Roman" w:hAnsi="Times New Roman" w:cs="Times New Roman"/>
          <w:color w:val="000000" w:themeColor="text1"/>
          <w:sz w:val="24"/>
          <w:szCs w:val="24"/>
        </w:rPr>
        <w:t>неи</w:t>
      </w:r>
      <w:proofErr w:type="spellEnd"/>
      <w:r w:rsidRPr="00A40DF2">
        <w:rPr>
          <w:rFonts w:ascii="Times New Roman" w:eastAsia="Times New Roman" w:hAnsi="Times New Roman" w:cs="Times New Roman"/>
          <w:color w:val="000000" w:themeColor="text1"/>
          <w:sz w:val="24"/>
          <w:szCs w:val="24"/>
        </w:rPr>
        <w:t xml:space="preserve">̆ (поликлиники, ДК, библиотеки, спортивные центры), на площадке проведения общественных обсуждений (в зоне </w:t>
      </w:r>
      <w:r w:rsidR="00090780" w:rsidRPr="00A40DF2">
        <w:rPr>
          <w:rFonts w:ascii="Times New Roman" w:eastAsia="Times New Roman" w:hAnsi="Times New Roman" w:cs="Times New Roman"/>
          <w:color w:val="000000" w:themeColor="text1"/>
          <w:sz w:val="24"/>
          <w:szCs w:val="24"/>
        </w:rPr>
        <w:t>входной</w:t>
      </w:r>
      <w:r w:rsidRPr="00A40DF2">
        <w:rPr>
          <w:rFonts w:ascii="Times New Roman" w:eastAsia="Times New Roman" w:hAnsi="Times New Roman" w:cs="Times New Roman"/>
          <w:color w:val="000000" w:themeColor="text1"/>
          <w:sz w:val="24"/>
          <w:szCs w:val="24"/>
        </w:rPr>
        <w:t>̆ группы, на специальных информационных стендах).</w:t>
      </w:r>
    </w:p>
    <w:p w14:paraId="150B7D29" w14:textId="75471795"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11.4.4.3. Информирование местных </w:t>
      </w:r>
      <w:r w:rsidR="00090780" w:rsidRPr="00A40DF2">
        <w:rPr>
          <w:rFonts w:ascii="Times New Roman" w:eastAsia="Times New Roman" w:hAnsi="Times New Roman" w:cs="Times New Roman"/>
          <w:color w:val="000000" w:themeColor="text1"/>
          <w:sz w:val="24"/>
          <w:szCs w:val="24"/>
        </w:rPr>
        <w:t>жителей</w:t>
      </w:r>
      <w:r w:rsidRPr="00A40DF2">
        <w:rPr>
          <w:rFonts w:ascii="Times New Roman" w:eastAsia="Times New Roman" w:hAnsi="Times New Roman" w:cs="Times New Roman"/>
          <w:color w:val="000000" w:themeColor="text1"/>
          <w:sz w:val="24"/>
          <w:szCs w:val="24"/>
        </w:rPr>
        <w:t xml:space="preserve">̆ через школы и детские сады. В том числе -школьные проекты: организация конкурса рисунков. Сборы пожеланий, сочинений, макетов, проектов, распространение анкет и приглашения для </w:t>
      </w:r>
      <w:r w:rsidR="00090780" w:rsidRPr="00A40DF2">
        <w:rPr>
          <w:rFonts w:ascii="Times New Roman" w:eastAsia="Times New Roman" w:hAnsi="Times New Roman" w:cs="Times New Roman"/>
          <w:color w:val="000000" w:themeColor="text1"/>
          <w:sz w:val="24"/>
          <w:szCs w:val="24"/>
        </w:rPr>
        <w:t>родителей</w:t>
      </w:r>
      <w:r w:rsidRPr="00A40DF2">
        <w:rPr>
          <w:rFonts w:ascii="Times New Roman" w:eastAsia="Times New Roman" w:hAnsi="Times New Roman" w:cs="Times New Roman"/>
          <w:color w:val="000000" w:themeColor="text1"/>
          <w:sz w:val="24"/>
          <w:szCs w:val="24"/>
        </w:rPr>
        <w:t>̆ учащихся.</w:t>
      </w:r>
    </w:p>
    <w:p w14:paraId="74CD45B7" w14:textId="29C99610"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11.4.4.4. Индивидуальные приглашения участников встречи лично, по </w:t>
      </w:r>
      <w:r w:rsidR="00090780" w:rsidRPr="00A40DF2">
        <w:rPr>
          <w:rFonts w:ascii="Times New Roman" w:eastAsia="Times New Roman" w:hAnsi="Times New Roman" w:cs="Times New Roman"/>
          <w:color w:val="000000" w:themeColor="text1"/>
          <w:sz w:val="24"/>
          <w:szCs w:val="24"/>
        </w:rPr>
        <w:t>электронной</w:t>
      </w:r>
      <w:r w:rsidRPr="00A40DF2">
        <w:rPr>
          <w:rFonts w:ascii="Times New Roman" w:eastAsia="Times New Roman" w:hAnsi="Times New Roman" w:cs="Times New Roman"/>
          <w:color w:val="000000" w:themeColor="text1"/>
          <w:sz w:val="24"/>
          <w:szCs w:val="24"/>
        </w:rPr>
        <w:t>̆ почте или по телефону.</w:t>
      </w:r>
    </w:p>
    <w:p w14:paraId="01F863B0" w14:textId="632A12DD"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11.4.4.5. Использование социальных </w:t>
      </w:r>
      <w:r w:rsidR="00090780" w:rsidRPr="00A40DF2">
        <w:rPr>
          <w:rFonts w:ascii="Times New Roman" w:eastAsia="Times New Roman" w:hAnsi="Times New Roman" w:cs="Times New Roman"/>
          <w:color w:val="000000" w:themeColor="text1"/>
          <w:sz w:val="24"/>
          <w:szCs w:val="24"/>
        </w:rPr>
        <w:t>сетей</w:t>
      </w:r>
      <w:r w:rsidRPr="00A40DF2">
        <w:rPr>
          <w:rFonts w:ascii="Times New Roman" w:eastAsia="Times New Roman" w:hAnsi="Times New Roman" w:cs="Times New Roman"/>
          <w:color w:val="000000" w:themeColor="text1"/>
          <w:sz w:val="24"/>
          <w:szCs w:val="24"/>
        </w:rPr>
        <w:t>̆ и интернет-ресурсов для обеспечения донесения информации до различных городских и профессиональных сообществ.</w:t>
      </w:r>
    </w:p>
    <w:p w14:paraId="31150120" w14:textId="2BDB3ADF"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11.4.4.6. Установка интерактивных стендов с </w:t>
      </w:r>
      <w:r w:rsidR="00090780" w:rsidRPr="00A40DF2">
        <w:rPr>
          <w:rFonts w:ascii="Times New Roman" w:eastAsia="Times New Roman" w:hAnsi="Times New Roman" w:cs="Times New Roman"/>
          <w:color w:val="000000" w:themeColor="text1"/>
          <w:sz w:val="24"/>
          <w:szCs w:val="24"/>
        </w:rPr>
        <w:t>устройствами</w:t>
      </w:r>
      <w:r w:rsidRPr="00A40DF2">
        <w:rPr>
          <w:rFonts w:ascii="Times New Roman" w:eastAsia="Times New Roman" w:hAnsi="Times New Roman" w:cs="Times New Roman"/>
          <w:color w:val="000000" w:themeColor="text1"/>
          <w:sz w:val="24"/>
          <w:szCs w:val="24"/>
        </w:rPr>
        <w:t xml:space="preserve"> для заполнения и сбора небольших анкет, установка стендов с генпланом территории для проведения картирования и сбора пожеланий в центрах </w:t>
      </w:r>
      <w:r w:rsidR="00090780" w:rsidRPr="00A40DF2">
        <w:rPr>
          <w:rFonts w:ascii="Times New Roman" w:eastAsia="Times New Roman" w:hAnsi="Times New Roman" w:cs="Times New Roman"/>
          <w:color w:val="000000" w:themeColor="text1"/>
          <w:sz w:val="24"/>
          <w:szCs w:val="24"/>
        </w:rPr>
        <w:t>общественной</w:t>
      </w:r>
      <w:r w:rsidRPr="00A40DF2">
        <w:rPr>
          <w:rFonts w:ascii="Times New Roman" w:eastAsia="Times New Roman" w:hAnsi="Times New Roman" w:cs="Times New Roman"/>
          <w:color w:val="000000" w:themeColor="text1"/>
          <w:sz w:val="24"/>
          <w:szCs w:val="24"/>
        </w:rPr>
        <w:t xml:space="preserve">̆ жизни и местах пребывания большого количества </w:t>
      </w:r>
      <w:r w:rsidR="00090780" w:rsidRPr="00A40DF2">
        <w:rPr>
          <w:rFonts w:ascii="Times New Roman" w:eastAsia="Times New Roman" w:hAnsi="Times New Roman" w:cs="Times New Roman"/>
          <w:color w:val="000000" w:themeColor="text1"/>
          <w:sz w:val="24"/>
          <w:szCs w:val="24"/>
        </w:rPr>
        <w:t>людей</w:t>
      </w:r>
      <w:r w:rsidRPr="00A40DF2">
        <w:rPr>
          <w:rFonts w:ascii="Times New Roman" w:eastAsia="Times New Roman" w:hAnsi="Times New Roman" w:cs="Times New Roman"/>
          <w:color w:val="000000" w:themeColor="text1"/>
          <w:sz w:val="24"/>
          <w:szCs w:val="24"/>
        </w:rPr>
        <w:t>̆.</w:t>
      </w:r>
    </w:p>
    <w:p w14:paraId="0DD8E639" w14:textId="7405D142"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 xml:space="preserve">11.4.4.7. Установка специальных информационных стендов в местах с </w:t>
      </w:r>
      <w:r w:rsidR="00090780" w:rsidRPr="00A40DF2">
        <w:rPr>
          <w:rFonts w:ascii="Times New Roman" w:eastAsia="Times New Roman" w:hAnsi="Times New Roman" w:cs="Times New Roman"/>
          <w:color w:val="000000" w:themeColor="text1"/>
          <w:sz w:val="24"/>
          <w:szCs w:val="24"/>
        </w:rPr>
        <w:t>большой</w:t>
      </w:r>
      <w:r w:rsidRPr="00A40DF2">
        <w:rPr>
          <w:rFonts w:ascii="Times New Roman" w:eastAsia="Times New Roman" w:hAnsi="Times New Roman" w:cs="Times New Roman"/>
          <w:color w:val="000000" w:themeColor="text1"/>
          <w:sz w:val="24"/>
          <w:szCs w:val="24"/>
        </w:rPr>
        <w:t xml:space="preserve">̆ проходимостью, на территории самого объекта проектирования. Стенды могут работать как для сбора анкет, информации и </w:t>
      </w:r>
      <w:r w:rsidR="00090780" w:rsidRPr="00A40DF2">
        <w:rPr>
          <w:rFonts w:ascii="Times New Roman" w:eastAsia="Times New Roman" w:hAnsi="Times New Roman" w:cs="Times New Roman"/>
          <w:color w:val="000000" w:themeColor="text1"/>
          <w:sz w:val="24"/>
          <w:szCs w:val="24"/>
        </w:rPr>
        <w:t>обратной</w:t>
      </w:r>
      <w:r w:rsidRPr="00A40DF2">
        <w:rPr>
          <w:rFonts w:ascii="Times New Roman" w:eastAsia="Times New Roman" w:hAnsi="Times New Roman" w:cs="Times New Roman"/>
          <w:color w:val="000000" w:themeColor="text1"/>
          <w:sz w:val="24"/>
          <w:szCs w:val="24"/>
        </w:rPr>
        <w:t>̆ связи, так и в качестве площадок для обнародования всех этапов процесса проектирования и отчетов по итогам проведения общественных обсуждений.</w:t>
      </w:r>
    </w:p>
    <w:p w14:paraId="5504C8A9" w14:textId="77777777" w:rsidR="000358DD" w:rsidRPr="00A40DF2" w:rsidRDefault="000358DD">
      <w:pPr>
        <w:spacing w:after="0" w:line="240" w:lineRule="auto"/>
        <w:ind w:firstLine="709"/>
        <w:contextualSpacing/>
        <w:jc w:val="both"/>
        <w:rPr>
          <w:rFonts w:ascii="Times New Roman" w:eastAsia="Times New Roman" w:hAnsi="Times New Roman" w:cs="Times New Roman"/>
          <w:b/>
          <w:bCs/>
          <w:color w:val="000000" w:themeColor="text1"/>
          <w:sz w:val="24"/>
          <w:szCs w:val="24"/>
        </w:rPr>
      </w:pPr>
    </w:p>
    <w:p w14:paraId="247B1FEB" w14:textId="3F3979D6" w:rsidR="000358DD" w:rsidRPr="00A40DF2" w:rsidRDefault="00045178" w:rsidP="008B46A3">
      <w:pPr>
        <w:spacing w:after="0" w:line="240" w:lineRule="auto"/>
        <w:ind w:firstLine="709"/>
        <w:contextualSpacing/>
        <w:rPr>
          <w:rFonts w:ascii="Times New Roman" w:eastAsia="Times New Roman" w:hAnsi="Times New Roman" w:cs="Times New Roman"/>
          <w:b/>
          <w:bCs/>
          <w:color w:val="000000" w:themeColor="text1"/>
          <w:sz w:val="24"/>
          <w:szCs w:val="24"/>
        </w:rPr>
      </w:pPr>
      <w:r w:rsidRPr="00A40DF2">
        <w:rPr>
          <w:rFonts w:ascii="Times New Roman" w:eastAsia="Times New Roman" w:hAnsi="Times New Roman" w:cs="Times New Roman"/>
          <w:b/>
          <w:bCs/>
          <w:color w:val="000000" w:themeColor="text1"/>
          <w:sz w:val="24"/>
          <w:szCs w:val="24"/>
        </w:rPr>
        <w:t>11.5. Механизмы общественного участия.</w:t>
      </w:r>
    </w:p>
    <w:p w14:paraId="228436FD" w14:textId="77777777" w:rsidR="000358DD" w:rsidRPr="00A40DF2" w:rsidRDefault="00045178">
      <w:pPr>
        <w:spacing w:after="0" w:line="240" w:lineRule="auto"/>
        <w:ind w:firstLine="709"/>
        <w:contextualSpacing/>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11.5.1. 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14:paraId="453E5FBA" w14:textId="77777777" w:rsidR="000358DD" w:rsidRPr="00A40DF2" w:rsidRDefault="00045178">
      <w:pPr>
        <w:spacing w:after="0" w:line="240" w:lineRule="auto"/>
        <w:ind w:firstLine="709"/>
        <w:contextualSpacing/>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 xml:space="preserve">11.5.2. Рекомендуется использовать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обсуждений, проведение </w:t>
      </w:r>
      <w:proofErr w:type="spellStart"/>
      <w:r w:rsidRPr="00A40DF2">
        <w:rPr>
          <w:rFonts w:ascii="Times New Roman" w:hAnsi="Times New Roman" w:cs="Times New Roman"/>
          <w:color w:val="000000" w:themeColor="text1"/>
          <w:sz w:val="24"/>
          <w:szCs w:val="24"/>
        </w:rPr>
        <w:t>дизайн-игр</w:t>
      </w:r>
      <w:proofErr w:type="spellEnd"/>
      <w:r w:rsidRPr="00A40DF2">
        <w:rPr>
          <w:rFonts w:ascii="Times New Roman" w:hAnsi="Times New Roman" w:cs="Times New Roman"/>
          <w:color w:val="000000" w:themeColor="text1"/>
          <w:sz w:val="24"/>
          <w:szCs w:val="24"/>
        </w:rPr>
        <w:t xml:space="preserve"> с участием взрослых и </w:t>
      </w:r>
      <w:proofErr w:type="spellStart"/>
      <w:r w:rsidRPr="00A40DF2">
        <w:rPr>
          <w:rFonts w:ascii="Times New Roman" w:hAnsi="Times New Roman" w:cs="Times New Roman"/>
          <w:color w:val="000000" w:themeColor="text1"/>
          <w:sz w:val="24"/>
          <w:szCs w:val="24"/>
        </w:rPr>
        <w:t>детеи</w:t>
      </w:r>
      <w:proofErr w:type="spellEnd"/>
      <w:r w:rsidRPr="00A40DF2">
        <w:rPr>
          <w:rFonts w:ascii="Times New Roman" w:hAnsi="Times New Roman" w:cs="Times New Roman"/>
          <w:color w:val="000000" w:themeColor="text1"/>
          <w:sz w:val="24"/>
          <w:szCs w:val="24"/>
        </w:rPr>
        <w:t>̆,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14:paraId="04EB37EB" w14:textId="77777777" w:rsidR="000358DD" w:rsidRPr="00A40DF2" w:rsidRDefault="00045178">
      <w:pPr>
        <w:spacing w:after="0" w:line="240" w:lineRule="auto"/>
        <w:ind w:firstLine="709"/>
        <w:contextualSpacing/>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11.5.3. На каждом этапе проектирования рекомендуется выбирать максимально подходящие для конкретной ситуации механизмы, они должны быть простыми и понятными для всех заинтересованных в проекте сторон.</w:t>
      </w:r>
    </w:p>
    <w:p w14:paraId="4ECCE193" w14:textId="77777777" w:rsidR="000358DD" w:rsidRPr="00A40DF2" w:rsidRDefault="00045178">
      <w:pPr>
        <w:spacing w:after="0" w:line="240" w:lineRule="auto"/>
        <w:ind w:firstLine="709"/>
        <w:contextualSpacing/>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 xml:space="preserve">11.5.4. Для проведения общественных обсуждений рекомендуется выбирать хорошо известные людям общественные и культурные центры (ДК, школы, молодежные и </w:t>
      </w:r>
      <w:r w:rsidRPr="00A40DF2">
        <w:rPr>
          <w:rFonts w:ascii="Times New Roman" w:hAnsi="Times New Roman" w:cs="Times New Roman"/>
          <w:color w:val="000000" w:themeColor="text1"/>
          <w:sz w:val="24"/>
          <w:szCs w:val="24"/>
        </w:rPr>
        <w:lastRenderedPageBreak/>
        <w:t>культурные центры), находящиеся в зоне хорошей транспортной доступности, расположенные по соседству с объектом проектирования.</w:t>
      </w:r>
    </w:p>
    <w:p w14:paraId="24F6AEE1" w14:textId="77777777" w:rsidR="000358DD" w:rsidRPr="00A40DF2" w:rsidRDefault="00045178">
      <w:pPr>
        <w:spacing w:after="0" w:line="240" w:lineRule="auto"/>
        <w:ind w:firstLine="709"/>
        <w:contextualSpacing/>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11.5.5. Общественные обсуждения должны проводиться при участие опытного модератора, имеющего нейтральную позицию по отношению ко всем участникам проектного процесса.</w:t>
      </w:r>
    </w:p>
    <w:p w14:paraId="269FA57D" w14:textId="77777777" w:rsidR="000358DD" w:rsidRPr="00A40DF2" w:rsidRDefault="00045178">
      <w:pPr>
        <w:spacing w:after="0" w:line="240" w:lineRule="auto"/>
        <w:ind w:firstLine="709"/>
        <w:contextualSpacing/>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11.5.6. По итогам встреч, проектных семинаров, воркшопов, дизайн-игр и любых других форматов общественных обсуждений должен быть сформирован отчет о встрече, а также видеозапись самой встречи и выложены в публичный доступ как на информационных ресурсах проекта, так и на официальном сайте муниципалитета для того, чтобы граждане могли отслеживать процесс развития проекта, а также комментировать и включаться в этот процесс на любом этапе.</w:t>
      </w:r>
    </w:p>
    <w:p w14:paraId="559C6548" w14:textId="77777777" w:rsidR="000358DD" w:rsidRPr="00A40DF2" w:rsidRDefault="00045178">
      <w:pPr>
        <w:spacing w:after="0" w:line="240" w:lineRule="auto"/>
        <w:ind w:firstLine="709"/>
        <w:contextualSpacing/>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11.5.7. Для обеспечения квалифицированного участия необходимо публиковать достоверную и актуальную информацию о проекте, результатах предпроектного исследования, а также сам проект не позднее чем за 14 дней до проведения самого общественного обсуждения.</w:t>
      </w:r>
    </w:p>
    <w:p w14:paraId="6BE64FD3" w14:textId="77777777" w:rsidR="000358DD" w:rsidRPr="00A40DF2" w:rsidRDefault="00045178">
      <w:pPr>
        <w:spacing w:after="0" w:line="240" w:lineRule="auto"/>
        <w:ind w:firstLine="709"/>
        <w:contextualSpacing/>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11.5.8. Общественный контроль является одним из механизмов общественного участия.</w:t>
      </w:r>
    </w:p>
    <w:p w14:paraId="7D91353B" w14:textId="77777777" w:rsidR="000358DD" w:rsidRPr="00A40DF2" w:rsidRDefault="00045178">
      <w:pPr>
        <w:spacing w:after="0" w:line="240" w:lineRule="auto"/>
        <w:ind w:firstLine="709"/>
        <w:contextualSpacing/>
        <w:jc w:val="both"/>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11.5.9. Рекомендуется создавать условия для проведения общественного контроля в области благоустройства, в том числе в рамках организации деятельности общегородских интерактивных порталов в сети "Интернет".</w:t>
      </w:r>
    </w:p>
    <w:p w14:paraId="46B401B5"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11.6. 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фото-, видеофиксации, а также общегородских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города и (или) на общегородской интерактивный портал в сети "Интернет".</w:t>
      </w:r>
    </w:p>
    <w:p w14:paraId="02B25E8A" w14:textId="77777777" w:rsidR="000358DD" w:rsidRPr="00A40DF2" w:rsidRDefault="00045178">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40DF2">
        <w:rPr>
          <w:rFonts w:ascii="Times New Roman" w:eastAsia="Times New Roman" w:hAnsi="Times New Roman" w:cs="Times New Roman"/>
          <w:color w:val="000000" w:themeColor="text1"/>
          <w:sz w:val="24"/>
          <w:szCs w:val="24"/>
        </w:rPr>
        <w:t>11.7.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14:paraId="0FE1892F" w14:textId="77777777" w:rsidR="000358DD" w:rsidRPr="00A40DF2" w:rsidRDefault="000358DD">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14:paraId="5A589AA1" w14:textId="77777777" w:rsidR="000358DD" w:rsidRPr="00A40DF2" w:rsidRDefault="00045178">
      <w:pPr>
        <w:widowControl w:val="0"/>
        <w:autoSpaceDE w:val="0"/>
        <w:autoSpaceDN w:val="0"/>
        <w:adjustRightInd w:val="0"/>
        <w:spacing w:after="0" w:line="240" w:lineRule="auto"/>
        <w:ind w:firstLine="709"/>
        <w:jc w:val="center"/>
        <w:outlineLvl w:val="1"/>
        <w:rPr>
          <w:rFonts w:ascii="Times New Roman" w:hAnsi="Times New Roman" w:cs="Times New Roman"/>
          <w:b/>
          <w:bCs/>
          <w:color w:val="000000" w:themeColor="text1"/>
          <w:sz w:val="24"/>
          <w:szCs w:val="24"/>
        </w:rPr>
      </w:pPr>
      <w:r w:rsidRPr="00A40DF2">
        <w:rPr>
          <w:rFonts w:ascii="Times New Roman" w:hAnsi="Times New Roman" w:cs="Times New Roman"/>
          <w:b/>
          <w:bCs/>
          <w:color w:val="000000" w:themeColor="text1"/>
          <w:sz w:val="24"/>
          <w:szCs w:val="24"/>
        </w:rPr>
        <w:t>РАЗДЕЛ 12. БЕЗОПАСНОСТЬ ДВОРОВЫХ ТЕРРИТОРИЙ.</w:t>
      </w:r>
    </w:p>
    <w:p w14:paraId="1430F911" w14:textId="77777777" w:rsidR="000358DD" w:rsidRPr="00A40DF2" w:rsidRDefault="000358DD">
      <w:pPr>
        <w:widowControl w:val="0"/>
        <w:autoSpaceDE w:val="0"/>
        <w:autoSpaceDN w:val="0"/>
        <w:adjustRightInd w:val="0"/>
        <w:spacing w:after="0" w:line="240" w:lineRule="auto"/>
        <w:ind w:firstLine="709"/>
        <w:jc w:val="both"/>
        <w:outlineLvl w:val="1"/>
        <w:rPr>
          <w:rFonts w:ascii="Times New Roman" w:hAnsi="Times New Roman" w:cs="Times New Roman"/>
          <w:color w:val="000000" w:themeColor="text1"/>
          <w:sz w:val="24"/>
          <w:szCs w:val="24"/>
        </w:rPr>
      </w:pPr>
    </w:p>
    <w:p w14:paraId="35CFCE34" w14:textId="77777777" w:rsidR="000358DD" w:rsidRPr="00A40DF2" w:rsidRDefault="00045178">
      <w:pPr>
        <w:shd w:val="clear" w:color="auto" w:fill="FFFFFF"/>
        <w:spacing w:after="0" w:line="240" w:lineRule="auto"/>
        <w:ind w:firstLine="709"/>
        <w:jc w:val="center"/>
        <w:outlineLvl w:val="2"/>
        <w:rPr>
          <w:rFonts w:ascii="Times New Roman" w:eastAsia="Times New Roman" w:hAnsi="Times New Roman" w:cs="Times New Roman"/>
          <w:b/>
          <w:bCs/>
          <w:color w:val="000000" w:themeColor="text1"/>
          <w:sz w:val="24"/>
          <w:szCs w:val="24"/>
          <w:lang w:eastAsia="ru-RU"/>
        </w:rPr>
      </w:pPr>
      <w:r w:rsidRPr="00A40DF2">
        <w:rPr>
          <w:rFonts w:ascii="Times New Roman" w:eastAsia="Times New Roman" w:hAnsi="Times New Roman" w:cs="Times New Roman"/>
          <w:b/>
          <w:bCs/>
          <w:color w:val="000000" w:themeColor="text1"/>
          <w:sz w:val="24"/>
          <w:szCs w:val="24"/>
          <w:lang w:eastAsia="ru-RU"/>
        </w:rPr>
        <w:t>Порядок</w:t>
      </w:r>
      <w:r w:rsidRPr="00A40DF2">
        <w:rPr>
          <w:rFonts w:ascii="Times New Roman" w:eastAsia="Times New Roman" w:hAnsi="Times New Roman" w:cs="Times New Roman"/>
          <w:b/>
          <w:bCs/>
          <w:color w:val="000000" w:themeColor="text1"/>
          <w:sz w:val="24"/>
          <w:szCs w:val="24"/>
          <w:lang w:eastAsia="ru-RU"/>
        </w:rPr>
        <w:br/>
        <w:t>установки ограждений на придомовых территориях населённых пунктов Слюдянского муниципального образования</w:t>
      </w:r>
    </w:p>
    <w:p w14:paraId="0026703E" w14:textId="77777777" w:rsidR="000358DD" w:rsidRPr="00A40DF2" w:rsidRDefault="000358DD">
      <w:pPr>
        <w:shd w:val="clear" w:color="auto" w:fill="FFFFFF"/>
        <w:spacing w:after="0" w:line="240" w:lineRule="auto"/>
        <w:ind w:firstLine="709"/>
        <w:jc w:val="center"/>
        <w:outlineLvl w:val="2"/>
        <w:rPr>
          <w:rFonts w:ascii="Times New Roman" w:eastAsia="Times New Roman" w:hAnsi="Times New Roman" w:cs="Times New Roman"/>
          <w:b/>
          <w:bCs/>
          <w:color w:val="000000" w:themeColor="text1"/>
          <w:sz w:val="24"/>
          <w:szCs w:val="24"/>
          <w:lang w:eastAsia="ru-RU"/>
        </w:rPr>
      </w:pPr>
    </w:p>
    <w:p w14:paraId="5DACBBB6" w14:textId="77777777" w:rsidR="000358DD" w:rsidRPr="00A40DF2" w:rsidRDefault="0004517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 xml:space="preserve">1. Настоящий Порядок регулирует правоотношения, связанные с установкой ограждений на придомовых территориях многоквартирных домов в </w:t>
      </w:r>
      <w:r w:rsidRPr="00A40DF2">
        <w:rPr>
          <w:rFonts w:ascii="Times New Roman" w:eastAsia="Times New Roman" w:hAnsi="Times New Roman" w:cs="Times New Roman"/>
          <w:bCs/>
          <w:color w:val="000000" w:themeColor="text1"/>
          <w:sz w:val="24"/>
          <w:szCs w:val="24"/>
          <w:lang w:eastAsia="ru-RU"/>
        </w:rPr>
        <w:t>населённых пунктов Слюдянского муниципального образования</w:t>
      </w:r>
      <w:r w:rsidRPr="00A40DF2">
        <w:rPr>
          <w:rFonts w:ascii="Times New Roman" w:eastAsia="Times New Roman" w:hAnsi="Times New Roman" w:cs="Times New Roman"/>
          <w:color w:val="000000" w:themeColor="text1"/>
          <w:sz w:val="24"/>
          <w:szCs w:val="24"/>
          <w:lang w:eastAsia="ru-RU"/>
        </w:rPr>
        <w:t xml:space="preserve"> и их демонтажем.</w:t>
      </w:r>
    </w:p>
    <w:p w14:paraId="46AA1002" w14:textId="77777777" w:rsidR="000358DD" w:rsidRPr="00A40DF2" w:rsidRDefault="0004517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2. Для целей настоящего Порядка под ограждениями понимаются устройства регулирования въезда и (или) выезда на придомовую территорию транспортных средств (далее - ограждающее устройство).</w:t>
      </w:r>
    </w:p>
    <w:p w14:paraId="0534EB41" w14:textId="77777777" w:rsidR="000358DD" w:rsidRPr="00A40DF2" w:rsidRDefault="0004517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3. Установка ограждающих устройств осуществляется по решению собственников помещений в многоквартирном доме, принятому на общем собрании таких собственников помещений в многоквартирном доме.</w:t>
      </w:r>
    </w:p>
    <w:p w14:paraId="5A31DDE0" w14:textId="77777777" w:rsidR="000358DD" w:rsidRPr="00A40DF2" w:rsidRDefault="0004517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4. В случае, если ограждающее устройство устанавливается для регулирования въезда и (или) выезда транспортных средств на придомовые территории двух и более многоквартирных домов, то установка таких устройств осуществляется на основании принятых на общих собраниях решений собственников помещений всех таких многоквартирных домов.</w:t>
      </w:r>
    </w:p>
    <w:p w14:paraId="4619BC3B" w14:textId="77777777" w:rsidR="000358DD" w:rsidRPr="00A40DF2" w:rsidRDefault="0004517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lastRenderedPageBreak/>
        <w:t>5. В решении общего собрания указываются сведения о лице, уполномоченном на представление интересов собственников помещений в многоквартирном доме по вопросам, связанным с установкой ограждающих устройств и их демонтажем (далее - уполномоченное собственниками лицо).</w:t>
      </w:r>
    </w:p>
    <w:p w14:paraId="645705D0" w14:textId="77777777" w:rsidR="000358DD" w:rsidRPr="00A40DF2" w:rsidRDefault="0004517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6. Въезд на придомовую территорию транспортных средств собственников помещений в многоквартирном доме и иных лиц осуществляется в порядке, установленном общим собранием собственников помещений в многоквартирном доме.</w:t>
      </w:r>
    </w:p>
    <w:p w14:paraId="7986E95B" w14:textId="77777777" w:rsidR="000358DD" w:rsidRPr="00A40DF2" w:rsidRDefault="0004517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7. Решение общего собрания собственников помещений в многоквартирном доме с приложением проекта размещения ограждающего устройства, в котором указывается место размещения, тип, размер, внешний вид ограждающего устройства, направляется уполномоченным собственниками лицом для согласования в администрацию Слюдянского городского поселения.</w:t>
      </w:r>
    </w:p>
    <w:p w14:paraId="47B33E5F" w14:textId="77777777" w:rsidR="000358DD" w:rsidRPr="00A40DF2" w:rsidRDefault="0004517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8. Решение о согласовании установки ограждающего устройства либо об отказе в согласовании принимается в срок не позднее 30 дней со дня поступления документов (</w:t>
      </w:r>
      <w:hyperlink r:id="rId18" w:anchor="7" w:history="1">
        <w:r w:rsidRPr="00A40DF2">
          <w:rPr>
            <w:rFonts w:ascii="Times New Roman" w:eastAsia="Times New Roman" w:hAnsi="Times New Roman" w:cs="Times New Roman"/>
            <w:color w:val="000000" w:themeColor="text1"/>
            <w:sz w:val="24"/>
            <w:szCs w:val="24"/>
            <w:u w:val="single"/>
            <w:lang w:eastAsia="ru-RU"/>
          </w:rPr>
          <w:t>п. 7</w:t>
        </w:r>
      </w:hyperlink>
      <w:r w:rsidRPr="00A40DF2">
        <w:rPr>
          <w:rFonts w:ascii="Times New Roman" w:eastAsia="Times New Roman" w:hAnsi="Times New Roman" w:cs="Times New Roman"/>
          <w:color w:val="000000" w:themeColor="text1"/>
          <w:sz w:val="24"/>
          <w:szCs w:val="24"/>
          <w:lang w:eastAsia="ru-RU"/>
        </w:rPr>
        <w:t>).</w:t>
      </w:r>
    </w:p>
    <w:p w14:paraId="426C9528" w14:textId="77777777" w:rsidR="000358DD" w:rsidRPr="00A40DF2" w:rsidRDefault="0004517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9. Основаниями для отказа в согласовании установки ограждающего устройства являются:</w:t>
      </w:r>
    </w:p>
    <w:p w14:paraId="5AA306C8" w14:textId="77777777" w:rsidR="000358DD" w:rsidRPr="00A40DF2" w:rsidRDefault="0004517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9.1. Несоблюдение требований по обеспечению круглосуточного и беспрепятственного проезда на придомовую территорию пожарной техники, транспортных средств правоохранительных органов, скорой медицинской помощи, служб Министерства Российской Федерации по делам гражданской обороны, чрезвычайным ситуациям и ликвидации последствий стихийных бедствий, организаций газового хозяйства и коммунальных служб.</w:t>
      </w:r>
    </w:p>
    <w:p w14:paraId="3B480C09" w14:textId="77777777" w:rsidR="000358DD" w:rsidRPr="00A40DF2" w:rsidRDefault="0004517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9.2. Создание ограждающим устройством препятствий или ограничений проходу пешеходов и (или) проезду транспортных средств на территории общего пользования, определяемые в соответствии с законодательством Российской Федерации о градостроительной деятельности (далее - территории общего пользования).</w:t>
      </w:r>
    </w:p>
    <w:p w14:paraId="560285E4" w14:textId="77777777" w:rsidR="000358DD" w:rsidRPr="00A40DF2" w:rsidRDefault="0004517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10. Решение администрации Слюдянского городского поселения о согласовании либо отказе в согласовании установки ограждающего устройства направляется уполномоченному собственниками лицу не позднее 5 рабочих дней с момента его принятия.</w:t>
      </w:r>
    </w:p>
    <w:p w14:paraId="39D766C0" w14:textId="77777777" w:rsidR="000358DD" w:rsidRPr="00A40DF2" w:rsidRDefault="0004517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11. Установка и содержание ограждающих устройств осуществляется за счет собственных средств собственников помещений в многоквартирном доме.</w:t>
      </w:r>
    </w:p>
    <w:p w14:paraId="178DB54F" w14:textId="77777777" w:rsidR="000358DD" w:rsidRPr="00A40DF2" w:rsidRDefault="0004517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12. Собственники помещений в многоквартирном доме при установке и последующей эксплуатации ограждающих устройств на придомовых территориях обеспечивают круглосуточный и беспрепятственный проезд на придомовую территорию пожарной техники, транспортных средств правоохранительных органов, скорой медицинской помощи, служб Министерства Российской Федерации по делам гражданской обороны, чрезвычайным ситуациям и ликвидации последствий стихийных бедствий, организаций газового хозяйства и коммунальных служб.</w:t>
      </w:r>
    </w:p>
    <w:p w14:paraId="32715E35" w14:textId="77777777" w:rsidR="000358DD" w:rsidRPr="00A40DF2" w:rsidRDefault="0004517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13. Запрещается установка и эксплуатация ограждающих устройств, препятствующих или ограничивающих проход пешеходов и проезд транспортных средств на территории общего пользования.</w:t>
      </w:r>
    </w:p>
    <w:p w14:paraId="4237EE2C" w14:textId="77777777" w:rsidR="000358DD" w:rsidRPr="00A40DF2" w:rsidRDefault="0004517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14. В случае нарушения требований настоящего Порядка при установке ограждающих устройств ограждающие устройства подлежат демонтажу и перемещению на специально организованные для хранения площадки (далее - демонтаж) в порядке и на условиях, аналогичных порядку, установленному для освобождения земельных участков от незаконно размещенных на них объектов, не являющихся объектами капитального строительства.</w:t>
      </w:r>
    </w:p>
    <w:p w14:paraId="76B8DC6E" w14:textId="77777777" w:rsidR="000358DD" w:rsidRPr="00A40DF2" w:rsidRDefault="0004517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 xml:space="preserve">15. Ограждающие устройства демонтируются в случае, если они препятствуют проведению работ по благоустройству территории, строительству (реконструкции) и (или) капитальному ремонту объектов капитального строительства, осуществляемых за счет средств Слюдянского муниципального образования, при условии компенсации затрат </w:t>
      </w:r>
      <w:r w:rsidRPr="00A40DF2">
        <w:rPr>
          <w:rFonts w:ascii="Times New Roman" w:eastAsia="Times New Roman" w:hAnsi="Times New Roman" w:cs="Times New Roman"/>
          <w:color w:val="000000" w:themeColor="text1"/>
          <w:sz w:val="24"/>
          <w:szCs w:val="24"/>
          <w:lang w:eastAsia="ru-RU"/>
        </w:rPr>
        <w:lastRenderedPageBreak/>
        <w:t>собственников помещений в многоквартирном доме на приобретение и установку такого ограждающего устройства, определяемых на основании отчета независимой оценки.</w:t>
      </w:r>
    </w:p>
    <w:p w14:paraId="2CED6EFC" w14:textId="77777777" w:rsidR="000358DD" w:rsidRPr="00A40DF2" w:rsidRDefault="0004517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16. Выплата компенсации (</w:t>
      </w:r>
      <w:hyperlink r:id="rId19" w:anchor="15" w:history="1">
        <w:r w:rsidRPr="00A40DF2">
          <w:rPr>
            <w:rFonts w:ascii="Times New Roman" w:eastAsia="Times New Roman" w:hAnsi="Times New Roman" w:cs="Times New Roman"/>
            <w:color w:val="000000" w:themeColor="text1"/>
            <w:sz w:val="24"/>
            <w:szCs w:val="24"/>
            <w:u w:val="single"/>
            <w:lang w:eastAsia="ru-RU"/>
          </w:rPr>
          <w:t>п. 15</w:t>
        </w:r>
      </w:hyperlink>
      <w:r w:rsidRPr="00A40DF2">
        <w:rPr>
          <w:rFonts w:ascii="Times New Roman" w:eastAsia="Times New Roman" w:hAnsi="Times New Roman" w:cs="Times New Roman"/>
          <w:color w:val="000000" w:themeColor="text1"/>
          <w:sz w:val="24"/>
          <w:szCs w:val="24"/>
          <w:lang w:eastAsia="ru-RU"/>
        </w:rPr>
        <w:t>) производится государственным заказчиком работ по благоустройству территории или государственным заказчиком работ по строительству (реконструкции) и (или) капитальному ремонту объектов капитального строительства за счет средств бюджета Слюдянского муниципального образования, выделенных на проведение указанных работ (далее - государственный заказчик), на основании документов (п. 18).</w:t>
      </w:r>
    </w:p>
    <w:p w14:paraId="2BC77950" w14:textId="77777777" w:rsidR="000358DD" w:rsidRPr="00A40DF2" w:rsidRDefault="0004517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17. В случаях, предусмотренных </w:t>
      </w:r>
      <w:hyperlink r:id="rId20" w:anchor="15" w:history="1">
        <w:r w:rsidRPr="00A40DF2">
          <w:rPr>
            <w:rFonts w:ascii="Times New Roman" w:eastAsia="Times New Roman" w:hAnsi="Times New Roman" w:cs="Times New Roman"/>
            <w:color w:val="000000" w:themeColor="text1"/>
            <w:sz w:val="24"/>
            <w:szCs w:val="24"/>
            <w:u w:val="single"/>
            <w:lang w:eastAsia="ru-RU"/>
          </w:rPr>
          <w:t>пунктом 15</w:t>
        </w:r>
      </w:hyperlink>
      <w:r w:rsidRPr="00A40DF2">
        <w:rPr>
          <w:rFonts w:ascii="Times New Roman" w:eastAsia="Times New Roman" w:hAnsi="Times New Roman" w:cs="Times New Roman"/>
          <w:color w:val="000000" w:themeColor="text1"/>
          <w:sz w:val="24"/>
          <w:szCs w:val="24"/>
          <w:lang w:eastAsia="ru-RU"/>
        </w:rPr>
        <w:t> настоящего Порядка, государственный заказчик обеспечивает размещение в средствах массовой информации, на официальных сайтах государственного заказчика, администрации Слюдянского городского поселения в информационно-телекоммуникационной сети Интернет а также непосредственно на ограждающих устройствах следующей информации:</w:t>
      </w:r>
    </w:p>
    <w:p w14:paraId="1E85BBA5" w14:textId="77777777" w:rsidR="000358DD" w:rsidRPr="00A40DF2" w:rsidRDefault="0004517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17.1. О дате проведения работ по демонтажу ограждающего устройства.</w:t>
      </w:r>
    </w:p>
    <w:p w14:paraId="0B7C6AA8" w14:textId="77777777" w:rsidR="000358DD" w:rsidRPr="00A40DF2" w:rsidRDefault="0004517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17.2. О месте, сроке предоставления и перечне документов, представляемых государственному заказчику в целях выплаты компенсации, предусмотренной </w:t>
      </w:r>
      <w:hyperlink r:id="rId21" w:anchor="14" w:history="1">
        <w:r w:rsidRPr="00A40DF2">
          <w:rPr>
            <w:rFonts w:ascii="Times New Roman" w:eastAsia="Times New Roman" w:hAnsi="Times New Roman" w:cs="Times New Roman"/>
            <w:color w:val="000000" w:themeColor="text1"/>
            <w:sz w:val="24"/>
            <w:szCs w:val="24"/>
            <w:u w:val="single"/>
            <w:lang w:eastAsia="ru-RU"/>
          </w:rPr>
          <w:t>пунктом 14</w:t>
        </w:r>
      </w:hyperlink>
      <w:r w:rsidRPr="00A40DF2">
        <w:rPr>
          <w:rFonts w:ascii="Times New Roman" w:eastAsia="Times New Roman" w:hAnsi="Times New Roman" w:cs="Times New Roman"/>
          <w:color w:val="000000" w:themeColor="text1"/>
          <w:sz w:val="24"/>
          <w:szCs w:val="24"/>
          <w:lang w:eastAsia="ru-RU"/>
        </w:rPr>
        <w:t> настоящего Порядка.</w:t>
      </w:r>
    </w:p>
    <w:p w14:paraId="3F146DF9" w14:textId="77777777" w:rsidR="000358DD" w:rsidRPr="00A40DF2" w:rsidRDefault="0004517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18. В качестве документов, являющихся основанием для выплаты компенсации, уполномоченным собственниками лицом представляются:</w:t>
      </w:r>
    </w:p>
    <w:p w14:paraId="0DCBB31D" w14:textId="77777777" w:rsidR="000358DD" w:rsidRPr="00A40DF2" w:rsidRDefault="0004517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18.1. Решение общего собрания собственников помещений в многоквартирном доме об установке ограждающего устройства, согласованное в соответствии с </w:t>
      </w:r>
      <w:hyperlink r:id="rId22" w:anchor="6" w:history="1">
        <w:r w:rsidRPr="00A40DF2">
          <w:rPr>
            <w:rFonts w:ascii="Times New Roman" w:eastAsia="Times New Roman" w:hAnsi="Times New Roman" w:cs="Times New Roman"/>
            <w:color w:val="000000" w:themeColor="text1"/>
            <w:sz w:val="24"/>
            <w:szCs w:val="24"/>
            <w:u w:val="single"/>
            <w:lang w:eastAsia="ru-RU"/>
          </w:rPr>
          <w:t>пунктом 6</w:t>
        </w:r>
      </w:hyperlink>
      <w:r w:rsidRPr="00A40DF2">
        <w:rPr>
          <w:rFonts w:ascii="Times New Roman" w:eastAsia="Times New Roman" w:hAnsi="Times New Roman" w:cs="Times New Roman"/>
          <w:color w:val="000000" w:themeColor="text1"/>
          <w:sz w:val="24"/>
          <w:szCs w:val="24"/>
          <w:lang w:eastAsia="ru-RU"/>
        </w:rPr>
        <w:t> настоящего Порядка с советом депутатов.</w:t>
      </w:r>
    </w:p>
    <w:p w14:paraId="5AA32837" w14:textId="77777777" w:rsidR="000358DD" w:rsidRPr="00A40DF2" w:rsidRDefault="0004517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18.2. Документы, подтверждающие факт приобретения и (или) установки ограждающего устройства.</w:t>
      </w:r>
    </w:p>
    <w:p w14:paraId="404AA72A" w14:textId="77777777" w:rsidR="000358DD" w:rsidRPr="00A40DF2" w:rsidRDefault="0004517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18.3. Реквизиты банковского счета уполномоченного собственниками лица для перечисления денежных средств в качестве компенсации за демонтаж ограждающего устройства.</w:t>
      </w:r>
    </w:p>
    <w:p w14:paraId="0AFBC04A" w14:textId="77777777" w:rsidR="000358DD" w:rsidRPr="00A40DF2" w:rsidRDefault="0004517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19. Государственный заказчик:</w:t>
      </w:r>
    </w:p>
    <w:p w14:paraId="770C9C0A" w14:textId="77777777" w:rsidR="000358DD" w:rsidRPr="00A40DF2" w:rsidRDefault="0004517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19.1. Обеспечивает проведение независимой оценки стоимости подлежащего демонтажу ограждающего устройства.</w:t>
      </w:r>
    </w:p>
    <w:p w14:paraId="39CB1E93" w14:textId="77777777" w:rsidR="000358DD" w:rsidRPr="00A40DF2" w:rsidRDefault="0004517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19.2. Осуществляет перечисление на банковский счет (</w:t>
      </w:r>
      <w:hyperlink r:id="rId23" w:anchor="183" w:history="1">
        <w:r w:rsidRPr="00A40DF2">
          <w:rPr>
            <w:rFonts w:ascii="Times New Roman" w:eastAsia="Times New Roman" w:hAnsi="Times New Roman" w:cs="Times New Roman"/>
            <w:color w:val="000000" w:themeColor="text1"/>
            <w:sz w:val="24"/>
            <w:szCs w:val="24"/>
            <w:u w:val="single"/>
            <w:lang w:eastAsia="ru-RU"/>
          </w:rPr>
          <w:t>п. 18.3</w:t>
        </w:r>
      </w:hyperlink>
      <w:r w:rsidRPr="00A40DF2">
        <w:rPr>
          <w:rFonts w:ascii="Times New Roman" w:eastAsia="Times New Roman" w:hAnsi="Times New Roman" w:cs="Times New Roman"/>
          <w:color w:val="000000" w:themeColor="text1"/>
          <w:sz w:val="24"/>
          <w:szCs w:val="24"/>
          <w:lang w:eastAsia="ru-RU"/>
        </w:rPr>
        <w:t>) денежных средств в качестве компенсации за демонтаж ограждающего устройства в размере, определенном в отчете об оценке подлежащего демонтажу ограждающего устройства.</w:t>
      </w:r>
    </w:p>
    <w:p w14:paraId="4060B974" w14:textId="77777777" w:rsidR="000358DD" w:rsidRPr="00A40DF2" w:rsidRDefault="0004517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A40DF2">
        <w:rPr>
          <w:rFonts w:ascii="Times New Roman" w:eastAsia="Times New Roman" w:hAnsi="Times New Roman" w:cs="Times New Roman"/>
          <w:color w:val="000000" w:themeColor="text1"/>
          <w:sz w:val="24"/>
          <w:szCs w:val="24"/>
          <w:lang w:eastAsia="ru-RU"/>
        </w:rPr>
        <w:t>20. Размер денежной компенсации, определенный на основании отчета об оценке, может быть обжалован собственниками помещений в многоквартирном доме в соответствии с законодательством Российской Федерации, в том числе в судебном порядке.</w:t>
      </w:r>
    </w:p>
    <w:p w14:paraId="59B77EFD" w14:textId="77777777" w:rsidR="000358DD" w:rsidRPr="00A40DF2" w:rsidRDefault="000358DD">
      <w:pPr>
        <w:widowControl w:val="0"/>
        <w:autoSpaceDE w:val="0"/>
        <w:autoSpaceDN w:val="0"/>
        <w:adjustRightInd w:val="0"/>
        <w:spacing w:after="0" w:line="240" w:lineRule="auto"/>
        <w:outlineLvl w:val="1"/>
        <w:rPr>
          <w:rFonts w:ascii="Times New Roman" w:hAnsi="Times New Roman" w:cs="Times New Roman"/>
          <w:color w:val="000000" w:themeColor="text1"/>
          <w:sz w:val="24"/>
          <w:szCs w:val="24"/>
        </w:rPr>
      </w:pPr>
    </w:p>
    <w:p w14:paraId="4F8C0574" w14:textId="49BA0DCE" w:rsidR="00612223" w:rsidRPr="00A40DF2" w:rsidRDefault="00612223" w:rsidP="009670C0">
      <w:pPr>
        <w:pStyle w:val="ConsPlusNormal"/>
        <w:widowControl/>
        <w:ind w:firstLine="0"/>
        <w:jc w:val="both"/>
        <w:rPr>
          <w:rFonts w:ascii="Times New Roman" w:hAnsi="Times New Roman" w:cs="Times New Roman"/>
          <w:color w:val="000000" w:themeColor="text1"/>
          <w:sz w:val="24"/>
          <w:szCs w:val="24"/>
        </w:rPr>
      </w:pPr>
    </w:p>
    <w:p w14:paraId="01B06970" w14:textId="67C999BE" w:rsidR="00612223" w:rsidRPr="00A40DF2" w:rsidRDefault="00612223">
      <w:pPr>
        <w:pStyle w:val="ConsPlusNormal"/>
        <w:widowControl/>
        <w:ind w:firstLine="709"/>
        <w:jc w:val="both"/>
        <w:rPr>
          <w:rFonts w:ascii="Times New Roman" w:hAnsi="Times New Roman" w:cs="Times New Roman"/>
          <w:color w:val="000000" w:themeColor="text1"/>
          <w:sz w:val="24"/>
          <w:szCs w:val="24"/>
        </w:rPr>
      </w:pPr>
    </w:p>
    <w:p w14:paraId="0EB571A1" w14:textId="69E78A16" w:rsidR="009670C0" w:rsidRDefault="009670C0" w:rsidP="009670C0">
      <w:pPr>
        <w:pStyle w:val="ConsPlusNormal"/>
        <w:ind w:firstLine="709"/>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РАЗДЕЛ 1</w:t>
      </w:r>
      <w:r w:rsidR="00CE4CC4">
        <w:rPr>
          <w:rFonts w:ascii="Times New Roman" w:hAnsi="Times New Roman" w:cs="Times New Roman"/>
          <w:b/>
          <w:bCs/>
          <w:color w:val="000000" w:themeColor="text1"/>
          <w:sz w:val="24"/>
          <w:szCs w:val="24"/>
        </w:rPr>
        <w:t>3</w:t>
      </w:r>
      <w:r>
        <w:rPr>
          <w:rFonts w:ascii="Times New Roman" w:hAnsi="Times New Roman" w:cs="Times New Roman"/>
          <w:b/>
          <w:bCs/>
          <w:color w:val="000000" w:themeColor="text1"/>
          <w:sz w:val="24"/>
          <w:szCs w:val="24"/>
        </w:rPr>
        <w:t xml:space="preserve">.  </w:t>
      </w:r>
      <w:r w:rsidRPr="009670C0">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 xml:space="preserve">ОТДЕЛЬНЫЕ ТРЕБОВАНИЯ ПО БЛАГОУСТРОЙСТВУ ТЕРРИТОРИИ СЛЮДЯНСКОГО МУНИЦИПАЛЬНОГО ОБРАЗОВАНИЯ </w:t>
      </w:r>
    </w:p>
    <w:p w14:paraId="03BE3FF4" w14:textId="77777777" w:rsidR="009670C0" w:rsidRPr="009670C0" w:rsidRDefault="009670C0" w:rsidP="009670C0">
      <w:pPr>
        <w:pStyle w:val="ConsPlusNormal"/>
        <w:ind w:firstLine="709"/>
        <w:jc w:val="center"/>
        <w:rPr>
          <w:rFonts w:ascii="Times New Roman" w:hAnsi="Times New Roman" w:cs="Times New Roman"/>
          <w:b/>
          <w:bCs/>
          <w:color w:val="000000" w:themeColor="text1"/>
          <w:sz w:val="24"/>
          <w:szCs w:val="24"/>
        </w:rPr>
      </w:pPr>
    </w:p>
    <w:p w14:paraId="2F3E3964" w14:textId="77777777" w:rsidR="009670C0" w:rsidRPr="009670C0" w:rsidRDefault="009670C0" w:rsidP="009670C0">
      <w:pPr>
        <w:pStyle w:val="ConsPlusNormal"/>
        <w:ind w:firstLine="709"/>
        <w:jc w:val="both"/>
        <w:rPr>
          <w:rFonts w:ascii="Times New Roman" w:hAnsi="Times New Roman" w:cs="Times New Roman"/>
          <w:color w:val="000000" w:themeColor="text1"/>
          <w:sz w:val="24"/>
          <w:szCs w:val="24"/>
        </w:rPr>
      </w:pPr>
      <w:r w:rsidRPr="009670C0">
        <w:rPr>
          <w:rFonts w:ascii="Times New Roman" w:hAnsi="Times New Roman" w:cs="Times New Roman"/>
          <w:color w:val="000000" w:themeColor="text1"/>
          <w:sz w:val="24"/>
          <w:szCs w:val="24"/>
        </w:rPr>
        <w:t>14.1. На территории Слюдянского муниципального образования, запрещается:</w:t>
      </w:r>
    </w:p>
    <w:p w14:paraId="012C8B2C" w14:textId="77777777" w:rsidR="009670C0" w:rsidRPr="009670C0" w:rsidRDefault="009670C0" w:rsidP="009670C0">
      <w:pPr>
        <w:pStyle w:val="ConsPlusNormal"/>
        <w:ind w:firstLine="709"/>
        <w:jc w:val="both"/>
        <w:rPr>
          <w:rFonts w:ascii="Times New Roman" w:hAnsi="Times New Roman" w:cs="Times New Roman"/>
          <w:color w:val="000000" w:themeColor="text1"/>
          <w:sz w:val="24"/>
          <w:szCs w:val="24"/>
        </w:rPr>
      </w:pPr>
      <w:r w:rsidRPr="009670C0">
        <w:rPr>
          <w:rFonts w:ascii="Times New Roman" w:hAnsi="Times New Roman" w:cs="Times New Roman"/>
          <w:color w:val="000000" w:themeColor="text1"/>
          <w:sz w:val="24"/>
          <w:szCs w:val="24"/>
        </w:rPr>
        <w:t>1. Устанавливать будки, устраивать лежаки, создавать иные условия для обитания и размножения животных, в том числе животных без владельцев, на территории многоквартирных жилых домов, общественных территориях и земельных участках, государственная собственность на которые не разграничена.</w:t>
      </w:r>
    </w:p>
    <w:p w14:paraId="24E3C24B" w14:textId="77777777" w:rsidR="009670C0" w:rsidRPr="009670C0" w:rsidRDefault="009670C0" w:rsidP="009670C0">
      <w:pPr>
        <w:pStyle w:val="ConsPlusNormal"/>
        <w:ind w:firstLine="709"/>
        <w:jc w:val="both"/>
        <w:rPr>
          <w:rFonts w:ascii="Times New Roman" w:hAnsi="Times New Roman" w:cs="Times New Roman"/>
          <w:color w:val="000000" w:themeColor="text1"/>
          <w:sz w:val="24"/>
          <w:szCs w:val="24"/>
        </w:rPr>
      </w:pPr>
      <w:r w:rsidRPr="009670C0">
        <w:rPr>
          <w:rFonts w:ascii="Times New Roman" w:hAnsi="Times New Roman" w:cs="Times New Roman"/>
          <w:color w:val="000000" w:themeColor="text1"/>
          <w:sz w:val="24"/>
          <w:szCs w:val="24"/>
        </w:rPr>
        <w:t>2. Использовать покрышки в качестве малых архитектурных форм, клумб для цветов, в том числе на придомовых территориях.</w:t>
      </w:r>
    </w:p>
    <w:p w14:paraId="50A190A3" w14:textId="77777777" w:rsidR="009670C0" w:rsidRPr="009670C0" w:rsidRDefault="009670C0" w:rsidP="009670C0">
      <w:pPr>
        <w:pStyle w:val="ConsPlusNormal"/>
        <w:ind w:firstLine="709"/>
        <w:jc w:val="both"/>
        <w:rPr>
          <w:rFonts w:ascii="Times New Roman" w:hAnsi="Times New Roman" w:cs="Times New Roman"/>
          <w:color w:val="000000" w:themeColor="text1"/>
          <w:sz w:val="24"/>
          <w:szCs w:val="24"/>
        </w:rPr>
      </w:pPr>
      <w:r w:rsidRPr="009670C0">
        <w:rPr>
          <w:rFonts w:ascii="Times New Roman" w:hAnsi="Times New Roman" w:cs="Times New Roman"/>
          <w:color w:val="000000" w:themeColor="text1"/>
          <w:sz w:val="24"/>
          <w:szCs w:val="24"/>
        </w:rPr>
        <w:t xml:space="preserve">3. Размещение антенно-мачтовых сооружений на землях или земельных участках в радиусе менее 50 м от жилых домов - земельные участки, под которыми не образованы (границы земельных участков подлежат уточнению), границ земельных участков на </w:t>
      </w:r>
      <w:r w:rsidRPr="009670C0">
        <w:rPr>
          <w:rFonts w:ascii="Times New Roman" w:hAnsi="Times New Roman" w:cs="Times New Roman"/>
          <w:color w:val="000000" w:themeColor="text1"/>
          <w:sz w:val="24"/>
          <w:szCs w:val="24"/>
        </w:rPr>
        <w:lastRenderedPageBreak/>
        <w:t>которых расположены жилые дома, здания дошкольных образовательных и общеобразовательных организаций.»</w:t>
      </w:r>
    </w:p>
    <w:p w14:paraId="140A6D33" w14:textId="16972A29" w:rsidR="00563179" w:rsidRDefault="00563179" w:rsidP="00BA4A7C">
      <w:pPr>
        <w:pStyle w:val="ConsPlusNormal"/>
        <w:ind w:firstLine="0"/>
        <w:jc w:val="both"/>
        <w:rPr>
          <w:rFonts w:ascii="Times New Roman" w:hAnsi="Times New Roman" w:cs="Times New Roman"/>
          <w:color w:val="000000" w:themeColor="text1"/>
          <w:sz w:val="24"/>
          <w:szCs w:val="24"/>
        </w:rPr>
        <w:sectPr w:rsidR="00563179" w:rsidSect="00863408">
          <w:type w:val="continuous"/>
          <w:pgSz w:w="11906" w:h="16838"/>
          <w:pgMar w:top="1134" w:right="850" w:bottom="1134" w:left="1701" w:header="709" w:footer="709" w:gutter="0"/>
          <w:cols w:space="708"/>
          <w:docGrid w:linePitch="360"/>
        </w:sectPr>
      </w:pPr>
    </w:p>
    <w:p w14:paraId="533F8BD4" w14:textId="6698EEB4" w:rsidR="006E544D" w:rsidRPr="00A40DF2" w:rsidRDefault="006E544D" w:rsidP="00563179">
      <w:pPr>
        <w:pStyle w:val="ConsPlusNormal"/>
        <w:widowControl/>
        <w:ind w:firstLine="709"/>
        <w:jc w:val="both"/>
        <w:rPr>
          <w:rFonts w:ascii="Times New Roman" w:hAnsi="Times New Roman" w:cs="Times New Roman"/>
          <w:color w:val="000000" w:themeColor="text1"/>
          <w:sz w:val="24"/>
          <w:szCs w:val="24"/>
        </w:rPr>
      </w:pPr>
    </w:p>
    <w:p w14:paraId="6DC3E6B1" w14:textId="77777777" w:rsidR="008C6B60" w:rsidRPr="00A40DF2" w:rsidRDefault="008C6B60">
      <w:pPr>
        <w:pStyle w:val="ConsPlusNormal"/>
        <w:widowControl/>
        <w:ind w:firstLine="709"/>
        <w:jc w:val="both"/>
        <w:rPr>
          <w:rFonts w:ascii="Times New Roman" w:hAnsi="Times New Roman" w:cs="Times New Roman"/>
          <w:color w:val="000000" w:themeColor="text1"/>
          <w:sz w:val="24"/>
          <w:szCs w:val="24"/>
        </w:rPr>
      </w:pPr>
    </w:p>
    <w:p w14:paraId="0B77A0C1" w14:textId="77777777" w:rsidR="000358DD" w:rsidRPr="00A40DF2" w:rsidRDefault="00045178">
      <w:pPr>
        <w:autoSpaceDE w:val="0"/>
        <w:autoSpaceDN w:val="0"/>
        <w:adjustRightInd w:val="0"/>
        <w:spacing w:after="0" w:line="240" w:lineRule="auto"/>
        <w:ind w:firstLine="851"/>
        <w:jc w:val="right"/>
        <w:outlineLvl w:val="0"/>
        <w:rPr>
          <w:rFonts w:ascii="Courier New" w:hAnsi="Courier New" w:cs="Courier New"/>
          <w:color w:val="000000" w:themeColor="text1"/>
        </w:rPr>
      </w:pPr>
      <w:bookmarkStart w:id="42" w:name="_Toc472352467"/>
      <w:r w:rsidRPr="00A40DF2">
        <w:rPr>
          <w:rFonts w:ascii="Courier New" w:hAnsi="Courier New" w:cs="Courier New"/>
          <w:color w:val="000000" w:themeColor="text1"/>
        </w:rPr>
        <w:t>Приложение № 1</w:t>
      </w:r>
      <w:bookmarkEnd w:id="42"/>
    </w:p>
    <w:p w14:paraId="075EC789" w14:textId="77777777" w:rsidR="000358DD" w:rsidRPr="00A40DF2" w:rsidRDefault="00045178">
      <w:pPr>
        <w:autoSpaceDE w:val="0"/>
        <w:autoSpaceDN w:val="0"/>
        <w:adjustRightInd w:val="0"/>
        <w:spacing w:after="0" w:line="240" w:lineRule="auto"/>
        <w:ind w:firstLine="851"/>
        <w:jc w:val="right"/>
        <w:outlineLvl w:val="0"/>
        <w:rPr>
          <w:rFonts w:ascii="Courier New" w:hAnsi="Courier New" w:cs="Courier New"/>
          <w:color w:val="000000" w:themeColor="text1"/>
        </w:rPr>
      </w:pPr>
      <w:bookmarkStart w:id="43" w:name="_Toc472352468"/>
      <w:r w:rsidRPr="00A40DF2">
        <w:rPr>
          <w:rFonts w:ascii="Courier New" w:hAnsi="Courier New" w:cs="Courier New"/>
          <w:color w:val="000000" w:themeColor="text1"/>
        </w:rPr>
        <w:t>к методическим рекомендациям</w:t>
      </w:r>
      <w:bookmarkEnd w:id="43"/>
    </w:p>
    <w:p w14:paraId="5A1987D1" w14:textId="77777777" w:rsidR="000358DD" w:rsidRPr="00A40DF2" w:rsidRDefault="000358DD">
      <w:pPr>
        <w:autoSpaceDE w:val="0"/>
        <w:autoSpaceDN w:val="0"/>
        <w:adjustRightInd w:val="0"/>
        <w:spacing w:after="0" w:line="240" w:lineRule="auto"/>
        <w:ind w:firstLine="851"/>
        <w:jc w:val="right"/>
        <w:outlineLvl w:val="0"/>
        <w:rPr>
          <w:rFonts w:ascii="Courier New" w:hAnsi="Courier New" w:cs="Courier New"/>
          <w:color w:val="000000" w:themeColor="text1"/>
        </w:rPr>
      </w:pPr>
    </w:p>
    <w:p w14:paraId="207C4DD8" w14:textId="77777777" w:rsidR="000358DD" w:rsidRPr="00A40DF2" w:rsidRDefault="00045178">
      <w:pPr>
        <w:autoSpaceDE w:val="0"/>
        <w:autoSpaceDN w:val="0"/>
        <w:adjustRightInd w:val="0"/>
        <w:spacing w:after="0" w:line="240" w:lineRule="auto"/>
        <w:ind w:firstLine="851"/>
        <w:jc w:val="center"/>
        <w:outlineLvl w:val="0"/>
        <w:rPr>
          <w:rFonts w:ascii="Times New Roman" w:hAnsi="Times New Roman" w:cs="Times New Roman"/>
          <w:color w:val="000000" w:themeColor="text1"/>
          <w:sz w:val="24"/>
          <w:szCs w:val="24"/>
        </w:rPr>
      </w:pPr>
      <w:bookmarkStart w:id="44" w:name="_Toc472352469"/>
      <w:r w:rsidRPr="00A40DF2">
        <w:rPr>
          <w:rFonts w:ascii="Times New Roman" w:hAnsi="Times New Roman" w:cs="Times New Roman"/>
          <w:color w:val="000000" w:themeColor="text1"/>
          <w:sz w:val="24"/>
          <w:szCs w:val="24"/>
        </w:rPr>
        <w:t>Рекомендуемые параметры</w:t>
      </w:r>
      <w:bookmarkEnd w:id="44"/>
    </w:p>
    <w:p w14:paraId="5BC3270B" w14:textId="77777777" w:rsidR="000358DD" w:rsidRPr="00A40DF2" w:rsidRDefault="00045178">
      <w:pPr>
        <w:autoSpaceDE w:val="0"/>
        <w:autoSpaceDN w:val="0"/>
        <w:adjustRightInd w:val="0"/>
        <w:spacing w:after="0" w:line="240" w:lineRule="auto"/>
        <w:ind w:firstLine="851"/>
        <w:jc w:val="center"/>
        <w:outlineLvl w:val="0"/>
        <w:rPr>
          <w:rFonts w:ascii="Times New Roman" w:hAnsi="Times New Roman" w:cs="Times New Roman"/>
          <w:color w:val="000000" w:themeColor="text1"/>
          <w:sz w:val="24"/>
          <w:szCs w:val="24"/>
        </w:rPr>
      </w:pPr>
      <w:bookmarkStart w:id="45" w:name="_Toc472352470"/>
      <w:r w:rsidRPr="00A40DF2">
        <w:rPr>
          <w:rFonts w:ascii="Times New Roman" w:hAnsi="Times New Roman" w:cs="Times New Roman"/>
          <w:color w:val="000000" w:themeColor="text1"/>
          <w:sz w:val="24"/>
          <w:szCs w:val="24"/>
        </w:rPr>
        <w:t>Таблица 1. Зависимость уклона пандуса от высоты подъема</w:t>
      </w:r>
      <w:bookmarkEnd w:id="45"/>
    </w:p>
    <w:p w14:paraId="68BDA716" w14:textId="77777777" w:rsidR="000358DD" w:rsidRPr="00A40DF2" w:rsidRDefault="000358DD">
      <w:pPr>
        <w:autoSpaceDE w:val="0"/>
        <w:autoSpaceDN w:val="0"/>
        <w:adjustRightInd w:val="0"/>
        <w:spacing w:after="0" w:line="240" w:lineRule="auto"/>
        <w:ind w:firstLine="851"/>
        <w:jc w:val="center"/>
        <w:rPr>
          <w:rFonts w:ascii="Courier New" w:hAnsi="Courier New" w:cs="Courier New"/>
          <w:color w:val="000000" w:themeColor="text1"/>
        </w:rPr>
      </w:pPr>
    </w:p>
    <w:p w14:paraId="4EBFEBE1" w14:textId="77777777" w:rsidR="000358DD" w:rsidRPr="00A40DF2" w:rsidRDefault="00045178">
      <w:pPr>
        <w:autoSpaceDE w:val="0"/>
        <w:autoSpaceDN w:val="0"/>
        <w:adjustRightInd w:val="0"/>
        <w:spacing w:line="240" w:lineRule="auto"/>
        <w:ind w:firstLine="851"/>
        <w:jc w:val="right"/>
        <w:rPr>
          <w:rFonts w:ascii="Courier New" w:hAnsi="Courier New" w:cs="Courier New"/>
          <w:color w:val="000000" w:themeColor="text1"/>
        </w:rPr>
      </w:pPr>
      <w:r w:rsidRPr="00A40DF2">
        <w:rPr>
          <w:rFonts w:ascii="Courier New" w:hAnsi="Courier New" w:cs="Courier New"/>
          <w:color w:val="000000" w:themeColor="text1"/>
        </w:rPr>
        <w:t>В миллиметрах</w:t>
      </w:r>
    </w:p>
    <w:tbl>
      <w:tblPr>
        <w:tblW w:w="8998" w:type="dxa"/>
        <w:tblInd w:w="-5" w:type="dxa"/>
        <w:tblLayout w:type="fixed"/>
        <w:tblCellMar>
          <w:top w:w="102" w:type="dxa"/>
          <w:left w:w="62" w:type="dxa"/>
          <w:bottom w:w="102" w:type="dxa"/>
          <w:right w:w="62" w:type="dxa"/>
        </w:tblCellMar>
        <w:tblLook w:val="04A0" w:firstRow="1" w:lastRow="0" w:firstColumn="1" w:lastColumn="0" w:noHBand="0" w:noVBand="1"/>
      </w:tblPr>
      <w:tblGrid>
        <w:gridCol w:w="4462"/>
        <w:gridCol w:w="4536"/>
      </w:tblGrid>
      <w:tr w:rsidR="00A40DF2" w:rsidRPr="00A40DF2" w14:paraId="7D3ED0F5" w14:textId="77777777">
        <w:trPr>
          <w:trHeight w:val="295"/>
        </w:trPr>
        <w:tc>
          <w:tcPr>
            <w:tcW w:w="4462" w:type="dxa"/>
            <w:tcBorders>
              <w:top w:val="single" w:sz="4" w:space="0" w:color="auto"/>
              <w:left w:val="single" w:sz="4" w:space="0" w:color="auto"/>
              <w:bottom w:val="single" w:sz="4" w:space="0" w:color="auto"/>
              <w:right w:val="single" w:sz="4" w:space="0" w:color="auto"/>
            </w:tcBorders>
          </w:tcPr>
          <w:p w14:paraId="33C8FE5D" w14:textId="77777777" w:rsidR="000358DD" w:rsidRPr="00A40DF2" w:rsidRDefault="00045178">
            <w:pPr>
              <w:autoSpaceDE w:val="0"/>
              <w:autoSpaceDN w:val="0"/>
              <w:adjustRightInd w:val="0"/>
              <w:spacing w:line="240" w:lineRule="auto"/>
              <w:ind w:firstLine="851"/>
              <w:jc w:val="center"/>
              <w:rPr>
                <w:rFonts w:ascii="Courier New" w:hAnsi="Courier New" w:cs="Courier New"/>
                <w:color w:val="000000" w:themeColor="text1"/>
              </w:rPr>
            </w:pPr>
            <w:r w:rsidRPr="00A40DF2">
              <w:rPr>
                <w:rFonts w:ascii="Courier New" w:hAnsi="Courier New" w:cs="Courier New"/>
                <w:color w:val="000000" w:themeColor="text1"/>
              </w:rPr>
              <w:t>Уклон пандуса (соотношение)</w:t>
            </w:r>
          </w:p>
        </w:tc>
        <w:tc>
          <w:tcPr>
            <w:tcW w:w="4536" w:type="dxa"/>
            <w:tcBorders>
              <w:top w:val="single" w:sz="4" w:space="0" w:color="auto"/>
              <w:left w:val="single" w:sz="4" w:space="0" w:color="auto"/>
              <w:bottom w:val="single" w:sz="4" w:space="0" w:color="auto"/>
              <w:right w:val="single" w:sz="4" w:space="0" w:color="auto"/>
            </w:tcBorders>
          </w:tcPr>
          <w:p w14:paraId="40D317A4" w14:textId="77777777" w:rsidR="000358DD" w:rsidRPr="00A40DF2" w:rsidRDefault="00045178">
            <w:pPr>
              <w:autoSpaceDE w:val="0"/>
              <w:autoSpaceDN w:val="0"/>
              <w:adjustRightInd w:val="0"/>
              <w:spacing w:line="240" w:lineRule="auto"/>
              <w:ind w:firstLine="851"/>
              <w:jc w:val="center"/>
              <w:rPr>
                <w:rFonts w:ascii="Courier New" w:hAnsi="Courier New" w:cs="Courier New"/>
                <w:color w:val="000000" w:themeColor="text1"/>
              </w:rPr>
            </w:pPr>
            <w:r w:rsidRPr="00A40DF2">
              <w:rPr>
                <w:rFonts w:ascii="Courier New" w:hAnsi="Courier New" w:cs="Courier New"/>
                <w:color w:val="000000" w:themeColor="text1"/>
              </w:rPr>
              <w:t>Высота подъема</w:t>
            </w:r>
          </w:p>
        </w:tc>
      </w:tr>
      <w:tr w:rsidR="00A40DF2" w:rsidRPr="00A40DF2" w14:paraId="012774E2" w14:textId="77777777">
        <w:trPr>
          <w:trHeight w:val="281"/>
        </w:trPr>
        <w:tc>
          <w:tcPr>
            <w:tcW w:w="4462" w:type="dxa"/>
            <w:tcBorders>
              <w:top w:val="single" w:sz="4" w:space="0" w:color="auto"/>
              <w:left w:val="single" w:sz="4" w:space="0" w:color="auto"/>
              <w:bottom w:val="single" w:sz="4" w:space="0" w:color="auto"/>
              <w:right w:val="single" w:sz="4" w:space="0" w:color="auto"/>
            </w:tcBorders>
          </w:tcPr>
          <w:p w14:paraId="6DE333CC" w14:textId="77777777" w:rsidR="000358DD" w:rsidRPr="00A40DF2" w:rsidRDefault="00045178">
            <w:pPr>
              <w:autoSpaceDE w:val="0"/>
              <w:autoSpaceDN w:val="0"/>
              <w:adjustRightInd w:val="0"/>
              <w:spacing w:line="240" w:lineRule="auto"/>
              <w:ind w:firstLine="851"/>
              <w:jc w:val="center"/>
              <w:rPr>
                <w:rFonts w:ascii="Courier New" w:hAnsi="Courier New" w:cs="Courier New"/>
                <w:color w:val="000000" w:themeColor="text1"/>
              </w:rPr>
            </w:pPr>
            <w:r w:rsidRPr="00A40DF2">
              <w:rPr>
                <w:rFonts w:ascii="Courier New" w:hAnsi="Courier New" w:cs="Courier New"/>
                <w:color w:val="000000" w:themeColor="text1"/>
              </w:rPr>
              <w:t>От 1:8 до 1:10</w:t>
            </w:r>
          </w:p>
        </w:tc>
        <w:tc>
          <w:tcPr>
            <w:tcW w:w="4536" w:type="dxa"/>
            <w:tcBorders>
              <w:top w:val="single" w:sz="4" w:space="0" w:color="auto"/>
              <w:left w:val="single" w:sz="4" w:space="0" w:color="auto"/>
              <w:bottom w:val="single" w:sz="4" w:space="0" w:color="auto"/>
              <w:right w:val="single" w:sz="4" w:space="0" w:color="auto"/>
            </w:tcBorders>
          </w:tcPr>
          <w:p w14:paraId="40470F6C" w14:textId="77777777" w:rsidR="000358DD" w:rsidRPr="00A40DF2" w:rsidRDefault="00045178">
            <w:pPr>
              <w:autoSpaceDE w:val="0"/>
              <w:autoSpaceDN w:val="0"/>
              <w:adjustRightInd w:val="0"/>
              <w:spacing w:line="240" w:lineRule="auto"/>
              <w:ind w:firstLine="851"/>
              <w:jc w:val="center"/>
              <w:rPr>
                <w:rFonts w:ascii="Courier New" w:hAnsi="Courier New" w:cs="Courier New"/>
                <w:color w:val="000000" w:themeColor="text1"/>
              </w:rPr>
            </w:pPr>
            <w:r w:rsidRPr="00A40DF2">
              <w:rPr>
                <w:rFonts w:ascii="Courier New" w:hAnsi="Courier New" w:cs="Courier New"/>
                <w:color w:val="000000" w:themeColor="text1"/>
              </w:rPr>
              <w:t>75</w:t>
            </w:r>
          </w:p>
        </w:tc>
      </w:tr>
      <w:tr w:rsidR="00A40DF2" w:rsidRPr="00A40DF2" w14:paraId="1FEC77F9" w14:textId="77777777">
        <w:trPr>
          <w:trHeight w:val="295"/>
        </w:trPr>
        <w:tc>
          <w:tcPr>
            <w:tcW w:w="4462" w:type="dxa"/>
            <w:tcBorders>
              <w:top w:val="single" w:sz="4" w:space="0" w:color="auto"/>
              <w:left w:val="single" w:sz="4" w:space="0" w:color="auto"/>
              <w:bottom w:val="single" w:sz="4" w:space="0" w:color="auto"/>
              <w:right w:val="single" w:sz="4" w:space="0" w:color="auto"/>
            </w:tcBorders>
          </w:tcPr>
          <w:p w14:paraId="61BBC2FD" w14:textId="77777777" w:rsidR="000358DD" w:rsidRPr="00A40DF2" w:rsidRDefault="00045178">
            <w:pPr>
              <w:autoSpaceDE w:val="0"/>
              <w:autoSpaceDN w:val="0"/>
              <w:adjustRightInd w:val="0"/>
              <w:spacing w:line="240" w:lineRule="auto"/>
              <w:ind w:firstLine="851"/>
              <w:jc w:val="center"/>
              <w:rPr>
                <w:rFonts w:ascii="Courier New" w:hAnsi="Courier New" w:cs="Courier New"/>
                <w:color w:val="000000" w:themeColor="text1"/>
              </w:rPr>
            </w:pPr>
            <w:r w:rsidRPr="00A40DF2">
              <w:rPr>
                <w:rFonts w:ascii="Courier New" w:hAnsi="Courier New" w:cs="Courier New"/>
                <w:color w:val="000000" w:themeColor="text1"/>
              </w:rPr>
              <w:t>От 1:10,1 до 1:12</w:t>
            </w:r>
          </w:p>
        </w:tc>
        <w:tc>
          <w:tcPr>
            <w:tcW w:w="4536" w:type="dxa"/>
            <w:tcBorders>
              <w:top w:val="single" w:sz="4" w:space="0" w:color="auto"/>
              <w:left w:val="single" w:sz="4" w:space="0" w:color="auto"/>
              <w:bottom w:val="single" w:sz="4" w:space="0" w:color="auto"/>
              <w:right w:val="single" w:sz="4" w:space="0" w:color="auto"/>
            </w:tcBorders>
          </w:tcPr>
          <w:p w14:paraId="7B344949" w14:textId="77777777" w:rsidR="000358DD" w:rsidRPr="00A40DF2" w:rsidRDefault="00045178">
            <w:pPr>
              <w:autoSpaceDE w:val="0"/>
              <w:autoSpaceDN w:val="0"/>
              <w:adjustRightInd w:val="0"/>
              <w:spacing w:line="240" w:lineRule="auto"/>
              <w:ind w:firstLine="851"/>
              <w:jc w:val="center"/>
              <w:rPr>
                <w:rFonts w:ascii="Courier New" w:hAnsi="Courier New" w:cs="Courier New"/>
                <w:color w:val="000000" w:themeColor="text1"/>
              </w:rPr>
            </w:pPr>
            <w:r w:rsidRPr="00A40DF2">
              <w:rPr>
                <w:rFonts w:ascii="Courier New" w:hAnsi="Courier New" w:cs="Courier New"/>
                <w:color w:val="000000" w:themeColor="text1"/>
              </w:rPr>
              <w:t>150</w:t>
            </w:r>
          </w:p>
        </w:tc>
      </w:tr>
      <w:tr w:rsidR="00A40DF2" w:rsidRPr="00A40DF2" w14:paraId="3676E030" w14:textId="77777777">
        <w:trPr>
          <w:trHeight w:val="295"/>
        </w:trPr>
        <w:tc>
          <w:tcPr>
            <w:tcW w:w="4462" w:type="dxa"/>
            <w:tcBorders>
              <w:top w:val="single" w:sz="4" w:space="0" w:color="auto"/>
              <w:left w:val="single" w:sz="4" w:space="0" w:color="auto"/>
              <w:bottom w:val="single" w:sz="4" w:space="0" w:color="auto"/>
              <w:right w:val="single" w:sz="4" w:space="0" w:color="auto"/>
            </w:tcBorders>
          </w:tcPr>
          <w:p w14:paraId="4DC34813" w14:textId="77777777" w:rsidR="000358DD" w:rsidRPr="00A40DF2" w:rsidRDefault="00045178">
            <w:pPr>
              <w:autoSpaceDE w:val="0"/>
              <w:autoSpaceDN w:val="0"/>
              <w:adjustRightInd w:val="0"/>
              <w:spacing w:line="240" w:lineRule="auto"/>
              <w:ind w:firstLine="851"/>
              <w:jc w:val="center"/>
              <w:rPr>
                <w:rFonts w:ascii="Courier New" w:hAnsi="Courier New" w:cs="Courier New"/>
                <w:color w:val="000000" w:themeColor="text1"/>
              </w:rPr>
            </w:pPr>
            <w:r w:rsidRPr="00A40DF2">
              <w:rPr>
                <w:rFonts w:ascii="Courier New" w:hAnsi="Courier New" w:cs="Courier New"/>
                <w:color w:val="000000" w:themeColor="text1"/>
              </w:rPr>
              <w:t>От 1:12,1 до 1:15</w:t>
            </w:r>
          </w:p>
        </w:tc>
        <w:tc>
          <w:tcPr>
            <w:tcW w:w="4536" w:type="dxa"/>
            <w:tcBorders>
              <w:top w:val="single" w:sz="4" w:space="0" w:color="auto"/>
              <w:left w:val="single" w:sz="4" w:space="0" w:color="auto"/>
              <w:bottom w:val="single" w:sz="4" w:space="0" w:color="auto"/>
              <w:right w:val="single" w:sz="4" w:space="0" w:color="auto"/>
            </w:tcBorders>
          </w:tcPr>
          <w:p w14:paraId="57B0D8B8" w14:textId="77777777" w:rsidR="000358DD" w:rsidRPr="00A40DF2" w:rsidRDefault="00045178">
            <w:pPr>
              <w:autoSpaceDE w:val="0"/>
              <w:autoSpaceDN w:val="0"/>
              <w:adjustRightInd w:val="0"/>
              <w:spacing w:line="240" w:lineRule="auto"/>
              <w:ind w:firstLine="851"/>
              <w:jc w:val="center"/>
              <w:rPr>
                <w:rFonts w:ascii="Courier New" w:hAnsi="Courier New" w:cs="Courier New"/>
                <w:color w:val="000000" w:themeColor="text1"/>
              </w:rPr>
            </w:pPr>
            <w:r w:rsidRPr="00A40DF2">
              <w:rPr>
                <w:rFonts w:ascii="Courier New" w:hAnsi="Courier New" w:cs="Courier New"/>
                <w:color w:val="000000" w:themeColor="text1"/>
              </w:rPr>
              <w:t>600</w:t>
            </w:r>
          </w:p>
        </w:tc>
      </w:tr>
      <w:tr w:rsidR="00A40DF2" w:rsidRPr="00A40DF2" w14:paraId="33829EDA" w14:textId="77777777">
        <w:trPr>
          <w:trHeight w:val="281"/>
        </w:trPr>
        <w:tc>
          <w:tcPr>
            <w:tcW w:w="4462" w:type="dxa"/>
            <w:tcBorders>
              <w:top w:val="single" w:sz="4" w:space="0" w:color="auto"/>
              <w:left w:val="single" w:sz="4" w:space="0" w:color="auto"/>
              <w:bottom w:val="single" w:sz="4" w:space="0" w:color="auto"/>
              <w:right w:val="single" w:sz="4" w:space="0" w:color="auto"/>
            </w:tcBorders>
          </w:tcPr>
          <w:p w14:paraId="09836702" w14:textId="77777777" w:rsidR="000358DD" w:rsidRPr="00A40DF2" w:rsidRDefault="00045178">
            <w:pPr>
              <w:autoSpaceDE w:val="0"/>
              <w:autoSpaceDN w:val="0"/>
              <w:adjustRightInd w:val="0"/>
              <w:spacing w:line="240" w:lineRule="auto"/>
              <w:ind w:firstLine="851"/>
              <w:jc w:val="center"/>
              <w:rPr>
                <w:rFonts w:ascii="Courier New" w:hAnsi="Courier New" w:cs="Courier New"/>
                <w:color w:val="000000" w:themeColor="text1"/>
              </w:rPr>
            </w:pPr>
            <w:r w:rsidRPr="00A40DF2">
              <w:rPr>
                <w:rFonts w:ascii="Courier New" w:hAnsi="Courier New" w:cs="Courier New"/>
                <w:color w:val="000000" w:themeColor="text1"/>
              </w:rPr>
              <w:t>От 1:15,1 до 1:20</w:t>
            </w:r>
          </w:p>
        </w:tc>
        <w:tc>
          <w:tcPr>
            <w:tcW w:w="4536" w:type="dxa"/>
            <w:tcBorders>
              <w:top w:val="single" w:sz="4" w:space="0" w:color="auto"/>
              <w:left w:val="single" w:sz="4" w:space="0" w:color="auto"/>
              <w:bottom w:val="single" w:sz="4" w:space="0" w:color="auto"/>
              <w:right w:val="single" w:sz="4" w:space="0" w:color="auto"/>
            </w:tcBorders>
          </w:tcPr>
          <w:p w14:paraId="11137BD7" w14:textId="77777777" w:rsidR="000358DD" w:rsidRPr="00A40DF2" w:rsidRDefault="00045178">
            <w:pPr>
              <w:autoSpaceDE w:val="0"/>
              <w:autoSpaceDN w:val="0"/>
              <w:adjustRightInd w:val="0"/>
              <w:spacing w:line="240" w:lineRule="auto"/>
              <w:ind w:firstLine="851"/>
              <w:jc w:val="center"/>
              <w:rPr>
                <w:rFonts w:ascii="Courier New" w:hAnsi="Courier New" w:cs="Courier New"/>
                <w:color w:val="000000" w:themeColor="text1"/>
              </w:rPr>
            </w:pPr>
            <w:r w:rsidRPr="00A40DF2">
              <w:rPr>
                <w:rFonts w:ascii="Courier New" w:hAnsi="Courier New" w:cs="Courier New"/>
                <w:color w:val="000000" w:themeColor="text1"/>
              </w:rPr>
              <w:t>760</w:t>
            </w:r>
          </w:p>
        </w:tc>
      </w:tr>
    </w:tbl>
    <w:p w14:paraId="7BD8427B" w14:textId="77777777" w:rsidR="000358DD" w:rsidRPr="00A40DF2" w:rsidRDefault="000358DD" w:rsidP="008C6B60">
      <w:pPr>
        <w:rPr>
          <w:rFonts w:ascii="Courier New" w:hAnsi="Courier New" w:cs="Courier New"/>
          <w:color w:val="000000" w:themeColor="text1"/>
        </w:rPr>
      </w:pPr>
    </w:p>
    <w:p w14:paraId="327B6EF5" w14:textId="77777777" w:rsidR="000358DD" w:rsidRPr="00A40DF2" w:rsidRDefault="00045178">
      <w:pPr>
        <w:autoSpaceDE w:val="0"/>
        <w:autoSpaceDN w:val="0"/>
        <w:adjustRightInd w:val="0"/>
        <w:spacing w:after="0" w:line="240" w:lineRule="auto"/>
        <w:ind w:firstLine="851"/>
        <w:jc w:val="center"/>
        <w:outlineLvl w:val="0"/>
        <w:rPr>
          <w:rFonts w:ascii="Times New Roman" w:hAnsi="Times New Roman" w:cs="Times New Roman"/>
          <w:color w:val="000000" w:themeColor="text1"/>
          <w:sz w:val="24"/>
          <w:szCs w:val="24"/>
        </w:rPr>
      </w:pPr>
      <w:bookmarkStart w:id="46" w:name="_Toc472352471"/>
      <w:r w:rsidRPr="00A40DF2">
        <w:rPr>
          <w:rFonts w:ascii="Times New Roman" w:hAnsi="Times New Roman" w:cs="Times New Roman"/>
          <w:color w:val="000000" w:themeColor="text1"/>
          <w:sz w:val="24"/>
          <w:szCs w:val="24"/>
        </w:rPr>
        <w:t>Таблица 2. Минимальные расстояния безопасности</w:t>
      </w:r>
      <w:bookmarkEnd w:id="46"/>
    </w:p>
    <w:p w14:paraId="445C73A9" w14:textId="77777777" w:rsidR="000358DD" w:rsidRPr="00A40DF2" w:rsidRDefault="00045178">
      <w:pPr>
        <w:autoSpaceDE w:val="0"/>
        <w:autoSpaceDN w:val="0"/>
        <w:adjustRightInd w:val="0"/>
        <w:spacing w:after="0" w:line="240" w:lineRule="auto"/>
        <w:ind w:firstLine="851"/>
        <w:jc w:val="center"/>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при размещении игрового оборудования</w:t>
      </w:r>
    </w:p>
    <w:p w14:paraId="29CDFF40" w14:textId="77777777" w:rsidR="000358DD" w:rsidRPr="00A40DF2" w:rsidRDefault="000358DD">
      <w:pPr>
        <w:autoSpaceDE w:val="0"/>
        <w:autoSpaceDN w:val="0"/>
        <w:adjustRightInd w:val="0"/>
        <w:spacing w:after="0" w:line="240" w:lineRule="auto"/>
        <w:ind w:firstLine="851"/>
        <w:jc w:val="both"/>
        <w:rPr>
          <w:rFonts w:ascii="Courier New" w:hAnsi="Courier New" w:cs="Courier New"/>
          <w:color w:val="000000" w:themeColor="text1"/>
        </w:rPr>
      </w:pPr>
    </w:p>
    <w:tbl>
      <w:tblPr>
        <w:tblW w:w="8931" w:type="dxa"/>
        <w:tblInd w:w="-5" w:type="dxa"/>
        <w:tblLayout w:type="fixed"/>
        <w:tblCellMar>
          <w:top w:w="102" w:type="dxa"/>
          <w:left w:w="62" w:type="dxa"/>
          <w:bottom w:w="102" w:type="dxa"/>
          <w:right w:w="62" w:type="dxa"/>
        </w:tblCellMar>
        <w:tblLook w:val="04A0" w:firstRow="1" w:lastRow="0" w:firstColumn="1" w:lastColumn="0" w:noHBand="0" w:noVBand="1"/>
      </w:tblPr>
      <w:tblGrid>
        <w:gridCol w:w="2475"/>
        <w:gridCol w:w="6456"/>
      </w:tblGrid>
      <w:tr w:rsidR="00A40DF2" w:rsidRPr="00A40DF2" w14:paraId="1047EE95" w14:textId="77777777">
        <w:tc>
          <w:tcPr>
            <w:tcW w:w="2475" w:type="dxa"/>
            <w:tcBorders>
              <w:top w:val="single" w:sz="4" w:space="0" w:color="auto"/>
              <w:left w:val="single" w:sz="4" w:space="0" w:color="auto"/>
              <w:bottom w:val="single" w:sz="4" w:space="0" w:color="auto"/>
              <w:right w:val="single" w:sz="4" w:space="0" w:color="auto"/>
            </w:tcBorders>
          </w:tcPr>
          <w:p w14:paraId="5EC60075" w14:textId="77777777" w:rsidR="000358DD" w:rsidRPr="00A40DF2" w:rsidRDefault="00045178">
            <w:pPr>
              <w:autoSpaceDE w:val="0"/>
              <w:autoSpaceDN w:val="0"/>
              <w:adjustRightInd w:val="0"/>
              <w:spacing w:line="240" w:lineRule="auto"/>
              <w:ind w:firstLine="851"/>
              <w:jc w:val="center"/>
              <w:rPr>
                <w:rFonts w:ascii="Courier New" w:hAnsi="Courier New" w:cs="Courier New"/>
                <w:color w:val="000000" w:themeColor="text1"/>
              </w:rPr>
            </w:pPr>
            <w:r w:rsidRPr="00A40DF2">
              <w:rPr>
                <w:rFonts w:ascii="Courier New" w:hAnsi="Courier New" w:cs="Courier New"/>
                <w:color w:val="000000" w:themeColor="text1"/>
              </w:rPr>
              <w:t>Игровое оборудование</w:t>
            </w:r>
          </w:p>
        </w:tc>
        <w:tc>
          <w:tcPr>
            <w:tcW w:w="6456" w:type="dxa"/>
            <w:tcBorders>
              <w:top w:val="single" w:sz="4" w:space="0" w:color="auto"/>
              <w:left w:val="single" w:sz="4" w:space="0" w:color="auto"/>
              <w:bottom w:val="single" w:sz="4" w:space="0" w:color="auto"/>
              <w:right w:val="single" w:sz="4" w:space="0" w:color="auto"/>
            </w:tcBorders>
          </w:tcPr>
          <w:p w14:paraId="6D0C69E9" w14:textId="77777777" w:rsidR="000358DD" w:rsidRPr="00A40DF2" w:rsidRDefault="00045178">
            <w:pPr>
              <w:autoSpaceDE w:val="0"/>
              <w:autoSpaceDN w:val="0"/>
              <w:adjustRightInd w:val="0"/>
              <w:spacing w:line="240" w:lineRule="auto"/>
              <w:ind w:firstLine="851"/>
              <w:jc w:val="center"/>
              <w:rPr>
                <w:rFonts w:ascii="Courier New" w:hAnsi="Courier New" w:cs="Courier New"/>
                <w:color w:val="000000" w:themeColor="text1"/>
              </w:rPr>
            </w:pPr>
            <w:r w:rsidRPr="00A40DF2">
              <w:rPr>
                <w:rFonts w:ascii="Courier New" w:hAnsi="Courier New" w:cs="Courier New"/>
                <w:color w:val="000000" w:themeColor="text1"/>
              </w:rPr>
              <w:t>Минимальные расстояния</w:t>
            </w:r>
          </w:p>
        </w:tc>
      </w:tr>
      <w:tr w:rsidR="00A40DF2" w:rsidRPr="00A40DF2" w14:paraId="65BD62B3" w14:textId="77777777">
        <w:tc>
          <w:tcPr>
            <w:tcW w:w="2475" w:type="dxa"/>
            <w:tcBorders>
              <w:top w:val="single" w:sz="4" w:space="0" w:color="auto"/>
              <w:left w:val="single" w:sz="4" w:space="0" w:color="auto"/>
              <w:bottom w:val="single" w:sz="4" w:space="0" w:color="auto"/>
              <w:right w:val="single" w:sz="4" w:space="0" w:color="auto"/>
            </w:tcBorders>
          </w:tcPr>
          <w:p w14:paraId="32988300" w14:textId="77777777" w:rsidR="000358DD" w:rsidRPr="00A40DF2" w:rsidRDefault="00045178">
            <w:pPr>
              <w:autoSpaceDE w:val="0"/>
              <w:autoSpaceDN w:val="0"/>
              <w:adjustRightInd w:val="0"/>
              <w:spacing w:line="240" w:lineRule="auto"/>
              <w:ind w:firstLine="851"/>
              <w:jc w:val="center"/>
              <w:rPr>
                <w:rFonts w:ascii="Courier New" w:hAnsi="Courier New" w:cs="Courier New"/>
                <w:color w:val="000000" w:themeColor="text1"/>
              </w:rPr>
            </w:pPr>
            <w:r w:rsidRPr="00A40DF2">
              <w:rPr>
                <w:rFonts w:ascii="Courier New" w:hAnsi="Courier New" w:cs="Courier New"/>
                <w:color w:val="000000" w:themeColor="text1"/>
              </w:rPr>
              <w:t>Качели</w:t>
            </w:r>
          </w:p>
        </w:tc>
        <w:tc>
          <w:tcPr>
            <w:tcW w:w="6456" w:type="dxa"/>
            <w:tcBorders>
              <w:top w:val="single" w:sz="4" w:space="0" w:color="auto"/>
              <w:left w:val="single" w:sz="4" w:space="0" w:color="auto"/>
              <w:bottom w:val="single" w:sz="4" w:space="0" w:color="auto"/>
              <w:right w:val="single" w:sz="4" w:space="0" w:color="auto"/>
            </w:tcBorders>
          </w:tcPr>
          <w:p w14:paraId="1FE66BAC" w14:textId="77777777" w:rsidR="000358DD" w:rsidRPr="00A40DF2" w:rsidRDefault="00045178">
            <w:pPr>
              <w:autoSpaceDE w:val="0"/>
              <w:autoSpaceDN w:val="0"/>
              <w:adjustRightInd w:val="0"/>
              <w:spacing w:line="240" w:lineRule="auto"/>
              <w:ind w:firstLine="851"/>
              <w:jc w:val="both"/>
              <w:rPr>
                <w:rFonts w:ascii="Courier New" w:hAnsi="Courier New" w:cs="Courier New"/>
                <w:color w:val="000000" w:themeColor="text1"/>
              </w:rPr>
            </w:pPr>
            <w:r w:rsidRPr="00A40DF2">
              <w:rPr>
                <w:rFonts w:ascii="Courier New" w:hAnsi="Courier New" w:cs="Courier New"/>
                <w:color w:val="000000" w:themeColor="text1"/>
              </w:rPr>
              <w:t>не менее 1,5 м в стороны от боковых конструкций и не менее 2,0 м вперед (назад) от крайних точек качели в состоянии наклона</w:t>
            </w:r>
          </w:p>
        </w:tc>
      </w:tr>
      <w:tr w:rsidR="00A40DF2" w:rsidRPr="00A40DF2" w14:paraId="47E2E2C4" w14:textId="77777777">
        <w:tc>
          <w:tcPr>
            <w:tcW w:w="2475" w:type="dxa"/>
            <w:tcBorders>
              <w:top w:val="single" w:sz="4" w:space="0" w:color="auto"/>
              <w:left w:val="single" w:sz="4" w:space="0" w:color="auto"/>
              <w:bottom w:val="single" w:sz="4" w:space="0" w:color="auto"/>
              <w:right w:val="single" w:sz="4" w:space="0" w:color="auto"/>
            </w:tcBorders>
          </w:tcPr>
          <w:p w14:paraId="2D80563A" w14:textId="77777777" w:rsidR="000358DD" w:rsidRPr="00A40DF2" w:rsidRDefault="00045178">
            <w:pPr>
              <w:autoSpaceDE w:val="0"/>
              <w:autoSpaceDN w:val="0"/>
              <w:adjustRightInd w:val="0"/>
              <w:spacing w:line="240" w:lineRule="auto"/>
              <w:ind w:firstLine="851"/>
              <w:jc w:val="center"/>
              <w:rPr>
                <w:rFonts w:ascii="Courier New" w:hAnsi="Courier New" w:cs="Courier New"/>
                <w:color w:val="000000" w:themeColor="text1"/>
              </w:rPr>
            </w:pPr>
            <w:r w:rsidRPr="00A40DF2">
              <w:rPr>
                <w:rFonts w:ascii="Courier New" w:hAnsi="Courier New" w:cs="Courier New"/>
                <w:color w:val="000000" w:themeColor="text1"/>
              </w:rPr>
              <w:t>Качалки</w:t>
            </w:r>
          </w:p>
        </w:tc>
        <w:tc>
          <w:tcPr>
            <w:tcW w:w="6456" w:type="dxa"/>
            <w:tcBorders>
              <w:top w:val="single" w:sz="4" w:space="0" w:color="auto"/>
              <w:left w:val="single" w:sz="4" w:space="0" w:color="auto"/>
              <w:bottom w:val="single" w:sz="4" w:space="0" w:color="auto"/>
              <w:right w:val="single" w:sz="4" w:space="0" w:color="auto"/>
            </w:tcBorders>
          </w:tcPr>
          <w:p w14:paraId="2F78C9CF" w14:textId="77777777" w:rsidR="000358DD" w:rsidRPr="00A40DF2" w:rsidRDefault="00045178">
            <w:pPr>
              <w:autoSpaceDE w:val="0"/>
              <w:autoSpaceDN w:val="0"/>
              <w:adjustRightInd w:val="0"/>
              <w:spacing w:line="240" w:lineRule="auto"/>
              <w:ind w:firstLine="851"/>
              <w:jc w:val="both"/>
              <w:rPr>
                <w:rFonts w:ascii="Courier New" w:hAnsi="Courier New" w:cs="Courier New"/>
                <w:color w:val="000000" w:themeColor="text1"/>
              </w:rPr>
            </w:pPr>
            <w:r w:rsidRPr="00A40DF2">
              <w:rPr>
                <w:rFonts w:ascii="Courier New" w:hAnsi="Courier New" w:cs="Courier New"/>
                <w:color w:val="000000" w:themeColor="text1"/>
              </w:rPr>
              <w:t>не менее 1,0 м в стороны от боковых конструкций и не менее 1,5 м вперед от крайних точек качалки в состоянии наклона</w:t>
            </w:r>
          </w:p>
        </w:tc>
      </w:tr>
      <w:tr w:rsidR="00A40DF2" w:rsidRPr="00A40DF2" w14:paraId="33F02C59" w14:textId="77777777">
        <w:tc>
          <w:tcPr>
            <w:tcW w:w="2475" w:type="dxa"/>
            <w:tcBorders>
              <w:top w:val="single" w:sz="4" w:space="0" w:color="auto"/>
              <w:left w:val="single" w:sz="4" w:space="0" w:color="auto"/>
              <w:bottom w:val="single" w:sz="4" w:space="0" w:color="auto"/>
              <w:right w:val="single" w:sz="4" w:space="0" w:color="auto"/>
            </w:tcBorders>
          </w:tcPr>
          <w:p w14:paraId="66224780" w14:textId="77777777" w:rsidR="000358DD" w:rsidRPr="00A40DF2" w:rsidRDefault="00045178">
            <w:pPr>
              <w:autoSpaceDE w:val="0"/>
              <w:autoSpaceDN w:val="0"/>
              <w:adjustRightInd w:val="0"/>
              <w:spacing w:line="240" w:lineRule="auto"/>
              <w:ind w:firstLine="851"/>
              <w:jc w:val="center"/>
              <w:rPr>
                <w:rFonts w:ascii="Courier New" w:hAnsi="Courier New" w:cs="Courier New"/>
                <w:color w:val="000000" w:themeColor="text1"/>
              </w:rPr>
            </w:pPr>
            <w:r w:rsidRPr="00A40DF2">
              <w:rPr>
                <w:rFonts w:ascii="Courier New" w:hAnsi="Courier New" w:cs="Courier New"/>
                <w:color w:val="000000" w:themeColor="text1"/>
              </w:rPr>
              <w:t>Карусели</w:t>
            </w:r>
          </w:p>
        </w:tc>
        <w:tc>
          <w:tcPr>
            <w:tcW w:w="6456" w:type="dxa"/>
            <w:tcBorders>
              <w:top w:val="single" w:sz="4" w:space="0" w:color="auto"/>
              <w:left w:val="single" w:sz="4" w:space="0" w:color="auto"/>
              <w:bottom w:val="single" w:sz="4" w:space="0" w:color="auto"/>
              <w:right w:val="single" w:sz="4" w:space="0" w:color="auto"/>
            </w:tcBorders>
          </w:tcPr>
          <w:p w14:paraId="4C1DF295" w14:textId="77777777" w:rsidR="000358DD" w:rsidRPr="00A40DF2" w:rsidRDefault="00045178">
            <w:pPr>
              <w:autoSpaceDE w:val="0"/>
              <w:autoSpaceDN w:val="0"/>
              <w:adjustRightInd w:val="0"/>
              <w:spacing w:line="240" w:lineRule="auto"/>
              <w:ind w:firstLine="851"/>
              <w:jc w:val="both"/>
              <w:rPr>
                <w:rFonts w:ascii="Courier New" w:hAnsi="Courier New" w:cs="Courier New"/>
                <w:color w:val="000000" w:themeColor="text1"/>
              </w:rPr>
            </w:pPr>
            <w:r w:rsidRPr="00A40DF2">
              <w:rPr>
                <w:rFonts w:ascii="Courier New" w:hAnsi="Courier New" w:cs="Courier New"/>
                <w:color w:val="000000" w:themeColor="text1"/>
              </w:rPr>
              <w:t>не менее 2 м в стороны от боковых конструкций и не менее 3 м вверх от нижней вращающейся поверхности карусели</w:t>
            </w:r>
          </w:p>
        </w:tc>
      </w:tr>
      <w:tr w:rsidR="00A40DF2" w:rsidRPr="00A40DF2" w14:paraId="4F14AA99" w14:textId="77777777">
        <w:tc>
          <w:tcPr>
            <w:tcW w:w="2475" w:type="dxa"/>
            <w:tcBorders>
              <w:top w:val="single" w:sz="4" w:space="0" w:color="auto"/>
              <w:left w:val="single" w:sz="4" w:space="0" w:color="auto"/>
              <w:bottom w:val="single" w:sz="4" w:space="0" w:color="auto"/>
              <w:right w:val="single" w:sz="4" w:space="0" w:color="auto"/>
            </w:tcBorders>
          </w:tcPr>
          <w:p w14:paraId="1FE23397" w14:textId="77777777" w:rsidR="000358DD" w:rsidRPr="00A40DF2" w:rsidRDefault="00045178">
            <w:pPr>
              <w:autoSpaceDE w:val="0"/>
              <w:autoSpaceDN w:val="0"/>
              <w:adjustRightInd w:val="0"/>
              <w:spacing w:line="240" w:lineRule="auto"/>
              <w:ind w:firstLine="851"/>
              <w:jc w:val="center"/>
              <w:rPr>
                <w:rFonts w:ascii="Courier New" w:hAnsi="Courier New" w:cs="Courier New"/>
                <w:color w:val="000000" w:themeColor="text1"/>
              </w:rPr>
            </w:pPr>
            <w:r w:rsidRPr="00A40DF2">
              <w:rPr>
                <w:rFonts w:ascii="Courier New" w:hAnsi="Courier New" w:cs="Courier New"/>
                <w:color w:val="000000" w:themeColor="text1"/>
              </w:rPr>
              <w:t>Горки</w:t>
            </w:r>
          </w:p>
        </w:tc>
        <w:tc>
          <w:tcPr>
            <w:tcW w:w="6456" w:type="dxa"/>
            <w:tcBorders>
              <w:top w:val="single" w:sz="4" w:space="0" w:color="auto"/>
              <w:left w:val="single" w:sz="4" w:space="0" w:color="auto"/>
              <w:bottom w:val="single" w:sz="4" w:space="0" w:color="auto"/>
              <w:right w:val="single" w:sz="4" w:space="0" w:color="auto"/>
            </w:tcBorders>
          </w:tcPr>
          <w:p w14:paraId="43E1F8DA" w14:textId="77777777" w:rsidR="000358DD" w:rsidRPr="00A40DF2" w:rsidRDefault="00045178">
            <w:pPr>
              <w:autoSpaceDE w:val="0"/>
              <w:autoSpaceDN w:val="0"/>
              <w:adjustRightInd w:val="0"/>
              <w:spacing w:line="240" w:lineRule="auto"/>
              <w:ind w:firstLine="851"/>
              <w:jc w:val="both"/>
              <w:rPr>
                <w:rFonts w:ascii="Courier New" w:hAnsi="Courier New" w:cs="Courier New"/>
                <w:color w:val="000000" w:themeColor="text1"/>
              </w:rPr>
            </w:pPr>
            <w:r w:rsidRPr="00A40DF2">
              <w:rPr>
                <w:rFonts w:ascii="Courier New" w:hAnsi="Courier New" w:cs="Courier New"/>
                <w:color w:val="000000" w:themeColor="text1"/>
              </w:rPr>
              <w:t>не менее 1 м от боковых сторон и 2 м вперед от нижнего края ската горки</w:t>
            </w:r>
          </w:p>
        </w:tc>
      </w:tr>
    </w:tbl>
    <w:p w14:paraId="66E17C88" w14:textId="77777777" w:rsidR="000358DD" w:rsidRPr="00A40DF2" w:rsidRDefault="000358DD" w:rsidP="008C6B60">
      <w:pPr>
        <w:autoSpaceDE w:val="0"/>
        <w:autoSpaceDN w:val="0"/>
        <w:adjustRightInd w:val="0"/>
        <w:spacing w:line="240" w:lineRule="auto"/>
        <w:outlineLvl w:val="0"/>
        <w:rPr>
          <w:rFonts w:ascii="Courier New" w:hAnsi="Courier New" w:cs="Courier New"/>
          <w:color w:val="000000" w:themeColor="text1"/>
        </w:rPr>
      </w:pPr>
    </w:p>
    <w:p w14:paraId="73735C26" w14:textId="77777777" w:rsidR="000358DD" w:rsidRPr="00A40DF2" w:rsidRDefault="00045178">
      <w:pPr>
        <w:autoSpaceDE w:val="0"/>
        <w:autoSpaceDN w:val="0"/>
        <w:adjustRightInd w:val="0"/>
        <w:spacing w:line="240" w:lineRule="auto"/>
        <w:ind w:firstLine="851"/>
        <w:jc w:val="center"/>
        <w:outlineLvl w:val="0"/>
        <w:rPr>
          <w:rFonts w:ascii="Times New Roman" w:hAnsi="Times New Roman" w:cs="Times New Roman"/>
          <w:color w:val="000000" w:themeColor="text1"/>
          <w:sz w:val="24"/>
          <w:szCs w:val="24"/>
        </w:rPr>
      </w:pPr>
      <w:bookmarkStart w:id="47" w:name="_Toc472352472"/>
      <w:r w:rsidRPr="00A40DF2">
        <w:rPr>
          <w:rFonts w:ascii="Times New Roman" w:hAnsi="Times New Roman" w:cs="Times New Roman"/>
          <w:color w:val="000000" w:themeColor="text1"/>
          <w:sz w:val="24"/>
          <w:szCs w:val="24"/>
        </w:rPr>
        <w:t>Таблица 3. Требования к игровому оборудованию</w:t>
      </w:r>
      <w:bookmarkEnd w:id="47"/>
    </w:p>
    <w:tbl>
      <w:tblPr>
        <w:tblW w:w="8931" w:type="dxa"/>
        <w:tblInd w:w="-5" w:type="dxa"/>
        <w:tblLayout w:type="fixed"/>
        <w:tblCellMar>
          <w:top w:w="102" w:type="dxa"/>
          <w:left w:w="62" w:type="dxa"/>
          <w:bottom w:w="102" w:type="dxa"/>
          <w:right w:w="62" w:type="dxa"/>
        </w:tblCellMar>
        <w:tblLook w:val="04A0" w:firstRow="1" w:lastRow="0" w:firstColumn="1" w:lastColumn="0" w:noHBand="0" w:noVBand="1"/>
      </w:tblPr>
      <w:tblGrid>
        <w:gridCol w:w="2052"/>
        <w:gridCol w:w="6879"/>
      </w:tblGrid>
      <w:tr w:rsidR="00A40DF2" w:rsidRPr="00A40DF2" w14:paraId="6C322045" w14:textId="77777777">
        <w:tc>
          <w:tcPr>
            <w:tcW w:w="2052" w:type="dxa"/>
            <w:tcBorders>
              <w:top w:val="single" w:sz="4" w:space="0" w:color="auto"/>
              <w:left w:val="single" w:sz="4" w:space="0" w:color="auto"/>
              <w:bottom w:val="single" w:sz="4" w:space="0" w:color="auto"/>
              <w:right w:val="single" w:sz="4" w:space="0" w:color="auto"/>
            </w:tcBorders>
          </w:tcPr>
          <w:p w14:paraId="2BA3097A" w14:textId="77777777" w:rsidR="000358DD" w:rsidRPr="00A40DF2" w:rsidRDefault="00045178">
            <w:pPr>
              <w:autoSpaceDE w:val="0"/>
              <w:autoSpaceDN w:val="0"/>
              <w:adjustRightInd w:val="0"/>
              <w:spacing w:line="240" w:lineRule="auto"/>
              <w:ind w:firstLine="851"/>
              <w:jc w:val="center"/>
              <w:rPr>
                <w:rFonts w:ascii="Courier New" w:hAnsi="Courier New" w:cs="Courier New"/>
                <w:color w:val="000000" w:themeColor="text1"/>
              </w:rPr>
            </w:pPr>
            <w:r w:rsidRPr="00A40DF2">
              <w:rPr>
                <w:rFonts w:ascii="Courier New" w:hAnsi="Courier New" w:cs="Courier New"/>
                <w:color w:val="000000" w:themeColor="text1"/>
              </w:rPr>
              <w:t>Игровое оборудование</w:t>
            </w:r>
          </w:p>
        </w:tc>
        <w:tc>
          <w:tcPr>
            <w:tcW w:w="6879" w:type="dxa"/>
            <w:tcBorders>
              <w:top w:val="single" w:sz="4" w:space="0" w:color="auto"/>
              <w:left w:val="single" w:sz="4" w:space="0" w:color="auto"/>
              <w:bottom w:val="single" w:sz="4" w:space="0" w:color="auto"/>
              <w:right w:val="single" w:sz="4" w:space="0" w:color="auto"/>
            </w:tcBorders>
          </w:tcPr>
          <w:p w14:paraId="28AF67E9" w14:textId="77777777" w:rsidR="000358DD" w:rsidRPr="00A40DF2" w:rsidRDefault="00045178">
            <w:pPr>
              <w:autoSpaceDE w:val="0"/>
              <w:autoSpaceDN w:val="0"/>
              <w:adjustRightInd w:val="0"/>
              <w:spacing w:line="240" w:lineRule="auto"/>
              <w:ind w:firstLine="851"/>
              <w:jc w:val="center"/>
              <w:rPr>
                <w:rFonts w:ascii="Courier New" w:hAnsi="Courier New" w:cs="Courier New"/>
                <w:color w:val="000000" w:themeColor="text1"/>
              </w:rPr>
            </w:pPr>
            <w:r w:rsidRPr="00A40DF2">
              <w:rPr>
                <w:rFonts w:ascii="Courier New" w:hAnsi="Courier New" w:cs="Courier New"/>
                <w:color w:val="000000" w:themeColor="text1"/>
              </w:rPr>
              <w:t>Требования</w:t>
            </w:r>
          </w:p>
        </w:tc>
      </w:tr>
      <w:tr w:rsidR="00A40DF2" w:rsidRPr="00A40DF2" w14:paraId="7DF44FBA" w14:textId="77777777">
        <w:tc>
          <w:tcPr>
            <w:tcW w:w="2052" w:type="dxa"/>
            <w:tcBorders>
              <w:top w:val="single" w:sz="4" w:space="0" w:color="auto"/>
              <w:left w:val="single" w:sz="4" w:space="0" w:color="auto"/>
              <w:bottom w:val="single" w:sz="4" w:space="0" w:color="auto"/>
              <w:right w:val="single" w:sz="4" w:space="0" w:color="auto"/>
            </w:tcBorders>
          </w:tcPr>
          <w:p w14:paraId="5A0CF3F8" w14:textId="77777777" w:rsidR="000358DD" w:rsidRPr="00A40DF2" w:rsidRDefault="00045178">
            <w:pPr>
              <w:autoSpaceDE w:val="0"/>
              <w:autoSpaceDN w:val="0"/>
              <w:adjustRightInd w:val="0"/>
              <w:spacing w:line="240" w:lineRule="auto"/>
              <w:ind w:firstLine="851"/>
              <w:jc w:val="center"/>
              <w:rPr>
                <w:rFonts w:ascii="Courier New" w:hAnsi="Courier New" w:cs="Courier New"/>
                <w:color w:val="000000" w:themeColor="text1"/>
              </w:rPr>
            </w:pPr>
            <w:r w:rsidRPr="00A40DF2">
              <w:rPr>
                <w:rFonts w:ascii="Courier New" w:hAnsi="Courier New" w:cs="Courier New"/>
                <w:color w:val="000000" w:themeColor="text1"/>
              </w:rPr>
              <w:lastRenderedPageBreak/>
              <w:t>Качели</w:t>
            </w:r>
          </w:p>
        </w:tc>
        <w:tc>
          <w:tcPr>
            <w:tcW w:w="6879" w:type="dxa"/>
            <w:tcBorders>
              <w:top w:val="single" w:sz="4" w:space="0" w:color="auto"/>
              <w:left w:val="single" w:sz="4" w:space="0" w:color="auto"/>
              <w:bottom w:val="single" w:sz="4" w:space="0" w:color="auto"/>
              <w:right w:val="single" w:sz="4" w:space="0" w:color="auto"/>
            </w:tcBorders>
          </w:tcPr>
          <w:p w14:paraId="3DF86981" w14:textId="77777777" w:rsidR="000358DD" w:rsidRPr="00A40DF2" w:rsidRDefault="00045178">
            <w:pPr>
              <w:autoSpaceDE w:val="0"/>
              <w:autoSpaceDN w:val="0"/>
              <w:adjustRightInd w:val="0"/>
              <w:spacing w:line="240" w:lineRule="auto"/>
              <w:ind w:firstLine="851"/>
              <w:jc w:val="both"/>
              <w:rPr>
                <w:rFonts w:ascii="Courier New" w:hAnsi="Courier New" w:cs="Courier New"/>
                <w:color w:val="000000" w:themeColor="text1"/>
              </w:rPr>
            </w:pPr>
            <w:r w:rsidRPr="00A40DF2">
              <w:rPr>
                <w:rFonts w:ascii="Courier New" w:hAnsi="Courier New" w:cs="Courier New"/>
                <w:color w:val="000000" w:themeColor="text1"/>
              </w:rPr>
              <w:t>Высота от уровня земли до сиденья качелей в состоянии покоя должна быть не менее 350 мм и не более 635 мм. Допускается не более двух сидений в одной рамке качелей. В двойных качелях не должны использоваться вместе сиденье для маленьких детей (колыбель) и плоское сиденье для более старших детей.</w:t>
            </w:r>
          </w:p>
        </w:tc>
      </w:tr>
      <w:tr w:rsidR="00A40DF2" w:rsidRPr="00A40DF2" w14:paraId="6BE9C33D" w14:textId="77777777">
        <w:tc>
          <w:tcPr>
            <w:tcW w:w="2052" w:type="dxa"/>
            <w:tcBorders>
              <w:top w:val="single" w:sz="4" w:space="0" w:color="auto"/>
              <w:left w:val="single" w:sz="4" w:space="0" w:color="auto"/>
              <w:bottom w:val="single" w:sz="4" w:space="0" w:color="auto"/>
              <w:right w:val="single" w:sz="4" w:space="0" w:color="auto"/>
            </w:tcBorders>
          </w:tcPr>
          <w:p w14:paraId="20A398EB" w14:textId="77777777" w:rsidR="000358DD" w:rsidRPr="00A40DF2" w:rsidRDefault="00045178">
            <w:pPr>
              <w:autoSpaceDE w:val="0"/>
              <w:autoSpaceDN w:val="0"/>
              <w:adjustRightInd w:val="0"/>
              <w:spacing w:line="240" w:lineRule="auto"/>
              <w:ind w:firstLine="851"/>
              <w:jc w:val="center"/>
              <w:rPr>
                <w:rFonts w:ascii="Courier New" w:hAnsi="Courier New" w:cs="Courier New"/>
                <w:color w:val="000000" w:themeColor="text1"/>
              </w:rPr>
            </w:pPr>
            <w:r w:rsidRPr="00A40DF2">
              <w:rPr>
                <w:rFonts w:ascii="Courier New" w:hAnsi="Courier New" w:cs="Courier New"/>
                <w:color w:val="000000" w:themeColor="text1"/>
              </w:rPr>
              <w:t>Качалки</w:t>
            </w:r>
          </w:p>
        </w:tc>
        <w:tc>
          <w:tcPr>
            <w:tcW w:w="6879" w:type="dxa"/>
            <w:tcBorders>
              <w:top w:val="single" w:sz="4" w:space="0" w:color="auto"/>
              <w:left w:val="single" w:sz="4" w:space="0" w:color="auto"/>
              <w:bottom w:val="single" w:sz="4" w:space="0" w:color="auto"/>
              <w:right w:val="single" w:sz="4" w:space="0" w:color="auto"/>
            </w:tcBorders>
          </w:tcPr>
          <w:p w14:paraId="3F2E3D12" w14:textId="77777777" w:rsidR="000358DD" w:rsidRPr="00A40DF2" w:rsidRDefault="00045178">
            <w:pPr>
              <w:autoSpaceDE w:val="0"/>
              <w:autoSpaceDN w:val="0"/>
              <w:adjustRightInd w:val="0"/>
              <w:spacing w:line="240" w:lineRule="auto"/>
              <w:ind w:firstLine="851"/>
              <w:jc w:val="both"/>
              <w:rPr>
                <w:rFonts w:ascii="Courier New" w:hAnsi="Courier New" w:cs="Courier New"/>
                <w:color w:val="000000" w:themeColor="text1"/>
              </w:rPr>
            </w:pPr>
            <w:r w:rsidRPr="00A40DF2">
              <w:rPr>
                <w:rFonts w:ascii="Courier New" w:hAnsi="Courier New" w:cs="Courier New"/>
                <w:color w:val="000000" w:themeColor="text1"/>
              </w:rPr>
              <w:t>Высота от земли до сиденья в состоянии равновесия должна быть 550 - 750 мм. Максимальный наклон сиденья при движении назад и вперед - не более 20 градусов. Конструкция качалки не должна допускать попадание ног сидящего в ней ребенка под опорные части качалки, не должна иметь острых углов, радиус их закругления должен составлять не менее 20 мм.</w:t>
            </w:r>
          </w:p>
        </w:tc>
      </w:tr>
      <w:tr w:rsidR="00A40DF2" w:rsidRPr="00A40DF2" w14:paraId="748D63E0" w14:textId="77777777">
        <w:tc>
          <w:tcPr>
            <w:tcW w:w="2052" w:type="dxa"/>
            <w:tcBorders>
              <w:top w:val="single" w:sz="4" w:space="0" w:color="auto"/>
              <w:left w:val="single" w:sz="4" w:space="0" w:color="auto"/>
              <w:bottom w:val="single" w:sz="4" w:space="0" w:color="auto"/>
              <w:right w:val="single" w:sz="4" w:space="0" w:color="auto"/>
            </w:tcBorders>
          </w:tcPr>
          <w:p w14:paraId="01F3E3FD" w14:textId="77777777" w:rsidR="000358DD" w:rsidRPr="00A40DF2" w:rsidRDefault="00045178">
            <w:pPr>
              <w:autoSpaceDE w:val="0"/>
              <w:autoSpaceDN w:val="0"/>
              <w:adjustRightInd w:val="0"/>
              <w:spacing w:line="240" w:lineRule="auto"/>
              <w:ind w:firstLine="851"/>
              <w:jc w:val="center"/>
              <w:rPr>
                <w:rFonts w:ascii="Courier New" w:hAnsi="Courier New" w:cs="Courier New"/>
                <w:color w:val="000000" w:themeColor="text1"/>
              </w:rPr>
            </w:pPr>
            <w:r w:rsidRPr="00A40DF2">
              <w:rPr>
                <w:rFonts w:ascii="Courier New" w:hAnsi="Courier New" w:cs="Courier New"/>
                <w:color w:val="000000" w:themeColor="text1"/>
              </w:rPr>
              <w:t>Карусели</w:t>
            </w:r>
          </w:p>
        </w:tc>
        <w:tc>
          <w:tcPr>
            <w:tcW w:w="6879" w:type="dxa"/>
            <w:tcBorders>
              <w:top w:val="single" w:sz="4" w:space="0" w:color="auto"/>
              <w:left w:val="single" w:sz="4" w:space="0" w:color="auto"/>
              <w:bottom w:val="single" w:sz="4" w:space="0" w:color="auto"/>
              <w:right w:val="single" w:sz="4" w:space="0" w:color="auto"/>
            </w:tcBorders>
          </w:tcPr>
          <w:p w14:paraId="047E18E3" w14:textId="77777777" w:rsidR="000358DD" w:rsidRPr="00A40DF2" w:rsidRDefault="00045178">
            <w:pPr>
              <w:autoSpaceDE w:val="0"/>
              <w:autoSpaceDN w:val="0"/>
              <w:adjustRightInd w:val="0"/>
              <w:spacing w:line="240" w:lineRule="auto"/>
              <w:ind w:firstLine="851"/>
              <w:jc w:val="both"/>
              <w:rPr>
                <w:rFonts w:ascii="Courier New" w:hAnsi="Courier New" w:cs="Courier New"/>
                <w:color w:val="000000" w:themeColor="text1"/>
              </w:rPr>
            </w:pPr>
            <w:r w:rsidRPr="00A40DF2">
              <w:rPr>
                <w:rFonts w:ascii="Courier New" w:hAnsi="Courier New" w:cs="Courier New"/>
                <w:color w:val="000000" w:themeColor="text1"/>
              </w:rPr>
              <w:t>Минимальное расстояние от уровня земли до нижней вращающейся конструкции карусели должно быть не менее 60 мм и не более 110 мм. Нижняя поверхность вращающейся платформы должна быть гладкой. Максимальная высота от нижнего уровня карусели до ее верхней точки составляет 1 м.</w:t>
            </w:r>
          </w:p>
        </w:tc>
      </w:tr>
      <w:tr w:rsidR="00A40DF2" w:rsidRPr="00A40DF2" w14:paraId="49B61DB9" w14:textId="77777777">
        <w:tc>
          <w:tcPr>
            <w:tcW w:w="2052" w:type="dxa"/>
            <w:tcBorders>
              <w:top w:val="single" w:sz="4" w:space="0" w:color="auto"/>
              <w:left w:val="single" w:sz="4" w:space="0" w:color="auto"/>
              <w:bottom w:val="single" w:sz="4" w:space="0" w:color="auto"/>
              <w:right w:val="single" w:sz="4" w:space="0" w:color="auto"/>
            </w:tcBorders>
          </w:tcPr>
          <w:p w14:paraId="6F3D8E09" w14:textId="77777777" w:rsidR="000358DD" w:rsidRPr="00A40DF2" w:rsidRDefault="00045178">
            <w:pPr>
              <w:autoSpaceDE w:val="0"/>
              <w:autoSpaceDN w:val="0"/>
              <w:adjustRightInd w:val="0"/>
              <w:spacing w:line="240" w:lineRule="auto"/>
              <w:ind w:firstLine="851"/>
              <w:jc w:val="center"/>
              <w:rPr>
                <w:rFonts w:ascii="Courier New" w:hAnsi="Courier New" w:cs="Courier New"/>
                <w:color w:val="000000" w:themeColor="text1"/>
              </w:rPr>
            </w:pPr>
            <w:r w:rsidRPr="00A40DF2">
              <w:rPr>
                <w:rFonts w:ascii="Courier New" w:hAnsi="Courier New" w:cs="Courier New"/>
                <w:color w:val="000000" w:themeColor="text1"/>
              </w:rPr>
              <w:t>Горки</w:t>
            </w:r>
          </w:p>
        </w:tc>
        <w:tc>
          <w:tcPr>
            <w:tcW w:w="6879" w:type="dxa"/>
            <w:tcBorders>
              <w:top w:val="single" w:sz="4" w:space="0" w:color="auto"/>
              <w:left w:val="single" w:sz="4" w:space="0" w:color="auto"/>
              <w:bottom w:val="single" w:sz="4" w:space="0" w:color="auto"/>
              <w:right w:val="single" w:sz="4" w:space="0" w:color="auto"/>
            </w:tcBorders>
          </w:tcPr>
          <w:p w14:paraId="277EE223" w14:textId="77777777" w:rsidR="000358DD" w:rsidRPr="00A40DF2" w:rsidRDefault="00045178">
            <w:pPr>
              <w:autoSpaceDE w:val="0"/>
              <w:autoSpaceDN w:val="0"/>
              <w:adjustRightInd w:val="0"/>
              <w:spacing w:line="240" w:lineRule="auto"/>
              <w:ind w:firstLine="851"/>
              <w:jc w:val="both"/>
              <w:rPr>
                <w:rFonts w:ascii="Courier New" w:hAnsi="Courier New" w:cs="Courier New"/>
                <w:color w:val="000000" w:themeColor="text1"/>
              </w:rPr>
            </w:pPr>
            <w:r w:rsidRPr="00A40DF2">
              <w:rPr>
                <w:rFonts w:ascii="Courier New" w:hAnsi="Courier New" w:cs="Courier New"/>
                <w:color w:val="000000" w:themeColor="text1"/>
              </w:rPr>
              <w:t>Доступ к горке осуществляется через лестницу, лазательную секцию или другие приспособления. Высота ската отдельно стоящей горки не должна превышать 2,5 м вне зависимости от вида доступа. Ширина открытой и прямой горки не менее 700 мм и не более 950 мм. Стартовая площадка - не менее 300 мм длиной с уклоном до 5 градусов, но, как правило, ширина площадки должна быть равна горизонтальной проекции участка скольжения. На отдельно стоящей горке высота бокового ограждения на стартовой площадке должна быть не менее 0,15 м. Угол наклона участка скольжения не должен превышать 60 градусов в любой точке. На конечном участке ската средний наклон не должен превышать 10 градусов. Край ската горки должен подгибаться по направлению к земле с радиусом не менее 50 мм и углом загиба не менее 100 градусов. Расстояние от края ската горки до земли должно быть не более 100 мм. Высота ограждающего бортика на конечном участке при длине участка скольжения менее 1,5 м - не более 200 мм, при длине участка скольжения более 1,5 м - не более 350 мм. Горка-тоннель должна иметь минимальную высоту и ширину 750 мм.</w:t>
            </w:r>
          </w:p>
        </w:tc>
      </w:tr>
    </w:tbl>
    <w:p w14:paraId="6A9F2735" w14:textId="77777777" w:rsidR="000358DD" w:rsidRPr="00A40DF2" w:rsidRDefault="000358DD">
      <w:pPr>
        <w:autoSpaceDE w:val="0"/>
        <w:autoSpaceDN w:val="0"/>
        <w:adjustRightInd w:val="0"/>
        <w:spacing w:line="240" w:lineRule="auto"/>
        <w:ind w:firstLine="851"/>
        <w:jc w:val="center"/>
        <w:outlineLvl w:val="0"/>
        <w:rPr>
          <w:rFonts w:ascii="Courier New" w:hAnsi="Courier New" w:cs="Courier New"/>
          <w:color w:val="000000" w:themeColor="text1"/>
        </w:rPr>
      </w:pPr>
    </w:p>
    <w:p w14:paraId="76B016C2" w14:textId="77777777" w:rsidR="000358DD" w:rsidRPr="00A40DF2" w:rsidRDefault="00045178">
      <w:pPr>
        <w:autoSpaceDE w:val="0"/>
        <w:autoSpaceDN w:val="0"/>
        <w:adjustRightInd w:val="0"/>
        <w:spacing w:after="0" w:line="240" w:lineRule="auto"/>
        <w:ind w:firstLine="851"/>
        <w:jc w:val="center"/>
        <w:outlineLvl w:val="0"/>
        <w:rPr>
          <w:rFonts w:ascii="Times New Roman" w:hAnsi="Times New Roman" w:cs="Times New Roman"/>
          <w:color w:val="000000" w:themeColor="text1"/>
          <w:sz w:val="24"/>
          <w:szCs w:val="24"/>
        </w:rPr>
      </w:pPr>
      <w:bookmarkStart w:id="48" w:name="_Toc472352473"/>
      <w:r w:rsidRPr="00A40DF2">
        <w:rPr>
          <w:rFonts w:ascii="Times New Roman" w:hAnsi="Times New Roman" w:cs="Times New Roman"/>
          <w:color w:val="000000" w:themeColor="text1"/>
          <w:sz w:val="24"/>
          <w:szCs w:val="24"/>
        </w:rPr>
        <w:t>Таблица 4. Комплексное благоустройство территории</w:t>
      </w:r>
      <w:bookmarkEnd w:id="48"/>
    </w:p>
    <w:p w14:paraId="5C661001" w14:textId="77777777" w:rsidR="000358DD" w:rsidRPr="00A40DF2" w:rsidRDefault="00045178">
      <w:pPr>
        <w:autoSpaceDE w:val="0"/>
        <w:autoSpaceDN w:val="0"/>
        <w:adjustRightInd w:val="0"/>
        <w:spacing w:after="0" w:line="240" w:lineRule="auto"/>
        <w:ind w:firstLine="851"/>
        <w:jc w:val="center"/>
        <w:rPr>
          <w:rFonts w:ascii="Times New Roman" w:hAnsi="Times New Roman" w:cs="Times New Roman"/>
          <w:color w:val="000000" w:themeColor="text1"/>
          <w:sz w:val="24"/>
          <w:szCs w:val="24"/>
        </w:rPr>
      </w:pPr>
      <w:r w:rsidRPr="00A40DF2">
        <w:rPr>
          <w:rFonts w:ascii="Times New Roman" w:hAnsi="Times New Roman" w:cs="Times New Roman"/>
          <w:color w:val="000000" w:themeColor="text1"/>
          <w:sz w:val="24"/>
          <w:szCs w:val="24"/>
        </w:rPr>
        <w:t>в зависимости от рекреационной нагрузки</w:t>
      </w:r>
    </w:p>
    <w:p w14:paraId="5280D632" w14:textId="77777777" w:rsidR="000358DD" w:rsidRPr="00A40DF2" w:rsidRDefault="000358DD">
      <w:pPr>
        <w:autoSpaceDE w:val="0"/>
        <w:autoSpaceDN w:val="0"/>
        <w:adjustRightInd w:val="0"/>
        <w:spacing w:after="0" w:line="240" w:lineRule="auto"/>
        <w:ind w:firstLine="851"/>
        <w:jc w:val="both"/>
        <w:rPr>
          <w:rFonts w:ascii="Arial" w:hAnsi="Arial" w:cs="Arial"/>
          <w:color w:val="000000" w:themeColor="text1"/>
          <w:sz w:val="24"/>
          <w:szCs w:val="24"/>
        </w:rPr>
      </w:pPr>
    </w:p>
    <w:tbl>
      <w:tblPr>
        <w:tblW w:w="8931" w:type="dxa"/>
        <w:tblInd w:w="-5" w:type="dxa"/>
        <w:tblLayout w:type="fixed"/>
        <w:tblCellMar>
          <w:top w:w="102" w:type="dxa"/>
          <w:left w:w="62" w:type="dxa"/>
          <w:bottom w:w="102" w:type="dxa"/>
          <w:right w:w="62" w:type="dxa"/>
        </w:tblCellMar>
        <w:tblLook w:val="04A0" w:firstRow="1" w:lastRow="0" w:firstColumn="1" w:lastColumn="0" w:noHBand="0" w:noVBand="1"/>
      </w:tblPr>
      <w:tblGrid>
        <w:gridCol w:w="1650"/>
        <w:gridCol w:w="2103"/>
        <w:gridCol w:w="2605"/>
        <w:gridCol w:w="2573"/>
      </w:tblGrid>
      <w:tr w:rsidR="00A40DF2" w:rsidRPr="00A40DF2" w14:paraId="620682AB" w14:textId="77777777">
        <w:tc>
          <w:tcPr>
            <w:tcW w:w="1650" w:type="dxa"/>
            <w:tcBorders>
              <w:top w:val="single" w:sz="4" w:space="0" w:color="auto"/>
              <w:left w:val="single" w:sz="4" w:space="0" w:color="auto"/>
              <w:bottom w:val="single" w:sz="4" w:space="0" w:color="auto"/>
              <w:right w:val="single" w:sz="4" w:space="0" w:color="auto"/>
            </w:tcBorders>
          </w:tcPr>
          <w:p w14:paraId="33A62238" w14:textId="77777777" w:rsidR="000358DD" w:rsidRPr="00A40DF2" w:rsidRDefault="00045178">
            <w:pPr>
              <w:autoSpaceDE w:val="0"/>
              <w:autoSpaceDN w:val="0"/>
              <w:adjustRightInd w:val="0"/>
              <w:spacing w:after="0" w:line="240" w:lineRule="auto"/>
              <w:ind w:firstLine="851"/>
              <w:jc w:val="center"/>
              <w:rPr>
                <w:rFonts w:ascii="Courier New" w:hAnsi="Courier New" w:cs="Courier New"/>
                <w:color w:val="000000" w:themeColor="text1"/>
              </w:rPr>
            </w:pPr>
            <w:r w:rsidRPr="00A40DF2">
              <w:rPr>
                <w:rFonts w:ascii="Courier New" w:hAnsi="Courier New" w:cs="Courier New"/>
                <w:color w:val="000000" w:themeColor="text1"/>
              </w:rPr>
              <w:t>Рекреационная нагрузка, чел./га</w:t>
            </w:r>
          </w:p>
        </w:tc>
        <w:tc>
          <w:tcPr>
            <w:tcW w:w="4708" w:type="dxa"/>
            <w:gridSpan w:val="2"/>
            <w:tcBorders>
              <w:top w:val="single" w:sz="4" w:space="0" w:color="auto"/>
              <w:left w:val="single" w:sz="4" w:space="0" w:color="auto"/>
              <w:bottom w:val="single" w:sz="4" w:space="0" w:color="auto"/>
              <w:right w:val="single" w:sz="4" w:space="0" w:color="auto"/>
            </w:tcBorders>
          </w:tcPr>
          <w:p w14:paraId="077B80F5" w14:textId="77777777" w:rsidR="000358DD" w:rsidRPr="00A40DF2" w:rsidRDefault="00045178">
            <w:pPr>
              <w:autoSpaceDE w:val="0"/>
              <w:autoSpaceDN w:val="0"/>
              <w:adjustRightInd w:val="0"/>
              <w:spacing w:line="240" w:lineRule="auto"/>
              <w:ind w:firstLine="851"/>
              <w:jc w:val="center"/>
              <w:rPr>
                <w:rFonts w:ascii="Courier New" w:hAnsi="Courier New" w:cs="Courier New"/>
                <w:color w:val="000000" w:themeColor="text1"/>
              </w:rPr>
            </w:pPr>
            <w:r w:rsidRPr="00A40DF2">
              <w:rPr>
                <w:rFonts w:ascii="Courier New" w:hAnsi="Courier New" w:cs="Courier New"/>
                <w:color w:val="000000" w:themeColor="text1"/>
              </w:rPr>
              <w:t>Режим пользования территорией посетителями</w:t>
            </w:r>
          </w:p>
        </w:tc>
        <w:tc>
          <w:tcPr>
            <w:tcW w:w="2573" w:type="dxa"/>
            <w:tcBorders>
              <w:top w:val="single" w:sz="4" w:space="0" w:color="auto"/>
              <w:left w:val="single" w:sz="4" w:space="0" w:color="auto"/>
              <w:bottom w:val="single" w:sz="4" w:space="0" w:color="auto"/>
              <w:right w:val="single" w:sz="4" w:space="0" w:color="auto"/>
            </w:tcBorders>
          </w:tcPr>
          <w:p w14:paraId="280EFCD7" w14:textId="77777777" w:rsidR="000358DD" w:rsidRPr="00A40DF2" w:rsidRDefault="00045178">
            <w:pPr>
              <w:autoSpaceDE w:val="0"/>
              <w:autoSpaceDN w:val="0"/>
              <w:adjustRightInd w:val="0"/>
              <w:spacing w:line="240" w:lineRule="auto"/>
              <w:ind w:firstLine="851"/>
              <w:jc w:val="center"/>
              <w:rPr>
                <w:rFonts w:ascii="Courier New" w:hAnsi="Courier New" w:cs="Courier New"/>
                <w:color w:val="000000" w:themeColor="text1"/>
              </w:rPr>
            </w:pPr>
            <w:r w:rsidRPr="00A40DF2">
              <w:rPr>
                <w:rFonts w:ascii="Courier New" w:hAnsi="Courier New" w:cs="Courier New"/>
                <w:color w:val="000000" w:themeColor="text1"/>
              </w:rPr>
              <w:t>Мероприятия благоустройства и озеленения</w:t>
            </w:r>
          </w:p>
        </w:tc>
      </w:tr>
      <w:tr w:rsidR="00A40DF2" w:rsidRPr="00A40DF2" w14:paraId="548EC419" w14:textId="77777777">
        <w:tc>
          <w:tcPr>
            <w:tcW w:w="1650" w:type="dxa"/>
            <w:tcBorders>
              <w:top w:val="single" w:sz="4" w:space="0" w:color="auto"/>
              <w:left w:val="single" w:sz="4" w:space="0" w:color="auto"/>
              <w:bottom w:val="single" w:sz="4" w:space="0" w:color="auto"/>
              <w:right w:val="single" w:sz="4" w:space="0" w:color="auto"/>
            </w:tcBorders>
          </w:tcPr>
          <w:p w14:paraId="2ECFCDA9" w14:textId="77777777" w:rsidR="000358DD" w:rsidRPr="00A40DF2" w:rsidRDefault="00045178">
            <w:pPr>
              <w:autoSpaceDE w:val="0"/>
              <w:autoSpaceDN w:val="0"/>
              <w:adjustRightInd w:val="0"/>
              <w:spacing w:line="240" w:lineRule="auto"/>
              <w:ind w:firstLine="851"/>
              <w:jc w:val="center"/>
              <w:rPr>
                <w:rFonts w:ascii="Courier New" w:hAnsi="Courier New" w:cs="Courier New"/>
                <w:color w:val="000000" w:themeColor="text1"/>
              </w:rPr>
            </w:pPr>
            <w:r w:rsidRPr="00A40DF2">
              <w:rPr>
                <w:rFonts w:ascii="Courier New" w:hAnsi="Courier New" w:cs="Courier New"/>
                <w:color w:val="000000" w:themeColor="text1"/>
              </w:rPr>
              <w:lastRenderedPageBreak/>
              <w:t>До 5</w:t>
            </w:r>
          </w:p>
        </w:tc>
        <w:tc>
          <w:tcPr>
            <w:tcW w:w="2103" w:type="dxa"/>
            <w:tcBorders>
              <w:top w:val="single" w:sz="4" w:space="0" w:color="auto"/>
              <w:left w:val="single" w:sz="4" w:space="0" w:color="auto"/>
              <w:bottom w:val="single" w:sz="4" w:space="0" w:color="auto"/>
              <w:right w:val="single" w:sz="4" w:space="0" w:color="auto"/>
            </w:tcBorders>
          </w:tcPr>
          <w:p w14:paraId="7511A9AD" w14:textId="77777777" w:rsidR="000358DD" w:rsidRPr="00A40DF2" w:rsidRDefault="00045178">
            <w:pPr>
              <w:autoSpaceDE w:val="0"/>
              <w:autoSpaceDN w:val="0"/>
              <w:adjustRightInd w:val="0"/>
              <w:spacing w:line="240" w:lineRule="auto"/>
              <w:ind w:firstLine="851"/>
              <w:jc w:val="center"/>
              <w:rPr>
                <w:rFonts w:ascii="Courier New" w:hAnsi="Courier New" w:cs="Courier New"/>
                <w:color w:val="000000" w:themeColor="text1"/>
              </w:rPr>
            </w:pPr>
            <w:r w:rsidRPr="00A40DF2">
              <w:rPr>
                <w:rFonts w:ascii="Courier New" w:hAnsi="Courier New" w:cs="Courier New"/>
                <w:color w:val="000000" w:themeColor="text1"/>
              </w:rPr>
              <w:t>свободный</w:t>
            </w:r>
          </w:p>
        </w:tc>
        <w:tc>
          <w:tcPr>
            <w:tcW w:w="2605" w:type="dxa"/>
            <w:tcBorders>
              <w:top w:val="single" w:sz="4" w:space="0" w:color="auto"/>
              <w:left w:val="single" w:sz="4" w:space="0" w:color="auto"/>
              <w:bottom w:val="single" w:sz="4" w:space="0" w:color="auto"/>
              <w:right w:val="single" w:sz="4" w:space="0" w:color="auto"/>
            </w:tcBorders>
          </w:tcPr>
          <w:p w14:paraId="41A75785" w14:textId="77777777" w:rsidR="000358DD" w:rsidRPr="00A40DF2" w:rsidRDefault="00045178">
            <w:pPr>
              <w:autoSpaceDE w:val="0"/>
              <w:autoSpaceDN w:val="0"/>
              <w:adjustRightInd w:val="0"/>
              <w:spacing w:line="240" w:lineRule="auto"/>
              <w:ind w:firstLine="851"/>
              <w:jc w:val="center"/>
              <w:rPr>
                <w:rFonts w:ascii="Courier New" w:hAnsi="Courier New" w:cs="Courier New"/>
                <w:color w:val="000000" w:themeColor="text1"/>
              </w:rPr>
            </w:pPr>
            <w:r w:rsidRPr="00A40DF2">
              <w:rPr>
                <w:rFonts w:ascii="Courier New" w:hAnsi="Courier New" w:cs="Courier New"/>
                <w:color w:val="000000" w:themeColor="text1"/>
              </w:rPr>
              <w:t>пользование всей территорией</w:t>
            </w:r>
          </w:p>
        </w:tc>
        <w:tc>
          <w:tcPr>
            <w:tcW w:w="2573" w:type="dxa"/>
            <w:tcBorders>
              <w:top w:val="single" w:sz="4" w:space="0" w:color="auto"/>
              <w:left w:val="single" w:sz="4" w:space="0" w:color="auto"/>
              <w:bottom w:val="single" w:sz="4" w:space="0" w:color="auto"/>
              <w:right w:val="single" w:sz="4" w:space="0" w:color="auto"/>
            </w:tcBorders>
          </w:tcPr>
          <w:p w14:paraId="4BD564F4" w14:textId="77777777" w:rsidR="000358DD" w:rsidRPr="00A40DF2" w:rsidRDefault="000358DD">
            <w:pPr>
              <w:autoSpaceDE w:val="0"/>
              <w:autoSpaceDN w:val="0"/>
              <w:adjustRightInd w:val="0"/>
              <w:spacing w:line="240" w:lineRule="auto"/>
              <w:ind w:firstLine="851"/>
              <w:jc w:val="both"/>
              <w:rPr>
                <w:rFonts w:ascii="Courier New" w:hAnsi="Courier New" w:cs="Courier New"/>
                <w:color w:val="000000" w:themeColor="text1"/>
              </w:rPr>
            </w:pPr>
          </w:p>
        </w:tc>
      </w:tr>
      <w:tr w:rsidR="00A40DF2" w:rsidRPr="00A40DF2" w14:paraId="61F71ABA" w14:textId="77777777">
        <w:tc>
          <w:tcPr>
            <w:tcW w:w="1650" w:type="dxa"/>
            <w:tcBorders>
              <w:top w:val="single" w:sz="4" w:space="0" w:color="auto"/>
              <w:left w:val="single" w:sz="4" w:space="0" w:color="auto"/>
              <w:bottom w:val="single" w:sz="4" w:space="0" w:color="auto"/>
              <w:right w:val="single" w:sz="4" w:space="0" w:color="auto"/>
            </w:tcBorders>
          </w:tcPr>
          <w:p w14:paraId="0405DCA9" w14:textId="77777777" w:rsidR="000358DD" w:rsidRPr="00A40DF2" w:rsidRDefault="00045178">
            <w:pPr>
              <w:autoSpaceDE w:val="0"/>
              <w:autoSpaceDN w:val="0"/>
              <w:adjustRightInd w:val="0"/>
              <w:spacing w:line="240" w:lineRule="auto"/>
              <w:ind w:firstLine="851"/>
              <w:jc w:val="center"/>
              <w:rPr>
                <w:rFonts w:ascii="Courier New" w:hAnsi="Courier New" w:cs="Courier New"/>
                <w:color w:val="000000" w:themeColor="text1"/>
              </w:rPr>
            </w:pPr>
            <w:r w:rsidRPr="00A40DF2">
              <w:rPr>
                <w:rFonts w:ascii="Courier New" w:hAnsi="Courier New" w:cs="Courier New"/>
                <w:color w:val="000000" w:themeColor="text1"/>
              </w:rPr>
              <w:t>5 - 25</w:t>
            </w:r>
          </w:p>
        </w:tc>
        <w:tc>
          <w:tcPr>
            <w:tcW w:w="2103" w:type="dxa"/>
            <w:vMerge w:val="restart"/>
            <w:tcBorders>
              <w:top w:val="single" w:sz="4" w:space="0" w:color="auto"/>
              <w:left w:val="single" w:sz="4" w:space="0" w:color="auto"/>
              <w:bottom w:val="single" w:sz="4" w:space="0" w:color="auto"/>
              <w:right w:val="single" w:sz="4" w:space="0" w:color="auto"/>
            </w:tcBorders>
          </w:tcPr>
          <w:p w14:paraId="6FEEF03F" w14:textId="77777777" w:rsidR="000358DD" w:rsidRPr="00A40DF2" w:rsidRDefault="00045178">
            <w:pPr>
              <w:autoSpaceDE w:val="0"/>
              <w:autoSpaceDN w:val="0"/>
              <w:adjustRightInd w:val="0"/>
              <w:spacing w:line="240" w:lineRule="auto"/>
              <w:ind w:firstLine="851"/>
              <w:jc w:val="center"/>
              <w:rPr>
                <w:rFonts w:ascii="Courier New" w:hAnsi="Courier New" w:cs="Courier New"/>
                <w:color w:val="000000" w:themeColor="text1"/>
              </w:rPr>
            </w:pPr>
            <w:proofErr w:type="spellStart"/>
            <w:r w:rsidRPr="00A40DF2">
              <w:rPr>
                <w:rFonts w:ascii="Courier New" w:hAnsi="Courier New" w:cs="Courier New"/>
                <w:color w:val="000000" w:themeColor="text1"/>
              </w:rPr>
              <w:t>Среднерегулируемый</w:t>
            </w:r>
            <w:proofErr w:type="spellEnd"/>
          </w:p>
        </w:tc>
        <w:tc>
          <w:tcPr>
            <w:tcW w:w="2605" w:type="dxa"/>
            <w:vMerge w:val="restart"/>
            <w:tcBorders>
              <w:top w:val="single" w:sz="4" w:space="0" w:color="auto"/>
              <w:left w:val="single" w:sz="4" w:space="0" w:color="auto"/>
              <w:bottom w:val="single" w:sz="4" w:space="0" w:color="auto"/>
              <w:right w:val="single" w:sz="4" w:space="0" w:color="auto"/>
            </w:tcBorders>
          </w:tcPr>
          <w:p w14:paraId="3C838B36" w14:textId="77777777" w:rsidR="000358DD" w:rsidRPr="00A40DF2" w:rsidRDefault="00045178">
            <w:pPr>
              <w:autoSpaceDE w:val="0"/>
              <w:autoSpaceDN w:val="0"/>
              <w:adjustRightInd w:val="0"/>
              <w:spacing w:line="240" w:lineRule="auto"/>
              <w:ind w:firstLine="851"/>
              <w:jc w:val="both"/>
              <w:rPr>
                <w:rFonts w:ascii="Courier New" w:hAnsi="Courier New" w:cs="Courier New"/>
                <w:color w:val="000000" w:themeColor="text1"/>
              </w:rPr>
            </w:pPr>
            <w:r w:rsidRPr="00A40DF2">
              <w:rPr>
                <w:rFonts w:ascii="Courier New" w:hAnsi="Courier New" w:cs="Courier New"/>
                <w:color w:val="000000" w:themeColor="text1"/>
              </w:rPr>
              <w:t>Движение преимущественно по дорожно-</w:t>
            </w:r>
            <w:proofErr w:type="spellStart"/>
            <w:r w:rsidRPr="00A40DF2">
              <w:rPr>
                <w:rFonts w:ascii="Courier New" w:hAnsi="Courier New" w:cs="Courier New"/>
                <w:color w:val="000000" w:themeColor="text1"/>
              </w:rPr>
              <w:t>тропиночной</w:t>
            </w:r>
            <w:proofErr w:type="spellEnd"/>
            <w:r w:rsidRPr="00A40DF2">
              <w:rPr>
                <w:rFonts w:ascii="Courier New" w:hAnsi="Courier New" w:cs="Courier New"/>
                <w:color w:val="000000" w:themeColor="text1"/>
              </w:rPr>
              <w:t xml:space="preserve"> сети. Возможно пользование полянами и лужайками при условии специального систематического ухода за ними</w:t>
            </w:r>
          </w:p>
        </w:tc>
        <w:tc>
          <w:tcPr>
            <w:tcW w:w="2573" w:type="dxa"/>
            <w:tcBorders>
              <w:top w:val="single" w:sz="4" w:space="0" w:color="auto"/>
              <w:left w:val="single" w:sz="4" w:space="0" w:color="auto"/>
              <w:bottom w:val="single" w:sz="4" w:space="0" w:color="auto"/>
              <w:right w:val="single" w:sz="4" w:space="0" w:color="auto"/>
            </w:tcBorders>
          </w:tcPr>
          <w:p w14:paraId="1D8066DE" w14:textId="77777777" w:rsidR="000358DD" w:rsidRPr="00A40DF2" w:rsidRDefault="00045178">
            <w:pPr>
              <w:autoSpaceDE w:val="0"/>
              <w:autoSpaceDN w:val="0"/>
              <w:adjustRightInd w:val="0"/>
              <w:spacing w:line="240" w:lineRule="auto"/>
              <w:ind w:firstLine="851"/>
              <w:jc w:val="both"/>
              <w:rPr>
                <w:rFonts w:ascii="Courier New" w:hAnsi="Courier New" w:cs="Courier New"/>
                <w:color w:val="000000" w:themeColor="text1"/>
              </w:rPr>
            </w:pPr>
            <w:r w:rsidRPr="00A40DF2">
              <w:rPr>
                <w:rFonts w:ascii="Courier New" w:hAnsi="Courier New" w:cs="Courier New"/>
                <w:color w:val="000000" w:themeColor="text1"/>
              </w:rPr>
              <w:t>Организация дорожно-</w:t>
            </w:r>
            <w:proofErr w:type="spellStart"/>
            <w:r w:rsidRPr="00A40DF2">
              <w:rPr>
                <w:rFonts w:ascii="Courier New" w:hAnsi="Courier New" w:cs="Courier New"/>
                <w:color w:val="000000" w:themeColor="text1"/>
              </w:rPr>
              <w:t>тропиночной</w:t>
            </w:r>
            <w:proofErr w:type="spellEnd"/>
            <w:r w:rsidRPr="00A40DF2">
              <w:rPr>
                <w:rFonts w:ascii="Courier New" w:hAnsi="Courier New" w:cs="Courier New"/>
                <w:color w:val="000000" w:themeColor="text1"/>
              </w:rPr>
              <w:t xml:space="preserve"> сети плотностью 5 - 8 %, прокладка экологических троп</w:t>
            </w:r>
          </w:p>
        </w:tc>
      </w:tr>
      <w:tr w:rsidR="00A40DF2" w:rsidRPr="00A40DF2" w14:paraId="0725FFE8" w14:textId="77777777">
        <w:tc>
          <w:tcPr>
            <w:tcW w:w="1650" w:type="dxa"/>
            <w:tcBorders>
              <w:top w:val="single" w:sz="4" w:space="0" w:color="auto"/>
              <w:left w:val="single" w:sz="4" w:space="0" w:color="auto"/>
              <w:bottom w:val="single" w:sz="4" w:space="0" w:color="auto"/>
              <w:right w:val="single" w:sz="4" w:space="0" w:color="auto"/>
            </w:tcBorders>
          </w:tcPr>
          <w:p w14:paraId="5FC947BB" w14:textId="77777777" w:rsidR="000358DD" w:rsidRPr="00A40DF2" w:rsidRDefault="00045178">
            <w:pPr>
              <w:autoSpaceDE w:val="0"/>
              <w:autoSpaceDN w:val="0"/>
              <w:adjustRightInd w:val="0"/>
              <w:spacing w:line="240" w:lineRule="auto"/>
              <w:ind w:firstLine="851"/>
              <w:jc w:val="center"/>
              <w:rPr>
                <w:rFonts w:ascii="Courier New" w:hAnsi="Courier New" w:cs="Courier New"/>
                <w:color w:val="000000" w:themeColor="text1"/>
              </w:rPr>
            </w:pPr>
            <w:r w:rsidRPr="00A40DF2">
              <w:rPr>
                <w:rFonts w:ascii="Courier New" w:hAnsi="Courier New" w:cs="Courier New"/>
                <w:color w:val="000000" w:themeColor="text1"/>
              </w:rPr>
              <w:t>26 - 50</w:t>
            </w:r>
          </w:p>
        </w:tc>
        <w:tc>
          <w:tcPr>
            <w:tcW w:w="2103" w:type="dxa"/>
            <w:vMerge/>
            <w:tcBorders>
              <w:top w:val="single" w:sz="4" w:space="0" w:color="auto"/>
              <w:left w:val="single" w:sz="4" w:space="0" w:color="auto"/>
              <w:bottom w:val="single" w:sz="4" w:space="0" w:color="auto"/>
              <w:right w:val="single" w:sz="4" w:space="0" w:color="auto"/>
            </w:tcBorders>
          </w:tcPr>
          <w:p w14:paraId="47D1BBEE" w14:textId="77777777" w:rsidR="000358DD" w:rsidRPr="00A40DF2" w:rsidRDefault="000358DD">
            <w:pPr>
              <w:autoSpaceDE w:val="0"/>
              <w:autoSpaceDN w:val="0"/>
              <w:adjustRightInd w:val="0"/>
              <w:spacing w:line="240" w:lineRule="auto"/>
              <w:ind w:firstLine="851"/>
              <w:jc w:val="center"/>
              <w:rPr>
                <w:rFonts w:ascii="Courier New" w:hAnsi="Courier New" w:cs="Courier New"/>
                <w:color w:val="000000" w:themeColor="text1"/>
              </w:rPr>
            </w:pPr>
          </w:p>
        </w:tc>
        <w:tc>
          <w:tcPr>
            <w:tcW w:w="2605" w:type="dxa"/>
            <w:vMerge/>
            <w:tcBorders>
              <w:top w:val="single" w:sz="4" w:space="0" w:color="auto"/>
              <w:left w:val="single" w:sz="4" w:space="0" w:color="auto"/>
              <w:bottom w:val="single" w:sz="4" w:space="0" w:color="auto"/>
              <w:right w:val="single" w:sz="4" w:space="0" w:color="auto"/>
            </w:tcBorders>
          </w:tcPr>
          <w:p w14:paraId="542381FC" w14:textId="77777777" w:rsidR="000358DD" w:rsidRPr="00A40DF2" w:rsidRDefault="000358DD">
            <w:pPr>
              <w:autoSpaceDE w:val="0"/>
              <w:autoSpaceDN w:val="0"/>
              <w:adjustRightInd w:val="0"/>
              <w:spacing w:line="240" w:lineRule="auto"/>
              <w:ind w:firstLine="851"/>
              <w:jc w:val="center"/>
              <w:rPr>
                <w:rFonts w:ascii="Courier New" w:hAnsi="Courier New" w:cs="Courier New"/>
                <w:color w:val="000000" w:themeColor="text1"/>
              </w:rPr>
            </w:pPr>
          </w:p>
        </w:tc>
        <w:tc>
          <w:tcPr>
            <w:tcW w:w="2573" w:type="dxa"/>
            <w:tcBorders>
              <w:top w:val="single" w:sz="4" w:space="0" w:color="auto"/>
              <w:left w:val="single" w:sz="4" w:space="0" w:color="auto"/>
              <w:bottom w:val="single" w:sz="4" w:space="0" w:color="auto"/>
              <w:right w:val="single" w:sz="4" w:space="0" w:color="auto"/>
            </w:tcBorders>
          </w:tcPr>
          <w:p w14:paraId="713E894B" w14:textId="77777777" w:rsidR="000358DD" w:rsidRPr="00A40DF2" w:rsidRDefault="00045178">
            <w:pPr>
              <w:autoSpaceDE w:val="0"/>
              <w:autoSpaceDN w:val="0"/>
              <w:adjustRightInd w:val="0"/>
              <w:spacing w:line="240" w:lineRule="auto"/>
              <w:ind w:firstLine="851"/>
              <w:jc w:val="both"/>
              <w:rPr>
                <w:rFonts w:ascii="Courier New" w:hAnsi="Courier New" w:cs="Courier New"/>
                <w:color w:val="000000" w:themeColor="text1"/>
              </w:rPr>
            </w:pPr>
            <w:r w:rsidRPr="00A40DF2">
              <w:rPr>
                <w:rFonts w:ascii="Courier New" w:hAnsi="Courier New" w:cs="Courier New"/>
                <w:color w:val="000000" w:themeColor="text1"/>
              </w:rPr>
              <w:t>Организация дорожно-</w:t>
            </w:r>
            <w:proofErr w:type="spellStart"/>
            <w:r w:rsidRPr="00A40DF2">
              <w:rPr>
                <w:rFonts w:ascii="Courier New" w:hAnsi="Courier New" w:cs="Courier New"/>
                <w:color w:val="000000" w:themeColor="text1"/>
              </w:rPr>
              <w:t>тропиночной</w:t>
            </w:r>
            <w:proofErr w:type="spellEnd"/>
            <w:r w:rsidRPr="00A40DF2">
              <w:rPr>
                <w:rFonts w:ascii="Courier New" w:hAnsi="Courier New" w:cs="Courier New"/>
                <w:color w:val="000000" w:themeColor="text1"/>
              </w:rPr>
              <w:t xml:space="preserve"> сети плотностью 12 - 15%, прокладка экологических троп, создание на опушках полян буферных и почвозащитных посадок, применение устойчивых к вытаптыванию видов травянистой растительности, создание загущенных защитных полос вдоль автомагистралей, пересекающих лесопарковый массив или идущих вдоль границ</w:t>
            </w:r>
          </w:p>
        </w:tc>
      </w:tr>
      <w:tr w:rsidR="00A40DF2" w:rsidRPr="00A40DF2" w14:paraId="2B9181E4" w14:textId="77777777">
        <w:tc>
          <w:tcPr>
            <w:tcW w:w="1650" w:type="dxa"/>
            <w:tcBorders>
              <w:top w:val="single" w:sz="4" w:space="0" w:color="auto"/>
              <w:left w:val="single" w:sz="4" w:space="0" w:color="auto"/>
              <w:bottom w:val="single" w:sz="4" w:space="0" w:color="auto"/>
              <w:right w:val="single" w:sz="4" w:space="0" w:color="auto"/>
            </w:tcBorders>
          </w:tcPr>
          <w:p w14:paraId="57D70BEC" w14:textId="77777777" w:rsidR="000358DD" w:rsidRPr="00A40DF2" w:rsidRDefault="00045178">
            <w:pPr>
              <w:autoSpaceDE w:val="0"/>
              <w:autoSpaceDN w:val="0"/>
              <w:adjustRightInd w:val="0"/>
              <w:spacing w:line="240" w:lineRule="auto"/>
              <w:ind w:firstLine="851"/>
              <w:jc w:val="center"/>
              <w:rPr>
                <w:rFonts w:ascii="Courier New" w:hAnsi="Courier New" w:cs="Courier New"/>
                <w:color w:val="000000" w:themeColor="text1"/>
              </w:rPr>
            </w:pPr>
            <w:r w:rsidRPr="00A40DF2">
              <w:rPr>
                <w:rFonts w:ascii="Courier New" w:hAnsi="Courier New" w:cs="Courier New"/>
                <w:color w:val="000000" w:themeColor="text1"/>
              </w:rPr>
              <w:t>51 - 100</w:t>
            </w:r>
          </w:p>
        </w:tc>
        <w:tc>
          <w:tcPr>
            <w:tcW w:w="2103" w:type="dxa"/>
            <w:vMerge w:val="restart"/>
            <w:tcBorders>
              <w:top w:val="single" w:sz="4" w:space="0" w:color="auto"/>
              <w:left w:val="single" w:sz="4" w:space="0" w:color="auto"/>
              <w:bottom w:val="single" w:sz="4" w:space="0" w:color="auto"/>
              <w:right w:val="single" w:sz="4" w:space="0" w:color="auto"/>
            </w:tcBorders>
          </w:tcPr>
          <w:p w14:paraId="6FF12FC1" w14:textId="77777777" w:rsidR="000358DD" w:rsidRPr="00A40DF2" w:rsidRDefault="00045178">
            <w:pPr>
              <w:autoSpaceDE w:val="0"/>
              <w:autoSpaceDN w:val="0"/>
              <w:adjustRightInd w:val="0"/>
              <w:spacing w:line="240" w:lineRule="auto"/>
              <w:ind w:firstLine="851"/>
              <w:jc w:val="center"/>
              <w:rPr>
                <w:rFonts w:ascii="Courier New" w:hAnsi="Courier New" w:cs="Courier New"/>
                <w:color w:val="000000" w:themeColor="text1"/>
              </w:rPr>
            </w:pPr>
            <w:proofErr w:type="spellStart"/>
            <w:r w:rsidRPr="00A40DF2">
              <w:rPr>
                <w:rFonts w:ascii="Courier New" w:hAnsi="Courier New" w:cs="Courier New"/>
                <w:color w:val="000000" w:themeColor="text1"/>
              </w:rPr>
              <w:t>Строгорегулируемый</w:t>
            </w:r>
            <w:proofErr w:type="spellEnd"/>
          </w:p>
        </w:tc>
        <w:tc>
          <w:tcPr>
            <w:tcW w:w="2605" w:type="dxa"/>
            <w:vMerge w:val="restart"/>
            <w:tcBorders>
              <w:top w:val="single" w:sz="4" w:space="0" w:color="auto"/>
              <w:left w:val="single" w:sz="4" w:space="0" w:color="auto"/>
              <w:bottom w:val="single" w:sz="4" w:space="0" w:color="auto"/>
              <w:right w:val="single" w:sz="4" w:space="0" w:color="auto"/>
            </w:tcBorders>
          </w:tcPr>
          <w:p w14:paraId="12C1E2D9" w14:textId="77777777" w:rsidR="000358DD" w:rsidRPr="00A40DF2" w:rsidRDefault="00045178">
            <w:pPr>
              <w:autoSpaceDE w:val="0"/>
              <w:autoSpaceDN w:val="0"/>
              <w:adjustRightInd w:val="0"/>
              <w:spacing w:line="240" w:lineRule="auto"/>
              <w:ind w:firstLine="851"/>
              <w:jc w:val="both"/>
              <w:rPr>
                <w:rFonts w:ascii="Courier New" w:hAnsi="Courier New" w:cs="Courier New"/>
                <w:color w:val="000000" w:themeColor="text1"/>
              </w:rPr>
            </w:pPr>
            <w:r w:rsidRPr="00A40DF2">
              <w:rPr>
                <w:rFonts w:ascii="Courier New" w:hAnsi="Courier New" w:cs="Courier New"/>
                <w:color w:val="000000" w:themeColor="text1"/>
              </w:rPr>
              <w:t>Движение только по дорожкам и аллеям. Отдых на специально оборудованных площадках, интенсивный уход за насаждениями, в т.ч. их активная защита, вплоть до огораживания</w:t>
            </w:r>
          </w:p>
        </w:tc>
        <w:tc>
          <w:tcPr>
            <w:tcW w:w="2573" w:type="dxa"/>
            <w:tcBorders>
              <w:top w:val="single" w:sz="4" w:space="0" w:color="auto"/>
              <w:left w:val="single" w:sz="4" w:space="0" w:color="auto"/>
              <w:bottom w:val="single" w:sz="4" w:space="0" w:color="auto"/>
              <w:right w:val="single" w:sz="4" w:space="0" w:color="auto"/>
            </w:tcBorders>
          </w:tcPr>
          <w:p w14:paraId="33284951" w14:textId="77777777" w:rsidR="000358DD" w:rsidRPr="00A40DF2" w:rsidRDefault="00045178">
            <w:pPr>
              <w:autoSpaceDE w:val="0"/>
              <w:autoSpaceDN w:val="0"/>
              <w:adjustRightInd w:val="0"/>
              <w:spacing w:line="240" w:lineRule="auto"/>
              <w:ind w:firstLine="851"/>
              <w:jc w:val="both"/>
              <w:rPr>
                <w:rFonts w:ascii="Courier New" w:hAnsi="Courier New" w:cs="Courier New"/>
                <w:color w:val="000000" w:themeColor="text1"/>
              </w:rPr>
            </w:pPr>
            <w:r w:rsidRPr="00A40DF2">
              <w:rPr>
                <w:rFonts w:ascii="Courier New" w:hAnsi="Courier New" w:cs="Courier New"/>
                <w:color w:val="000000" w:themeColor="text1"/>
              </w:rPr>
              <w:t xml:space="preserve">Функциональное зонирование территории и организация дорожно- </w:t>
            </w:r>
            <w:proofErr w:type="spellStart"/>
            <w:r w:rsidRPr="00A40DF2">
              <w:rPr>
                <w:rFonts w:ascii="Courier New" w:hAnsi="Courier New" w:cs="Courier New"/>
                <w:color w:val="000000" w:themeColor="text1"/>
              </w:rPr>
              <w:t>тропиночной</w:t>
            </w:r>
            <w:proofErr w:type="spellEnd"/>
            <w:r w:rsidRPr="00A40DF2">
              <w:rPr>
                <w:rFonts w:ascii="Courier New" w:hAnsi="Courier New" w:cs="Courier New"/>
                <w:color w:val="000000" w:themeColor="text1"/>
              </w:rPr>
              <w:t xml:space="preserve"> сети плотностью не более 20 - 25%, буферных и почвозащитных посадок кустарника, создание загущенных защитных полос вдоль границ автомагистралей. Организация поливочного водопровода (в т.ч. автоматических </w:t>
            </w:r>
            <w:r w:rsidRPr="00A40DF2">
              <w:rPr>
                <w:rFonts w:ascii="Courier New" w:hAnsi="Courier New" w:cs="Courier New"/>
                <w:color w:val="000000" w:themeColor="text1"/>
              </w:rPr>
              <w:lastRenderedPageBreak/>
              <w:t>систем полива и орошения), дренажа, ливневой канализации, наружного освещения, а в случае размещения парковых зданий и сооружений - водопровода и канализации, теплоснабжения, горячего водоснабжения, телефонизации. Установка мусоросборников, туалетов, МАФ</w:t>
            </w:r>
          </w:p>
        </w:tc>
      </w:tr>
      <w:tr w:rsidR="00A40DF2" w:rsidRPr="00A40DF2" w14:paraId="72F42F6C" w14:textId="77777777">
        <w:tc>
          <w:tcPr>
            <w:tcW w:w="1650" w:type="dxa"/>
            <w:tcBorders>
              <w:top w:val="single" w:sz="4" w:space="0" w:color="auto"/>
              <w:left w:val="single" w:sz="4" w:space="0" w:color="auto"/>
              <w:bottom w:val="single" w:sz="4" w:space="0" w:color="auto"/>
              <w:right w:val="single" w:sz="4" w:space="0" w:color="auto"/>
            </w:tcBorders>
          </w:tcPr>
          <w:p w14:paraId="0830DD06" w14:textId="77777777" w:rsidR="000358DD" w:rsidRPr="00A40DF2" w:rsidRDefault="00045178">
            <w:pPr>
              <w:autoSpaceDE w:val="0"/>
              <w:autoSpaceDN w:val="0"/>
              <w:adjustRightInd w:val="0"/>
              <w:spacing w:line="240" w:lineRule="auto"/>
              <w:ind w:firstLine="851"/>
              <w:jc w:val="center"/>
              <w:rPr>
                <w:rFonts w:ascii="Courier New" w:hAnsi="Courier New" w:cs="Courier New"/>
                <w:color w:val="000000" w:themeColor="text1"/>
              </w:rPr>
            </w:pPr>
            <w:r w:rsidRPr="00A40DF2">
              <w:rPr>
                <w:rFonts w:ascii="Courier New" w:hAnsi="Courier New" w:cs="Courier New"/>
                <w:color w:val="000000" w:themeColor="text1"/>
              </w:rPr>
              <w:lastRenderedPageBreak/>
              <w:t>более 100</w:t>
            </w:r>
          </w:p>
        </w:tc>
        <w:tc>
          <w:tcPr>
            <w:tcW w:w="2103" w:type="dxa"/>
            <w:vMerge/>
            <w:tcBorders>
              <w:top w:val="single" w:sz="4" w:space="0" w:color="auto"/>
              <w:left w:val="single" w:sz="4" w:space="0" w:color="auto"/>
              <w:bottom w:val="single" w:sz="4" w:space="0" w:color="auto"/>
              <w:right w:val="single" w:sz="4" w:space="0" w:color="auto"/>
            </w:tcBorders>
          </w:tcPr>
          <w:p w14:paraId="559BF6CF" w14:textId="77777777" w:rsidR="000358DD" w:rsidRPr="00A40DF2" w:rsidRDefault="000358DD">
            <w:pPr>
              <w:autoSpaceDE w:val="0"/>
              <w:autoSpaceDN w:val="0"/>
              <w:adjustRightInd w:val="0"/>
              <w:spacing w:line="240" w:lineRule="auto"/>
              <w:ind w:firstLine="851"/>
              <w:jc w:val="center"/>
              <w:rPr>
                <w:rFonts w:ascii="Courier New" w:hAnsi="Courier New" w:cs="Courier New"/>
                <w:color w:val="000000" w:themeColor="text1"/>
              </w:rPr>
            </w:pPr>
          </w:p>
        </w:tc>
        <w:tc>
          <w:tcPr>
            <w:tcW w:w="2605" w:type="dxa"/>
            <w:vMerge/>
            <w:tcBorders>
              <w:top w:val="single" w:sz="4" w:space="0" w:color="auto"/>
              <w:left w:val="single" w:sz="4" w:space="0" w:color="auto"/>
              <w:bottom w:val="single" w:sz="4" w:space="0" w:color="auto"/>
              <w:right w:val="single" w:sz="4" w:space="0" w:color="auto"/>
            </w:tcBorders>
          </w:tcPr>
          <w:p w14:paraId="5B5855EA" w14:textId="77777777" w:rsidR="000358DD" w:rsidRPr="00A40DF2" w:rsidRDefault="000358DD">
            <w:pPr>
              <w:autoSpaceDE w:val="0"/>
              <w:autoSpaceDN w:val="0"/>
              <w:adjustRightInd w:val="0"/>
              <w:spacing w:line="240" w:lineRule="auto"/>
              <w:ind w:firstLine="851"/>
              <w:jc w:val="center"/>
              <w:rPr>
                <w:rFonts w:ascii="Courier New" w:hAnsi="Courier New" w:cs="Courier New"/>
                <w:color w:val="000000" w:themeColor="text1"/>
              </w:rPr>
            </w:pPr>
          </w:p>
        </w:tc>
        <w:tc>
          <w:tcPr>
            <w:tcW w:w="2573" w:type="dxa"/>
            <w:tcBorders>
              <w:top w:val="single" w:sz="4" w:space="0" w:color="auto"/>
              <w:left w:val="single" w:sz="4" w:space="0" w:color="auto"/>
              <w:bottom w:val="single" w:sz="4" w:space="0" w:color="auto"/>
              <w:right w:val="single" w:sz="4" w:space="0" w:color="auto"/>
            </w:tcBorders>
          </w:tcPr>
          <w:p w14:paraId="66E4CF5E" w14:textId="77777777" w:rsidR="000358DD" w:rsidRPr="00A40DF2" w:rsidRDefault="00045178">
            <w:pPr>
              <w:autoSpaceDE w:val="0"/>
              <w:autoSpaceDN w:val="0"/>
              <w:adjustRightInd w:val="0"/>
              <w:spacing w:line="240" w:lineRule="auto"/>
              <w:ind w:firstLine="851"/>
              <w:jc w:val="both"/>
              <w:rPr>
                <w:rFonts w:ascii="Courier New" w:hAnsi="Courier New" w:cs="Courier New"/>
                <w:color w:val="000000" w:themeColor="text1"/>
              </w:rPr>
            </w:pPr>
            <w:r w:rsidRPr="00A40DF2">
              <w:rPr>
                <w:rFonts w:ascii="Courier New" w:hAnsi="Courier New" w:cs="Courier New"/>
                <w:color w:val="000000" w:themeColor="text1"/>
              </w:rPr>
              <w:t>Организация дорожно-</w:t>
            </w:r>
            <w:proofErr w:type="spellStart"/>
            <w:r w:rsidRPr="00A40DF2">
              <w:rPr>
                <w:rFonts w:ascii="Courier New" w:hAnsi="Courier New" w:cs="Courier New"/>
                <w:color w:val="000000" w:themeColor="text1"/>
              </w:rPr>
              <w:t>тропиночной</w:t>
            </w:r>
            <w:proofErr w:type="spellEnd"/>
            <w:r w:rsidRPr="00A40DF2">
              <w:rPr>
                <w:rFonts w:ascii="Courier New" w:hAnsi="Courier New" w:cs="Courier New"/>
                <w:color w:val="000000" w:themeColor="text1"/>
              </w:rPr>
              <w:t xml:space="preserve"> сети общей плотностью 30 - 40% (более высокая плотность дорожек ближе к входам и в зонах активного отдыха), уровень благоустройства как для нагрузки 51 - 100 чел./га, огораживание участков с ценными насаждениями или с растительностью вообще декоративными оградами</w:t>
            </w:r>
          </w:p>
        </w:tc>
      </w:tr>
      <w:tr w:rsidR="00A40DF2" w:rsidRPr="00A40DF2" w14:paraId="62C4785E" w14:textId="77777777">
        <w:tc>
          <w:tcPr>
            <w:tcW w:w="8931" w:type="dxa"/>
            <w:gridSpan w:val="4"/>
            <w:tcBorders>
              <w:top w:val="single" w:sz="4" w:space="0" w:color="auto"/>
              <w:left w:val="single" w:sz="4" w:space="0" w:color="auto"/>
              <w:bottom w:val="single" w:sz="4" w:space="0" w:color="auto"/>
              <w:right w:val="single" w:sz="4" w:space="0" w:color="auto"/>
            </w:tcBorders>
          </w:tcPr>
          <w:p w14:paraId="1CCC401E" w14:textId="77777777" w:rsidR="000358DD" w:rsidRPr="00A40DF2" w:rsidRDefault="00045178">
            <w:pPr>
              <w:autoSpaceDE w:val="0"/>
              <w:autoSpaceDN w:val="0"/>
              <w:adjustRightInd w:val="0"/>
              <w:spacing w:line="240" w:lineRule="auto"/>
              <w:ind w:firstLine="851"/>
              <w:jc w:val="center"/>
              <w:rPr>
                <w:rFonts w:ascii="Courier New" w:hAnsi="Courier New" w:cs="Courier New"/>
                <w:color w:val="000000" w:themeColor="text1"/>
              </w:rPr>
            </w:pPr>
            <w:r w:rsidRPr="00A40DF2">
              <w:rPr>
                <w:rFonts w:ascii="Courier New" w:hAnsi="Courier New" w:cs="Courier New"/>
                <w:color w:val="000000" w:themeColor="text1"/>
              </w:rPr>
              <w:t xml:space="preserve">Примечание. В случае невозможности </w:t>
            </w:r>
            <w:proofErr w:type="spellStart"/>
            <w:r w:rsidRPr="00A40DF2">
              <w:rPr>
                <w:rFonts w:ascii="Courier New" w:hAnsi="Courier New" w:cs="Courier New"/>
                <w:color w:val="000000" w:themeColor="text1"/>
              </w:rPr>
              <w:t>предотвращенияя</w:t>
            </w:r>
            <w:proofErr w:type="spellEnd"/>
            <w:r w:rsidRPr="00A40DF2">
              <w:rPr>
                <w:rFonts w:ascii="Courier New" w:hAnsi="Courier New" w:cs="Courier New"/>
                <w:color w:val="000000" w:themeColor="text1"/>
              </w:rPr>
              <w:t xml:space="preserve"> превышения нагрузок следует предусматривать формирование нового объекта рекреации в зонах доступности (таблица 11).</w:t>
            </w:r>
          </w:p>
        </w:tc>
      </w:tr>
    </w:tbl>
    <w:p w14:paraId="264A9434" w14:textId="77777777" w:rsidR="000358DD" w:rsidRPr="00A40DF2" w:rsidRDefault="000358DD">
      <w:pPr>
        <w:autoSpaceDE w:val="0"/>
        <w:autoSpaceDN w:val="0"/>
        <w:adjustRightInd w:val="0"/>
        <w:spacing w:after="0" w:line="240" w:lineRule="auto"/>
        <w:ind w:firstLine="851"/>
        <w:jc w:val="center"/>
        <w:outlineLvl w:val="0"/>
        <w:rPr>
          <w:rFonts w:ascii="Arial" w:hAnsi="Arial" w:cs="Arial"/>
          <w:color w:val="000000" w:themeColor="text1"/>
          <w:sz w:val="24"/>
          <w:szCs w:val="24"/>
        </w:rPr>
      </w:pPr>
      <w:bookmarkStart w:id="49" w:name="_Toc472352474"/>
    </w:p>
    <w:p w14:paraId="16245181" w14:textId="77777777" w:rsidR="000358DD" w:rsidRPr="00A40DF2" w:rsidRDefault="000358DD">
      <w:pPr>
        <w:autoSpaceDE w:val="0"/>
        <w:autoSpaceDN w:val="0"/>
        <w:adjustRightInd w:val="0"/>
        <w:spacing w:after="0" w:line="240" w:lineRule="auto"/>
        <w:ind w:firstLine="851"/>
        <w:jc w:val="center"/>
        <w:outlineLvl w:val="0"/>
        <w:rPr>
          <w:rFonts w:ascii="Arial" w:hAnsi="Arial" w:cs="Arial"/>
          <w:color w:val="000000" w:themeColor="text1"/>
          <w:sz w:val="24"/>
          <w:szCs w:val="24"/>
        </w:rPr>
        <w:sectPr w:rsidR="000358DD" w:rsidRPr="00A40DF2" w:rsidSect="00863408">
          <w:type w:val="continuous"/>
          <w:pgSz w:w="11906" w:h="16838"/>
          <w:pgMar w:top="1134" w:right="850" w:bottom="1134" w:left="1701" w:header="709" w:footer="709" w:gutter="0"/>
          <w:cols w:space="708"/>
          <w:docGrid w:linePitch="360"/>
        </w:sectPr>
      </w:pPr>
    </w:p>
    <w:p w14:paraId="0A5787B3" w14:textId="77777777" w:rsidR="000358DD" w:rsidRPr="00A40DF2" w:rsidRDefault="00045178">
      <w:pPr>
        <w:autoSpaceDE w:val="0"/>
        <w:autoSpaceDN w:val="0"/>
        <w:adjustRightInd w:val="0"/>
        <w:spacing w:after="0" w:line="240" w:lineRule="auto"/>
        <w:jc w:val="center"/>
        <w:outlineLvl w:val="0"/>
        <w:rPr>
          <w:rFonts w:ascii="Arial" w:hAnsi="Arial" w:cs="Arial"/>
          <w:color w:val="000000" w:themeColor="text1"/>
          <w:sz w:val="24"/>
          <w:szCs w:val="24"/>
        </w:rPr>
      </w:pPr>
      <w:r w:rsidRPr="00A40DF2">
        <w:rPr>
          <w:rFonts w:ascii="Arial" w:hAnsi="Arial" w:cs="Arial"/>
          <w:color w:val="000000" w:themeColor="text1"/>
          <w:sz w:val="24"/>
          <w:szCs w:val="24"/>
        </w:rPr>
        <w:lastRenderedPageBreak/>
        <w:t>Таблица 5. Ориентировочный уровень предельной</w:t>
      </w:r>
      <w:bookmarkEnd w:id="49"/>
    </w:p>
    <w:p w14:paraId="5AFD9C97" w14:textId="77777777" w:rsidR="000358DD" w:rsidRPr="00A40DF2" w:rsidRDefault="00045178">
      <w:pPr>
        <w:autoSpaceDE w:val="0"/>
        <w:autoSpaceDN w:val="0"/>
        <w:adjustRightInd w:val="0"/>
        <w:spacing w:after="0" w:line="240" w:lineRule="auto"/>
        <w:jc w:val="center"/>
        <w:rPr>
          <w:rFonts w:ascii="Arial" w:hAnsi="Arial" w:cs="Arial"/>
          <w:color w:val="000000" w:themeColor="text1"/>
          <w:sz w:val="24"/>
          <w:szCs w:val="24"/>
        </w:rPr>
      </w:pPr>
      <w:r w:rsidRPr="00A40DF2">
        <w:rPr>
          <w:rFonts w:ascii="Arial" w:hAnsi="Arial" w:cs="Arial"/>
          <w:color w:val="000000" w:themeColor="text1"/>
          <w:sz w:val="24"/>
          <w:szCs w:val="24"/>
        </w:rPr>
        <w:t>рекреационной нагрузки</w:t>
      </w:r>
    </w:p>
    <w:p w14:paraId="4E6D4065" w14:textId="77777777" w:rsidR="000358DD" w:rsidRPr="00A40DF2" w:rsidRDefault="000358DD">
      <w:pPr>
        <w:autoSpaceDE w:val="0"/>
        <w:autoSpaceDN w:val="0"/>
        <w:adjustRightInd w:val="0"/>
        <w:spacing w:after="0" w:line="240" w:lineRule="auto"/>
        <w:ind w:firstLine="540"/>
        <w:jc w:val="both"/>
        <w:rPr>
          <w:rFonts w:ascii="Courier New" w:hAnsi="Courier New" w:cs="Courier New"/>
          <w:color w:val="000000" w:themeColor="text1"/>
        </w:rPr>
      </w:pPr>
    </w:p>
    <w:p w14:paraId="504C3FFA" w14:textId="77777777" w:rsidR="000358DD" w:rsidRPr="00A40DF2" w:rsidRDefault="00045178">
      <w:pPr>
        <w:autoSpaceDE w:val="0"/>
        <w:autoSpaceDN w:val="0"/>
        <w:adjustRightInd w:val="0"/>
        <w:spacing w:line="240" w:lineRule="auto"/>
        <w:jc w:val="both"/>
        <w:rPr>
          <w:rFonts w:ascii="Courier New" w:hAnsi="Courier New" w:cs="Courier New"/>
          <w:color w:val="000000" w:themeColor="text1"/>
        </w:rPr>
      </w:pPr>
      <w:r w:rsidRPr="00A40DF2">
        <w:rPr>
          <w:rFonts w:ascii="Courier New" w:hAnsi="Courier New" w:cs="Courier New"/>
          <w:color w:val="000000" w:themeColor="text1"/>
        </w:rPr>
        <w:t>┌─────────────────────┬──────────────────────┬────────────────────────────┐</w:t>
      </w:r>
    </w:p>
    <w:p w14:paraId="183F3922" w14:textId="77777777" w:rsidR="000358DD" w:rsidRPr="00A40DF2" w:rsidRDefault="00045178">
      <w:pPr>
        <w:autoSpaceDE w:val="0"/>
        <w:autoSpaceDN w:val="0"/>
        <w:adjustRightInd w:val="0"/>
        <w:spacing w:line="240" w:lineRule="auto"/>
        <w:jc w:val="both"/>
        <w:rPr>
          <w:rFonts w:ascii="Courier New" w:hAnsi="Courier New" w:cs="Courier New"/>
          <w:color w:val="000000" w:themeColor="text1"/>
        </w:rPr>
      </w:pPr>
      <w:r w:rsidRPr="00A40DF2">
        <w:rPr>
          <w:rFonts w:ascii="Courier New" w:hAnsi="Courier New" w:cs="Courier New"/>
          <w:color w:val="000000" w:themeColor="text1"/>
        </w:rPr>
        <w:t xml:space="preserve">│ Тип </w:t>
      </w:r>
      <w:proofErr w:type="gramStart"/>
      <w:r w:rsidRPr="00A40DF2">
        <w:rPr>
          <w:rFonts w:ascii="Courier New" w:hAnsi="Courier New" w:cs="Courier New"/>
          <w:color w:val="000000" w:themeColor="text1"/>
        </w:rPr>
        <w:t>рекреационного  │</w:t>
      </w:r>
      <w:proofErr w:type="gramEnd"/>
      <w:r w:rsidRPr="00A40DF2">
        <w:rPr>
          <w:rFonts w:ascii="Courier New" w:hAnsi="Courier New" w:cs="Courier New"/>
          <w:color w:val="000000" w:themeColor="text1"/>
        </w:rPr>
        <w:t xml:space="preserve">      Предельная      │    Радиус обслуживания     │</w:t>
      </w:r>
    </w:p>
    <w:p w14:paraId="4C7F82A0" w14:textId="77777777" w:rsidR="000358DD" w:rsidRPr="00A40DF2" w:rsidRDefault="00045178">
      <w:pPr>
        <w:autoSpaceDE w:val="0"/>
        <w:autoSpaceDN w:val="0"/>
        <w:adjustRightInd w:val="0"/>
        <w:spacing w:line="240" w:lineRule="auto"/>
        <w:jc w:val="both"/>
        <w:rPr>
          <w:rFonts w:ascii="Courier New" w:hAnsi="Courier New" w:cs="Courier New"/>
          <w:color w:val="000000" w:themeColor="text1"/>
        </w:rPr>
      </w:pPr>
      <w:r w:rsidRPr="00A40DF2">
        <w:rPr>
          <w:rFonts w:ascii="Courier New" w:hAnsi="Courier New" w:cs="Courier New"/>
          <w:color w:val="000000" w:themeColor="text1"/>
        </w:rPr>
        <w:t xml:space="preserve">│ объекта населенного │    рекреационная     │населения (зона </w:t>
      </w:r>
      <w:proofErr w:type="gramStart"/>
      <w:r w:rsidRPr="00A40DF2">
        <w:rPr>
          <w:rFonts w:ascii="Courier New" w:hAnsi="Courier New" w:cs="Courier New"/>
          <w:color w:val="000000" w:themeColor="text1"/>
        </w:rPr>
        <w:t>доступности)│</w:t>
      </w:r>
      <w:proofErr w:type="gramEnd"/>
    </w:p>
    <w:p w14:paraId="52C31395" w14:textId="77777777" w:rsidR="000358DD" w:rsidRPr="00A40DF2" w:rsidRDefault="00045178">
      <w:pPr>
        <w:autoSpaceDE w:val="0"/>
        <w:autoSpaceDN w:val="0"/>
        <w:adjustRightInd w:val="0"/>
        <w:spacing w:line="240" w:lineRule="auto"/>
        <w:jc w:val="both"/>
        <w:rPr>
          <w:rFonts w:ascii="Courier New" w:hAnsi="Courier New" w:cs="Courier New"/>
          <w:color w:val="000000" w:themeColor="text1"/>
        </w:rPr>
      </w:pPr>
      <w:r w:rsidRPr="00A40DF2">
        <w:rPr>
          <w:rFonts w:ascii="Courier New" w:hAnsi="Courier New" w:cs="Courier New"/>
          <w:color w:val="000000" w:themeColor="text1"/>
        </w:rPr>
        <w:t>│       пункта        │   нагрузка - число   │                            │</w:t>
      </w:r>
    </w:p>
    <w:p w14:paraId="20D324B5" w14:textId="77777777" w:rsidR="000358DD" w:rsidRPr="00A40DF2" w:rsidRDefault="00045178">
      <w:pPr>
        <w:autoSpaceDE w:val="0"/>
        <w:autoSpaceDN w:val="0"/>
        <w:adjustRightInd w:val="0"/>
        <w:spacing w:line="240" w:lineRule="auto"/>
        <w:jc w:val="both"/>
        <w:rPr>
          <w:rFonts w:ascii="Courier New" w:hAnsi="Courier New" w:cs="Courier New"/>
          <w:color w:val="000000" w:themeColor="text1"/>
        </w:rPr>
      </w:pPr>
      <w:r w:rsidRPr="00A40DF2">
        <w:rPr>
          <w:rFonts w:ascii="Courier New" w:hAnsi="Courier New" w:cs="Courier New"/>
          <w:color w:val="000000" w:themeColor="text1"/>
        </w:rPr>
        <w:t>│                     │    единовременных    │                            │</w:t>
      </w:r>
    </w:p>
    <w:p w14:paraId="5F33E49B" w14:textId="77777777" w:rsidR="000358DD" w:rsidRPr="00A40DF2" w:rsidRDefault="00045178">
      <w:pPr>
        <w:autoSpaceDE w:val="0"/>
        <w:autoSpaceDN w:val="0"/>
        <w:adjustRightInd w:val="0"/>
        <w:spacing w:line="240" w:lineRule="auto"/>
        <w:jc w:val="both"/>
        <w:rPr>
          <w:rFonts w:ascii="Courier New" w:hAnsi="Courier New" w:cs="Courier New"/>
          <w:color w:val="000000" w:themeColor="text1"/>
        </w:rPr>
      </w:pPr>
      <w:r w:rsidRPr="00A40DF2">
        <w:rPr>
          <w:rFonts w:ascii="Courier New" w:hAnsi="Courier New" w:cs="Courier New"/>
          <w:color w:val="000000" w:themeColor="text1"/>
        </w:rPr>
        <w:t>│                     │посетителей в среднем │                            │</w:t>
      </w:r>
    </w:p>
    <w:p w14:paraId="64D5F8A1" w14:textId="77777777" w:rsidR="000358DD" w:rsidRPr="00A40DF2" w:rsidRDefault="00045178">
      <w:pPr>
        <w:autoSpaceDE w:val="0"/>
        <w:autoSpaceDN w:val="0"/>
        <w:adjustRightInd w:val="0"/>
        <w:spacing w:line="240" w:lineRule="auto"/>
        <w:jc w:val="both"/>
        <w:rPr>
          <w:rFonts w:ascii="Courier New" w:hAnsi="Courier New" w:cs="Courier New"/>
          <w:color w:val="000000" w:themeColor="text1"/>
        </w:rPr>
      </w:pPr>
      <w:r w:rsidRPr="00A40DF2">
        <w:rPr>
          <w:rFonts w:ascii="Courier New" w:hAnsi="Courier New" w:cs="Courier New"/>
          <w:color w:val="000000" w:themeColor="text1"/>
        </w:rPr>
        <w:t>│                     │ по объекту, чел./</w:t>
      </w:r>
      <w:proofErr w:type="gramStart"/>
      <w:r w:rsidRPr="00A40DF2">
        <w:rPr>
          <w:rFonts w:ascii="Courier New" w:hAnsi="Courier New" w:cs="Courier New"/>
          <w:color w:val="000000" w:themeColor="text1"/>
        </w:rPr>
        <w:t>га  │</w:t>
      </w:r>
      <w:proofErr w:type="gramEnd"/>
      <w:r w:rsidRPr="00A40DF2">
        <w:rPr>
          <w:rFonts w:ascii="Courier New" w:hAnsi="Courier New" w:cs="Courier New"/>
          <w:color w:val="000000" w:themeColor="text1"/>
        </w:rPr>
        <w:t xml:space="preserve">                            │</w:t>
      </w:r>
    </w:p>
    <w:p w14:paraId="7FB02F05" w14:textId="77777777" w:rsidR="000358DD" w:rsidRPr="00A40DF2" w:rsidRDefault="00045178">
      <w:pPr>
        <w:autoSpaceDE w:val="0"/>
        <w:autoSpaceDN w:val="0"/>
        <w:adjustRightInd w:val="0"/>
        <w:spacing w:line="240" w:lineRule="auto"/>
        <w:jc w:val="both"/>
        <w:rPr>
          <w:rFonts w:ascii="Courier New" w:hAnsi="Courier New" w:cs="Courier New"/>
          <w:color w:val="000000" w:themeColor="text1"/>
        </w:rPr>
      </w:pPr>
      <w:r w:rsidRPr="00A40DF2">
        <w:rPr>
          <w:rFonts w:ascii="Courier New" w:hAnsi="Courier New" w:cs="Courier New"/>
          <w:color w:val="000000" w:themeColor="text1"/>
        </w:rPr>
        <w:t>├─────────────────────┼──────────────────────┼────────────────────────────┤</w:t>
      </w:r>
    </w:p>
    <w:p w14:paraId="2508E0A8" w14:textId="77777777" w:rsidR="000358DD" w:rsidRPr="00A40DF2" w:rsidRDefault="00045178">
      <w:pPr>
        <w:autoSpaceDE w:val="0"/>
        <w:autoSpaceDN w:val="0"/>
        <w:adjustRightInd w:val="0"/>
        <w:spacing w:line="240" w:lineRule="auto"/>
        <w:jc w:val="both"/>
        <w:rPr>
          <w:rFonts w:ascii="Courier New" w:hAnsi="Courier New" w:cs="Courier New"/>
          <w:color w:val="000000" w:themeColor="text1"/>
        </w:rPr>
      </w:pPr>
      <w:r w:rsidRPr="00A40DF2">
        <w:rPr>
          <w:rFonts w:ascii="Courier New" w:hAnsi="Courier New" w:cs="Courier New"/>
          <w:color w:val="000000" w:themeColor="text1"/>
        </w:rPr>
        <w:t>│     Лес             │      Не более 5      │             -              │</w:t>
      </w:r>
    </w:p>
    <w:p w14:paraId="609F6106" w14:textId="77777777" w:rsidR="000358DD" w:rsidRPr="00A40DF2" w:rsidRDefault="00045178">
      <w:pPr>
        <w:autoSpaceDE w:val="0"/>
        <w:autoSpaceDN w:val="0"/>
        <w:adjustRightInd w:val="0"/>
        <w:spacing w:line="240" w:lineRule="auto"/>
        <w:jc w:val="both"/>
        <w:rPr>
          <w:rFonts w:ascii="Courier New" w:hAnsi="Courier New" w:cs="Courier New"/>
          <w:color w:val="000000" w:themeColor="text1"/>
        </w:rPr>
      </w:pPr>
      <w:r w:rsidRPr="00A40DF2">
        <w:rPr>
          <w:rFonts w:ascii="Courier New" w:hAnsi="Courier New" w:cs="Courier New"/>
          <w:color w:val="000000" w:themeColor="text1"/>
        </w:rPr>
        <w:t>├─────────────────────┼──────────────────────┼────────────────────────────┤</w:t>
      </w:r>
    </w:p>
    <w:p w14:paraId="5D5A14C5" w14:textId="77777777" w:rsidR="000358DD" w:rsidRPr="00A40DF2" w:rsidRDefault="00045178">
      <w:pPr>
        <w:autoSpaceDE w:val="0"/>
        <w:autoSpaceDN w:val="0"/>
        <w:adjustRightInd w:val="0"/>
        <w:spacing w:line="240" w:lineRule="auto"/>
        <w:jc w:val="both"/>
        <w:rPr>
          <w:rFonts w:ascii="Courier New" w:hAnsi="Courier New" w:cs="Courier New"/>
          <w:color w:val="000000" w:themeColor="text1"/>
        </w:rPr>
      </w:pPr>
      <w:r w:rsidRPr="00A40DF2">
        <w:rPr>
          <w:rFonts w:ascii="Courier New" w:hAnsi="Courier New" w:cs="Courier New"/>
          <w:color w:val="000000" w:themeColor="text1"/>
        </w:rPr>
        <w:t>│     Лесопарк        │     Не более 50      │    15 - 20 мин. трансп.    │</w:t>
      </w:r>
    </w:p>
    <w:p w14:paraId="63DBB17D" w14:textId="77777777" w:rsidR="000358DD" w:rsidRPr="00A40DF2" w:rsidRDefault="00045178">
      <w:pPr>
        <w:autoSpaceDE w:val="0"/>
        <w:autoSpaceDN w:val="0"/>
        <w:adjustRightInd w:val="0"/>
        <w:spacing w:line="240" w:lineRule="auto"/>
        <w:jc w:val="both"/>
        <w:rPr>
          <w:rFonts w:ascii="Courier New" w:hAnsi="Courier New" w:cs="Courier New"/>
          <w:color w:val="000000" w:themeColor="text1"/>
        </w:rPr>
      </w:pPr>
      <w:r w:rsidRPr="00A40DF2">
        <w:rPr>
          <w:rFonts w:ascii="Courier New" w:hAnsi="Courier New" w:cs="Courier New"/>
          <w:color w:val="000000" w:themeColor="text1"/>
        </w:rPr>
        <w:t xml:space="preserve">│                     │                      │          </w:t>
      </w:r>
      <w:proofErr w:type="spellStart"/>
      <w:r w:rsidRPr="00A40DF2">
        <w:rPr>
          <w:rFonts w:ascii="Courier New" w:hAnsi="Courier New" w:cs="Courier New"/>
          <w:color w:val="000000" w:themeColor="text1"/>
        </w:rPr>
        <w:t>доступн</w:t>
      </w:r>
      <w:proofErr w:type="spellEnd"/>
      <w:r w:rsidRPr="00A40DF2">
        <w:rPr>
          <w:rFonts w:ascii="Courier New" w:hAnsi="Courier New" w:cs="Courier New"/>
          <w:color w:val="000000" w:themeColor="text1"/>
        </w:rPr>
        <w:t>.          │</w:t>
      </w:r>
    </w:p>
    <w:p w14:paraId="7E350623" w14:textId="77777777" w:rsidR="000358DD" w:rsidRPr="00A40DF2" w:rsidRDefault="00045178">
      <w:pPr>
        <w:autoSpaceDE w:val="0"/>
        <w:autoSpaceDN w:val="0"/>
        <w:adjustRightInd w:val="0"/>
        <w:spacing w:line="240" w:lineRule="auto"/>
        <w:jc w:val="both"/>
        <w:rPr>
          <w:rFonts w:ascii="Courier New" w:hAnsi="Courier New" w:cs="Courier New"/>
          <w:color w:val="000000" w:themeColor="text1"/>
        </w:rPr>
      </w:pPr>
      <w:r w:rsidRPr="00A40DF2">
        <w:rPr>
          <w:rFonts w:ascii="Courier New" w:hAnsi="Courier New" w:cs="Courier New"/>
          <w:color w:val="000000" w:themeColor="text1"/>
        </w:rPr>
        <w:t>├─────────────────────┼──────────────────────┼────────────────────────────┤</w:t>
      </w:r>
    </w:p>
    <w:p w14:paraId="533964F9" w14:textId="77777777" w:rsidR="000358DD" w:rsidRPr="00A40DF2" w:rsidRDefault="00045178">
      <w:pPr>
        <w:autoSpaceDE w:val="0"/>
        <w:autoSpaceDN w:val="0"/>
        <w:adjustRightInd w:val="0"/>
        <w:spacing w:line="240" w:lineRule="auto"/>
        <w:jc w:val="both"/>
        <w:rPr>
          <w:rFonts w:ascii="Courier New" w:hAnsi="Courier New" w:cs="Courier New"/>
          <w:color w:val="000000" w:themeColor="text1"/>
        </w:rPr>
      </w:pPr>
      <w:r w:rsidRPr="00A40DF2">
        <w:rPr>
          <w:rFonts w:ascii="Courier New" w:hAnsi="Courier New" w:cs="Courier New"/>
          <w:color w:val="000000" w:themeColor="text1"/>
        </w:rPr>
        <w:t>│     Сад             │     Не более 100     │        400 - 600 м         │</w:t>
      </w:r>
    </w:p>
    <w:p w14:paraId="5BE392D3" w14:textId="77777777" w:rsidR="000358DD" w:rsidRPr="00A40DF2" w:rsidRDefault="00045178">
      <w:pPr>
        <w:autoSpaceDE w:val="0"/>
        <w:autoSpaceDN w:val="0"/>
        <w:adjustRightInd w:val="0"/>
        <w:spacing w:line="240" w:lineRule="auto"/>
        <w:jc w:val="both"/>
        <w:rPr>
          <w:rFonts w:ascii="Courier New" w:hAnsi="Courier New" w:cs="Courier New"/>
          <w:color w:val="000000" w:themeColor="text1"/>
        </w:rPr>
      </w:pPr>
      <w:r w:rsidRPr="00A40DF2">
        <w:rPr>
          <w:rFonts w:ascii="Courier New" w:hAnsi="Courier New" w:cs="Courier New"/>
          <w:color w:val="000000" w:themeColor="text1"/>
        </w:rPr>
        <w:t>├─────────────────────┼──────────────────────┼────────────────────────────┤</w:t>
      </w:r>
    </w:p>
    <w:p w14:paraId="448497D9" w14:textId="77777777" w:rsidR="000358DD" w:rsidRPr="00A40DF2" w:rsidRDefault="00045178">
      <w:pPr>
        <w:autoSpaceDE w:val="0"/>
        <w:autoSpaceDN w:val="0"/>
        <w:adjustRightInd w:val="0"/>
        <w:spacing w:line="240" w:lineRule="auto"/>
        <w:jc w:val="both"/>
        <w:rPr>
          <w:rFonts w:ascii="Courier New" w:hAnsi="Courier New" w:cs="Courier New"/>
          <w:color w:val="000000" w:themeColor="text1"/>
        </w:rPr>
      </w:pPr>
      <w:r w:rsidRPr="00A40DF2">
        <w:rPr>
          <w:rFonts w:ascii="Courier New" w:hAnsi="Courier New" w:cs="Courier New"/>
          <w:color w:val="000000" w:themeColor="text1"/>
        </w:rPr>
        <w:t>│     Парк            │     Не более 300     │        1,2 - 1,5 км        │</w:t>
      </w:r>
    </w:p>
    <w:p w14:paraId="2DC22897" w14:textId="77777777" w:rsidR="000358DD" w:rsidRPr="00A40DF2" w:rsidRDefault="00045178">
      <w:pPr>
        <w:autoSpaceDE w:val="0"/>
        <w:autoSpaceDN w:val="0"/>
        <w:adjustRightInd w:val="0"/>
        <w:spacing w:line="240" w:lineRule="auto"/>
        <w:jc w:val="both"/>
        <w:rPr>
          <w:rFonts w:ascii="Courier New" w:hAnsi="Courier New" w:cs="Courier New"/>
          <w:color w:val="000000" w:themeColor="text1"/>
        </w:rPr>
      </w:pPr>
      <w:r w:rsidRPr="00A40DF2">
        <w:rPr>
          <w:rFonts w:ascii="Courier New" w:hAnsi="Courier New" w:cs="Courier New"/>
          <w:color w:val="000000" w:themeColor="text1"/>
        </w:rPr>
        <w:t>│(</w:t>
      </w:r>
      <w:proofErr w:type="spellStart"/>
      <w:r w:rsidRPr="00A40DF2">
        <w:rPr>
          <w:rFonts w:ascii="Courier New" w:hAnsi="Courier New" w:cs="Courier New"/>
          <w:color w:val="000000" w:themeColor="text1"/>
        </w:rPr>
        <w:t>многофункцион</w:t>
      </w:r>
      <w:proofErr w:type="spellEnd"/>
      <w:r w:rsidRPr="00A40DF2">
        <w:rPr>
          <w:rFonts w:ascii="Courier New" w:hAnsi="Courier New" w:cs="Courier New"/>
          <w:color w:val="000000" w:themeColor="text1"/>
        </w:rPr>
        <w:t>.)     │                      │                            │</w:t>
      </w:r>
    </w:p>
    <w:p w14:paraId="0C9BEAA5" w14:textId="77777777" w:rsidR="000358DD" w:rsidRPr="00A40DF2" w:rsidRDefault="00045178">
      <w:pPr>
        <w:autoSpaceDE w:val="0"/>
        <w:autoSpaceDN w:val="0"/>
        <w:adjustRightInd w:val="0"/>
        <w:spacing w:line="240" w:lineRule="auto"/>
        <w:jc w:val="both"/>
        <w:rPr>
          <w:rFonts w:ascii="Courier New" w:hAnsi="Courier New" w:cs="Courier New"/>
          <w:color w:val="000000" w:themeColor="text1"/>
        </w:rPr>
      </w:pPr>
      <w:r w:rsidRPr="00A40DF2">
        <w:rPr>
          <w:rFonts w:ascii="Courier New" w:hAnsi="Courier New" w:cs="Courier New"/>
          <w:color w:val="000000" w:themeColor="text1"/>
        </w:rPr>
        <w:t>├─────────────────────┼──────────────────────┼────────────────────────────┤</w:t>
      </w:r>
    </w:p>
    <w:p w14:paraId="548581D9" w14:textId="77777777" w:rsidR="000358DD" w:rsidRPr="00A40DF2" w:rsidRDefault="00045178">
      <w:pPr>
        <w:autoSpaceDE w:val="0"/>
        <w:autoSpaceDN w:val="0"/>
        <w:adjustRightInd w:val="0"/>
        <w:spacing w:line="240" w:lineRule="auto"/>
        <w:jc w:val="both"/>
        <w:rPr>
          <w:rFonts w:ascii="Courier New" w:hAnsi="Courier New" w:cs="Courier New"/>
          <w:color w:val="000000" w:themeColor="text1"/>
        </w:rPr>
      </w:pPr>
      <w:r w:rsidRPr="00A40DF2">
        <w:rPr>
          <w:rFonts w:ascii="Courier New" w:hAnsi="Courier New" w:cs="Courier New"/>
          <w:color w:val="000000" w:themeColor="text1"/>
        </w:rPr>
        <w:t xml:space="preserve">│     Сквер, </w:t>
      </w:r>
      <w:proofErr w:type="gramStart"/>
      <w:r w:rsidRPr="00A40DF2">
        <w:rPr>
          <w:rFonts w:ascii="Courier New" w:hAnsi="Courier New" w:cs="Courier New"/>
          <w:color w:val="000000" w:themeColor="text1"/>
        </w:rPr>
        <w:t>бульвар  │</w:t>
      </w:r>
      <w:proofErr w:type="gramEnd"/>
      <w:r w:rsidRPr="00A40DF2">
        <w:rPr>
          <w:rFonts w:ascii="Courier New" w:hAnsi="Courier New" w:cs="Courier New"/>
          <w:color w:val="000000" w:themeColor="text1"/>
        </w:rPr>
        <w:t xml:space="preserve">     100 и более      │        300 - 400 м         │</w:t>
      </w:r>
    </w:p>
    <w:p w14:paraId="20D34DBB" w14:textId="77777777" w:rsidR="000358DD" w:rsidRPr="00A40DF2" w:rsidRDefault="00045178">
      <w:pPr>
        <w:autoSpaceDE w:val="0"/>
        <w:autoSpaceDN w:val="0"/>
        <w:adjustRightInd w:val="0"/>
        <w:spacing w:line="240" w:lineRule="auto"/>
        <w:jc w:val="both"/>
        <w:rPr>
          <w:rFonts w:ascii="Courier New" w:hAnsi="Courier New" w:cs="Courier New"/>
          <w:color w:val="000000" w:themeColor="text1"/>
        </w:rPr>
      </w:pPr>
      <w:r w:rsidRPr="00A40DF2">
        <w:rPr>
          <w:rFonts w:ascii="Courier New" w:hAnsi="Courier New" w:cs="Courier New"/>
          <w:color w:val="000000" w:themeColor="text1"/>
        </w:rPr>
        <w:t>├─────────────────────┴──────────────────────┴────────────────────────────┤</w:t>
      </w:r>
    </w:p>
    <w:p w14:paraId="6559C7FD" w14:textId="77777777" w:rsidR="000358DD" w:rsidRPr="00A40DF2" w:rsidRDefault="00045178">
      <w:pPr>
        <w:autoSpaceDE w:val="0"/>
        <w:autoSpaceDN w:val="0"/>
        <w:adjustRightInd w:val="0"/>
        <w:spacing w:line="240" w:lineRule="auto"/>
        <w:jc w:val="both"/>
        <w:rPr>
          <w:rFonts w:ascii="Courier New" w:hAnsi="Courier New" w:cs="Courier New"/>
          <w:color w:val="000000" w:themeColor="text1"/>
        </w:rPr>
      </w:pPr>
      <w:r w:rsidRPr="00A40DF2">
        <w:rPr>
          <w:rFonts w:ascii="Courier New" w:hAnsi="Courier New" w:cs="Courier New"/>
          <w:color w:val="000000" w:themeColor="text1"/>
        </w:rPr>
        <w:t xml:space="preserve">│   </w:t>
      </w:r>
      <w:proofErr w:type="gramStart"/>
      <w:r w:rsidRPr="00A40DF2">
        <w:rPr>
          <w:rFonts w:ascii="Courier New" w:hAnsi="Courier New" w:cs="Courier New"/>
          <w:color w:val="000000" w:themeColor="text1"/>
        </w:rPr>
        <w:t xml:space="preserve">Примечания:   </w:t>
      </w:r>
      <w:proofErr w:type="gramEnd"/>
      <w:r w:rsidRPr="00A40DF2">
        <w:rPr>
          <w:rFonts w:ascii="Courier New" w:hAnsi="Courier New" w:cs="Courier New"/>
          <w:color w:val="000000" w:themeColor="text1"/>
        </w:rPr>
        <w:t xml:space="preserve">                                                        │</w:t>
      </w:r>
    </w:p>
    <w:p w14:paraId="405A1292" w14:textId="77777777" w:rsidR="000358DD" w:rsidRPr="00A40DF2" w:rsidRDefault="00045178">
      <w:pPr>
        <w:autoSpaceDE w:val="0"/>
        <w:autoSpaceDN w:val="0"/>
        <w:adjustRightInd w:val="0"/>
        <w:spacing w:line="240" w:lineRule="auto"/>
        <w:jc w:val="both"/>
        <w:rPr>
          <w:rFonts w:ascii="Courier New" w:hAnsi="Courier New" w:cs="Courier New"/>
          <w:color w:val="000000" w:themeColor="text1"/>
        </w:rPr>
      </w:pPr>
      <w:r w:rsidRPr="00A40DF2">
        <w:rPr>
          <w:rFonts w:ascii="Courier New" w:hAnsi="Courier New" w:cs="Courier New"/>
          <w:color w:val="000000" w:themeColor="text1"/>
        </w:rPr>
        <w:lastRenderedPageBreak/>
        <w:t xml:space="preserve">│   1. На территории </w:t>
      </w:r>
      <w:proofErr w:type="gramStart"/>
      <w:r w:rsidRPr="00A40DF2">
        <w:rPr>
          <w:rFonts w:ascii="Courier New" w:hAnsi="Courier New" w:cs="Courier New"/>
          <w:color w:val="000000" w:themeColor="text1"/>
        </w:rPr>
        <w:t>объекта  рекреации</w:t>
      </w:r>
      <w:proofErr w:type="gramEnd"/>
      <w:r w:rsidRPr="00A40DF2">
        <w:rPr>
          <w:rFonts w:ascii="Courier New" w:hAnsi="Courier New" w:cs="Courier New"/>
          <w:color w:val="000000" w:themeColor="text1"/>
        </w:rPr>
        <w:t xml:space="preserve">  могут  быть   выделены   зоны   с│</w:t>
      </w:r>
    </w:p>
    <w:p w14:paraId="5A8746D3"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│различным уровнем предельной рекреационной нагрузки.                     │</w:t>
      </w:r>
    </w:p>
    <w:p w14:paraId="12B4FA0D"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2. Фактическая   рекреационная    нагрузка    определяется   </w:t>
      </w:r>
      <w:proofErr w:type="gramStart"/>
      <w:r w:rsidRPr="00757A9B">
        <w:rPr>
          <w:rFonts w:ascii="Courier New" w:hAnsi="Courier New" w:cs="Courier New"/>
        </w:rPr>
        <w:t>замерами,│</w:t>
      </w:r>
      <w:proofErr w:type="gramEnd"/>
    </w:p>
    <w:p w14:paraId="43E97FB1"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│ожидаемая - рассчитывается по формуле: R = Ni/</w:t>
      </w:r>
      <w:proofErr w:type="spellStart"/>
      <w:r w:rsidRPr="00757A9B">
        <w:rPr>
          <w:rFonts w:ascii="Courier New" w:hAnsi="Courier New" w:cs="Courier New"/>
        </w:rPr>
        <w:t>Si</w:t>
      </w:r>
      <w:proofErr w:type="spellEnd"/>
      <w:r w:rsidRPr="00757A9B">
        <w:rPr>
          <w:rFonts w:ascii="Courier New" w:hAnsi="Courier New" w:cs="Courier New"/>
        </w:rPr>
        <w:t xml:space="preserve">, где </w:t>
      </w:r>
      <w:proofErr w:type="gramStart"/>
      <w:r w:rsidRPr="00757A9B">
        <w:rPr>
          <w:rFonts w:ascii="Courier New" w:hAnsi="Courier New" w:cs="Courier New"/>
        </w:rPr>
        <w:t>R  -</w:t>
      </w:r>
      <w:proofErr w:type="gramEnd"/>
      <w:r w:rsidRPr="00757A9B">
        <w:rPr>
          <w:rFonts w:ascii="Courier New" w:hAnsi="Courier New" w:cs="Courier New"/>
        </w:rPr>
        <w:t xml:space="preserve">  рекреационная│</w:t>
      </w:r>
    </w:p>
    <w:p w14:paraId="6FD48144"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│нагрузка, Ni - количество посетителей объектов </w:t>
      </w:r>
      <w:proofErr w:type="gramStart"/>
      <w:r w:rsidRPr="00757A9B">
        <w:rPr>
          <w:rFonts w:ascii="Courier New" w:hAnsi="Courier New" w:cs="Courier New"/>
        </w:rPr>
        <w:t xml:space="preserve">рекреации,  </w:t>
      </w:r>
      <w:proofErr w:type="spellStart"/>
      <w:r w:rsidRPr="00757A9B">
        <w:rPr>
          <w:rFonts w:ascii="Courier New" w:hAnsi="Courier New" w:cs="Courier New"/>
        </w:rPr>
        <w:t>Si</w:t>
      </w:r>
      <w:proofErr w:type="spellEnd"/>
      <w:proofErr w:type="gramEnd"/>
      <w:r w:rsidRPr="00757A9B">
        <w:rPr>
          <w:rFonts w:ascii="Courier New" w:hAnsi="Courier New" w:cs="Courier New"/>
        </w:rPr>
        <w:t xml:space="preserve">  -  площадь│</w:t>
      </w:r>
    </w:p>
    <w:p w14:paraId="466FF0FC"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│рекреационной   территории.    Количество    </w:t>
      </w:r>
      <w:proofErr w:type="gramStart"/>
      <w:r w:rsidRPr="00757A9B">
        <w:rPr>
          <w:rFonts w:ascii="Courier New" w:hAnsi="Courier New" w:cs="Courier New"/>
        </w:rPr>
        <w:t xml:space="preserve">посетителей,   </w:t>
      </w:r>
      <w:proofErr w:type="gramEnd"/>
      <w:r w:rsidRPr="00757A9B">
        <w:rPr>
          <w:rFonts w:ascii="Courier New" w:hAnsi="Courier New" w:cs="Courier New"/>
        </w:rPr>
        <w:t xml:space="preserve"> одновременно│</w:t>
      </w:r>
    </w:p>
    <w:p w14:paraId="4F7CC0F2"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│находящихся на </w:t>
      </w:r>
      <w:proofErr w:type="gramStart"/>
      <w:r w:rsidRPr="00757A9B">
        <w:rPr>
          <w:rFonts w:ascii="Courier New" w:hAnsi="Courier New" w:cs="Courier New"/>
        </w:rPr>
        <w:t>территории  рекреации</w:t>
      </w:r>
      <w:proofErr w:type="gramEnd"/>
      <w:r w:rsidRPr="00757A9B">
        <w:rPr>
          <w:rFonts w:ascii="Courier New" w:hAnsi="Courier New" w:cs="Courier New"/>
        </w:rPr>
        <w:t>, рекомендуется  принимать 10  -  15%│</w:t>
      </w:r>
    </w:p>
    <w:p w14:paraId="0002F61C"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roofErr w:type="gramStart"/>
      <w:r w:rsidRPr="00757A9B">
        <w:rPr>
          <w:rFonts w:ascii="Courier New" w:hAnsi="Courier New" w:cs="Courier New"/>
        </w:rPr>
        <w:t>от  численности</w:t>
      </w:r>
      <w:proofErr w:type="gramEnd"/>
      <w:r w:rsidRPr="00757A9B">
        <w:rPr>
          <w:rFonts w:ascii="Courier New" w:hAnsi="Courier New" w:cs="Courier New"/>
        </w:rPr>
        <w:t xml:space="preserve">  населения,  проживающего  в  зоне  доступности   объекта│</w:t>
      </w:r>
    </w:p>
    <w:p w14:paraId="0CA83CC2"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│рекреации.                                                               │</w:t>
      </w:r>
    </w:p>
    <w:p w14:paraId="2D2F94E1"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156F381B" w14:textId="77777777" w:rsidR="000358DD" w:rsidRPr="00757A9B" w:rsidRDefault="000358DD">
      <w:pPr>
        <w:autoSpaceDE w:val="0"/>
        <w:autoSpaceDN w:val="0"/>
        <w:adjustRightInd w:val="0"/>
        <w:spacing w:after="0" w:line="240" w:lineRule="auto"/>
        <w:jc w:val="center"/>
        <w:outlineLvl w:val="0"/>
        <w:rPr>
          <w:rFonts w:ascii="Arial" w:hAnsi="Arial" w:cs="Arial"/>
          <w:sz w:val="24"/>
          <w:szCs w:val="24"/>
        </w:rPr>
      </w:pPr>
      <w:bookmarkStart w:id="50" w:name="_Toc472352475"/>
    </w:p>
    <w:p w14:paraId="66C81F4D" w14:textId="77777777" w:rsidR="000358DD" w:rsidRPr="00757A9B" w:rsidRDefault="000358DD">
      <w:pPr>
        <w:autoSpaceDE w:val="0"/>
        <w:autoSpaceDN w:val="0"/>
        <w:adjustRightInd w:val="0"/>
        <w:spacing w:after="0" w:line="240" w:lineRule="auto"/>
        <w:jc w:val="center"/>
        <w:outlineLvl w:val="0"/>
        <w:rPr>
          <w:rFonts w:ascii="Arial" w:hAnsi="Arial" w:cs="Arial"/>
          <w:sz w:val="24"/>
          <w:szCs w:val="24"/>
        </w:rPr>
      </w:pPr>
    </w:p>
    <w:p w14:paraId="2665AF5B" w14:textId="77777777" w:rsidR="000358DD" w:rsidRPr="00757A9B" w:rsidRDefault="000358DD">
      <w:pPr>
        <w:autoSpaceDE w:val="0"/>
        <w:autoSpaceDN w:val="0"/>
        <w:adjustRightInd w:val="0"/>
        <w:spacing w:after="0" w:line="240" w:lineRule="auto"/>
        <w:jc w:val="center"/>
        <w:outlineLvl w:val="0"/>
        <w:rPr>
          <w:rFonts w:ascii="Arial" w:hAnsi="Arial" w:cs="Arial"/>
          <w:sz w:val="24"/>
          <w:szCs w:val="24"/>
        </w:rPr>
      </w:pPr>
    </w:p>
    <w:p w14:paraId="2604FC7E" w14:textId="77777777" w:rsidR="000358DD" w:rsidRPr="00757A9B" w:rsidRDefault="000358DD">
      <w:pPr>
        <w:autoSpaceDE w:val="0"/>
        <w:autoSpaceDN w:val="0"/>
        <w:adjustRightInd w:val="0"/>
        <w:spacing w:after="0" w:line="240" w:lineRule="auto"/>
        <w:jc w:val="center"/>
        <w:outlineLvl w:val="0"/>
        <w:rPr>
          <w:rFonts w:ascii="Arial" w:hAnsi="Arial" w:cs="Arial"/>
          <w:sz w:val="24"/>
          <w:szCs w:val="24"/>
        </w:rPr>
      </w:pPr>
    </w:p>
    <w:p w14:paraId="28573DB9" w14:textId="77777777" w:rsidR="000358DD" w:rsidRPr="00757A9B" w:rsidRDefault="000358DD">
      <w:pPr>
        <w:autoSpaceDE w:val="0"/>
        <w:autoSpaceDN w:val="0"/>
        <w:adjustRightInd w:val="0"/>
        <w:spacing w:after="0" w:line="240" w:lineRule="auto"/>
        <w:jc w:val="center"/>
        <w:outlineLvl w:val="0"/>
        <w:rPr>
          <w:rFonts w:ascii="Arial" w:hAnsi="Arial" w:cs="Arial"/>
          <w:sz w:val="24"/>
          <w:szCs w:val="24"/>
        </w:rPr>
      </w:pPr>
    </w:p>
    <w:p w14:paraId="35E7B4C7" w14:textId="77777777" w:rsidR="000358DD" w:rsidRPr="00757A9B" w:rsidRDefault="000358DD">
      <w:pPr>
        <w:autoSpaceDE w:val="0"/>
        <w:autoSpaceDN w:val="0"/>
        <w:adjustRightInd w:val="0"/>
        <w:spacing w:after="0" w:line="240" w:lineRule="auto"/>
        <w:jc w:val="center"/>
        <w:outlineLvl w:val="0"/>
        <w:rPr>
          <w:rFonts w:ascii="Arial" w:hAnsi="Arial" w:cs="Arial"/>
          <w:sz w:val="24"/>
          <w:szCs w:val="24"/>
        </w:rPr>
      </w:pPr>
    </w:p>
    <w:p w14:paraId="150F1694" w14:textId="77777777" w:rsidR="000358DD" w:rsidRPr="00757A9B" w:rsidRDefault="000358DD">
      <w:pPr>
        <w:autoSpaceDE w:val="0"/>
        <w:autoSpaceDN w:val="0"/>
        <w:adjustRightInd w:val="0"/>
        <w:spacing w:after="0" w:line="240" w:lineRule="auto"/>
        <w:jc w:val="center"/>
        <w:outlineLvl w:val="0"/>
        <w:rPr>
          <w:rFonts w:ascii="Arial" w:hAnsi="Arial" w:cs="Arial"/>
          <w:sz w:val="24"/>
          <w:szCs w:val="24"/>
        </w:rPr>
      </w:pPr>
    </w:p>
    <w:p w14:paraId="7EE1EEE6" w14:textId="77777777" w:rsidR="000358DD" w:rsidRPr="00757A9B" w:rsidRDefault="000358DD">
      <w:pPr>
        <w:autoSpaceDE w:val="0"/>
        <w:autoSpaceDN w:val="0"/>
        <w:adjustRightInd w:val="0"/>
        <w:spacing w:after="0" w:line="240" w:lineRule="auto"/>
        <w:jc w:val="center"/>
        <w:outlineLvl w:val="0"/>
        <w:rPr>
          <w:rFonts w:ascii="Arial" w:hAnsi="Arial" w:cs="Arial"/>
          <w:sz w:val="24"/>
          <w:szCs w:val="24"/>
        </w:rPr>
      </w:pPr>
    </w:p>
    <w:p w14:paraId="3C96E42B" w14:textId="77777777" w:rsidR="000358DD" w:rsidRPr="00757A9B" w:rsidRDefault="000358DD">
      <w:pPr>
        <w:autoSpaceDE w:val="0"/>
        <w:autoSpaceDN w:val="0"/>
        <w:adjustRightInd w:val="0"/>
        <w:spacing w:after="0" w:line="240" w:lineRule="auto"/>
        <w:jc w:val="center"/>
        <w:outlineLvl w:val="0"/>
        <w:rPr>
          <w:rFonts w:ascii="Arial" w:hAnsi="Arial" w:cs="Arial"/>
          <w:sz w:val="24"/>
          <w:szCs w:val="24"/>
        </w:rPr>
      </w:pPr>
    </w:p>
    <w:p w14:paraId="03BC0DC8" w14:textId="77777777" w:rsidR="000358DD" w:rsidRPr="00757A9B" w:rsidRDefault="000358DD">
      <w:pPr>
        <w:autoSpaceDE w:val="0"/>
        <w:autoSpaceDN w:val="0"/>
        <w:adjustRightInd w:val="0"/>
        <w:spacing w:after="0" w:line="240" w:lineRule="auto"/>
        <w:jc w:val="center"/>
        <w:outlineLvl w:val="0"/>
        <w:rPr>
          <w:rFonts w:ascii="Arial" w:hAnsi="Arial" w:cs="Arial"/>
          <w:sz w:val="24"/>
          <w:szCs w:val="24"/>
        </w:rPr>
      </w:pPr>
    </w:p>
    <w:p w14:paraId="6069620F" w14:textId="77777777" w:rsidR="000358DD" w:rsidRPr="00757A9B" w:rsidRDefault="000358DD">
      <w:pPr>
        <w:autoSpaceDE w:val="0"/>
        <w:autoSpaceDN w:val="0"/>
        <w:adjustRightInd w:val="0"/>
        <w:spacing w:after="0" w:line="240" w:lineRule="auto"/>
        <w:jc w:val="center"/>
        <w:outlineLvl w:val="0"/>
        <w:rPr>
          <w:rFonts w:ascii="Arial" w:hAnsi="Arial" w:cs="Arial"/>
          <w:sz w:val="24"/>
          <w:szCs w:val="24"/>
        </w:rPr>
      </w:pPr>
    </w:p>
    <w:p w14:paraId="45E3C053" w14:textId="77777777" w:rsidR="000358DD" w:rsidRPr="00757A9B" w:rsidRDefault="000358DD">
      <w:pPr>
        <w:autoSpaceDE w:val="0"/>
        <w:autoSpaceDN w:val="0"/>
        <w:adjustRightInd w:val="0"/>
        <w:spacing w:after="0" w:line="240" w:lineRule="auto"/>
        <w:jc w:val="center"/>
        <w:outlineLvl w:val="0"/>
        <w:rPr>
          <w:rFonts w:ascii="Arial" w:hAnsi="Arial" w:cs="Arial"/>
          <w:sz w:val="24"/>
          <w:szCs w:val="24"/>
        </w:rPr>
      </w:pPr>
    </w:p>
    <w:p w14:paraId="4D56190D" w14:textId="77777777" w:rsidR="000358DD" w:rsidRPr="00757A9B" w:rsidRDefault="000358DD">
      <w:pPr>
        <w:autoSpaceDE w:val="0"/>
        <w:autoSpaceDN w:val="0"/>
        <w:adjustRightInd w:val="0"/>
        <w:spacing w:after="0" w:line="240" w:lineRule="auto"/>
        <w:jc w:val="center"/>
        <w:outlineLvl w:val="0"/>
        <w:rPr>
          <w:rFonts w:ascii="Arial" w:hAnsi="Arial" w:cs="Arial"/>
          <w:sz w:val="24"/>
          <w:szCs w:val="24"/>
        </w:rPr>
      </w:pPr>
    </w:p>
    <w:p w14:paraId="7B0BECF3" w14:textId="77777777" w:rsidR="000358DD" w:rsidRPr="00757A9B" w:rsidRDefault="000358DD">
      <w:pPr>
        <w:autoSpaceDE w:val="0"/>
        <w:autoSpaceDN w:val="0"/>
        <w:adjustRightInd w:val="0"/>
        <w:spacing w:after="0" w:line="240" w:lineRule="auto"/>
        <w:jc w:val="center"/>
        <w:outlineLvl w:val="0"/>
        <w:rPr>
          <w:rFonts w:ascii="Arial" w:hAnsi="Arial" w:cs="Arial"/>
          <w:sz w:val="24"/>
          <w:szCs w:val="24"/>
        </w:rPr>
      </w:pPr>
    </w:p>
    <w:p w14:paraId="138E0F54" w14:textId="77777777" w:rsidR="000358DD" w:rsidRPr="00757A9B" w:rsidRDefault="000358DD">
      <w:pPr>
        <w:autoSpaceDE w:val="0"/>
        <w:autoSpaceDN w:val="0"/>
        <w:adjustRightInd w:val="0"/>
        <w:spacing w:after="0" w:line="240" w:lineRule="auto"/>
        <w:jc w:val="center"/>
        <w:outlineLvl w:val="0"/>
        <w:rPr>
          <w:rFonts w:ascii="Arial" w:hAnsi="Arial" w:cs="Arial"/>
          <w:sz w:val="24"/>
          <w:szCs w:val="24"/>
        </w:rPr>
      </w:pPr>
    </w:p>
    <w:p w14:paraId="4BEED677" w14:textId="77777777" w:rsidR="000358DD" w:rsidRPr="00757A9B" w:rsidRDefault="000358DD">
      <w:pPr>
        <w:autoSpaceDE w:val="0"/>
        <w:autoSpaceDN w:val="0"/>
        <w:adjustRightInd w:val="0"/>
        <w:spacing w:after="0" w:line="240" w:lineRule="auto"/>
        <w:jc w:val="center"/>
        <w:outlineLvl w:val="0"/>
        <w:rPr>
          <w:rFonts w:ascii="Arial" w:hAnsi="Arial" w:cs="Arial"/>
          <w:sz w:val="24"/>
          <w:szCs w:val="24"/>
        </w:rPr>
      </w:pPr>
    </w:p>
    <w:p w14:paraId="24A681FA" w14:textId="77777777" w:rsidR="000358DD" w:rsidRPr="00757A9B" w:rsidRDefault="000358DD">
      <w:pPr>
        <w:autoSpaceDE w:val="0"/>
        <w:autoSpaceDN w:val="0"/>
        <w:adjustRightInd w:val="0"/>
        <w:spacing w:after="0" w:line="240" w:lineRule="auto"/>
        <w:jc w:val="center"/>
        <w:outlineLvl w:val="0"/>
        <w:rPr>
          <w:rFonts w:ascii="Arial" w:hAnsi="Arial" w:cs="Arial"/>
          <w:sz w:val="24"/>
          <w:szCs w:val="24"/>
        </w:rPr>
      </w:pPr>
    </w:p>
    <w:p w14:paraId="22D51922" w14:textId="77777777" w:rsidR="000358DD" w:rsidRPr="00757A9B" w:rsidRDefault="000358DD">
      <w:pPr>
        <w:autoSpaceDE w:val="0"/>
        <w:autoSpaceDN w:val="0"/>
        <w:adjustRightInd w:val="0"/>
        <w:spacing w:after="0" w:line="240" w:lineRule="auto"/>
        <w:jc w:val="center"/>
        <w:outlineLvl w:val="0"/>
        <w:rPr>
          <w:rFonts w:ascii="Arial" w:hAnsi="Arial" w:cs="Arial"/>
          <w:sz w:val="24"/>
          <w:szCs w:val="24"/>
        </w:rPr>
      </w:pPr>
    </w:p>
    <w:p w14:paraId="6431E180" w14:textId="77777777" w:rsidR="000358DD" w:rsidRPr="00757A9B" w:rsidRDefault="000358DD">
      <w:pPr>
        <w:autoSpaceDE w:val="0"/>
        <w:autoSpaceDN w:val="0"/>
        <w:adjustRightInd w:val="0"/>
        <w:spacing w:after="0" w:line="240" w:lineRule="auto"/>
        <w:jc w:val="center"/>
        <w:outlineLvl w:val="0"/>
        <w:rPr>
          <w:rFonts w:ascii="Arial" w:hAnsi="Arial" w:cs="Arial"/>
          <w:sz w:val="24"/>
          <w:szCs w:val="24"/>
        </w:rPr>
      </w:pPr>
    </w:p>
    <w:p w14:paraId="68A4D585" w14:textId="77777777" w:rsidR="000358DD" w:rsidRPr="00757A9B" w:rsidRDefault="000358DD">
      <w:pPr>
        <w:autoSpaceDE w:val="0"/>
        <w:autoSpaceDN w:val="0"/>
        <w:adjustRightInd w:val="0"/>
        <w:spacing w:after="0" w:line="240" w:lineRule="auto"/>
        <w:jc w:val="center"/>
        <w:outlineLvl w:val="0"/>
        <w:rPr>
          <w:rFonts w:ascii="Arial" w:hAnsi="Arial" w:cs="Arial"/>
          <w:sz w:val="24"/>
          <w:szCs w:val="24"/>
        </w:rPr>
        <w:sectPr w:rsidR="000358DD" w:rsidRPr="00757A9B" w:rsidSect="00863408">
          <w:type w:val="continuous"/>
          <w:pgSz w:w="16838" w:h="11906" w:orient="landscape"/>
          <w:pgMar w:top="1134" w:right="850" w:bottom="1134" w:left="1701" w:header="709" w:footer="709" w:gutter="0"/>
          <w:cols w:space="708"/>
          <w:docGrid w:linePitch="360"/>
        </w:sectPr>
      </w:pPr>
    </w:p>
    <w:p w14:paraId="16A05059" w14:textId="5E66640C" w:rsidR="000358DD" w:rsidRPr="00757A9B" w:rsidRDefault="00045178">
      <w:pPr>
        <w:autoSpaceDE w:val="0"/>
        <w:autoSpaceDN w:val="0"/>
        <w:adjustRightInd w:val="0"/>
        <w:spacing w:after="0" w:line="240" w:lineRule="auto"/>
        <w:jc w:val="center"/>
        <w:outlineLvl w:val="0"/>
        <w:rPr>
          <w:rFonts w:ascii="Arial" w:hAnsi="Arial" w:cs="Arial"/>
          <w:sz w:val="24"/>
          <w:szCs w:val="24"/>
        </w:rPr>
      </w:pPr>
      <w:r w:rsidRPr="00757A9B">
        <w:rPr>
          <w:rFonts w:ascii="Arial" w:hAnsi="Arial" w:cs="Arial"/>
          <w:sz w:val="24"/>
          <w:szCs w:val="24"/>
        </w:rPr>
        <w:lastRenderedPageBreak/>
        <w:t>ПОСАДКА ДЕРЕВЬЕВ</w:t>
      </w:r>
      <w:bookmarkEnd w:id="50"/>
    </w:p>
    <w:p w14:paraId="1F371191" w14:textId="77777777" w:rsidR="000358DD" w:rsidRPr="00757A9B" w:rsidRDefault="000358DD">
      <w:pPr>
        <w:autoSpaceDE w:val="0"/>
        <w:autoSpaceDN w:val="0"/>
        <w:adjustRightInd w:val="0"/>
        <w:spacing w:after="0" w:line="240" w:lineRule="auto"/>
        <w:jc w:val="center"/>
        <w:rPr>
          <w:rFonts w:ascii="Arial" w:hAnsi="Arial" w:cs="Arial"/>
          <w:sz w:val="24"/>
          <w:szCs w:val="24"/>
        </w:rPr>
      </w:pPr>
    </w:p>
    <w:p w14:paraId="1EA9BA19" w14:textId="77777777" w:rsidR="000358DD" w:rsidRPr="00757A9B" w:rsidRDefault="00045178">
      <w:pPr>
        <w:autoSpaceDE w:val="0"/>
        <w:autoSpaceDN w:val="0"/>
        <w:adjustRightInd w:val="0"/>
        <w:spacing w:after="0" w:line="240" w:lineRule="auto"/>
        <w:jc w:val="center"/>
        <w:outlineLvl w:val="1"/>
        <w:rPr>
          <w:rFonts w:ascii="Arial" w:hAnsi="Arial" w:cs="Arial"/>
          <w:sz w:val="24"/>
          <w:szCs w:val="24"/>
        </w:rPr>
      </w:pPr>
      <w:bookmarkStart w:id="51" w:name="_Toc472352476"/>
      <w:r w:rsidRPr="00757A9B">
        <w:rPr>
          <w:rFonts w:ascii="Arial" w:hAnsi="Arial" w:cs="Arial"/>
          <w:sz w:val="24"/>
          <w:szCs w:val="24"/>
        </w:rPr>
        <w:t>Таблица 6. Рекомендуемые расстояния посадки деревьев</w:t>
      </w:r>
      <w:bookmarkEnd w:id="51"/>
    </w:p>
    <w:p w14:paraId="7055236D" w14:textId="77777777" w:rsidR="000358DD" w:rsidRPr="00757A9B" w:rsidRDefault="00045178">
      <w:pPr>
        <w:autoSpaceDE w:val="0"/>
        <w:autoSpaceDN w:val="0"/>
        <w:adjustRightInd w:val="0"/>
        <w:spacing w:after="0" w:line="240" w:lineRule="auto"/>
        <w:jc w:val="center"/>
        <w:rPr>
          <w:rFonts w:ascii="Arial" w:hAnsi="Arial" w:cs="Arial"/>
          <w:sz w:val="24"/>
          <w:szCs w:val="24"/>
        </w:rPr>
      </w:pPr>
      <w:r w:rsidRPr="00757A9B">
        <w:rPr>
          <w:rFonts w:ascii="Arial" w:hAnsi="Arial" w:cs="Arial"/>
          <w:sz w:val="24"/>
          <w:szCs w:val="24"/>
        </w:rPr>
        <w:t>в зависимости от категории улицы</w:t>
      </w:r>
    </w:p>
    <w:p w14:paraId="0D3CFE58" w14:textId="77777777" w:rsidR="000358DD" w:rsidRPr="00757A9B" w:rsidRDefault="00045178">
      <w:pPr>
        <w:autoSpaceDE w:val="0"/>
        <w:autoSpaceDN w:val="0"/>
        <w:adjustRightInd w:val="0"/>
        <w:spacing w:after="0" w:line="240" w:lineRule="auto"/>
        <w:jc w:val="center"/>
        <w:rPr>
          <w:rFonts w:ascii="Arial" w:hAnsi="Arial" w:cs="Arial"/>
          <w:sz w:val="24"/>
          <w:szCs w:val="24"/>
        </w:rPr>
      </w:pPr>
      <w:r w:rsidRPr="00757A9B">
        <w:rPr>
          <w:rFonts w:ascii="Arial" w:hAnsi="Arial" w:cs="Arial"/>
          <w:sz w:val="24"/>
          <w:szCs w:val="24"/>
        </w:rPr>
        <w:t>В метрах</w:t>
      </w:r>
    </w:p>
    <w:tbl>
      <w:tblPr>
        <w:tblW w:w="9395" w:type="dxa"/>
        <w:tblInd w:w="-5" w:type="dxa"/>
        <w:tblLayout w:type="fixed"/>
        <w:tblCellMar>
          <w:top w:w="102" w:type="dxa"/>
          <w:left w:w="62" w:type="dxa"/>
          <w:bottom w:w="102" w:type="dxa"/>
          <w:right w:w="62" w:type="dxa"/>
        </w:tblCellMar>
        <w:tblLook w:val="04A0" w:firstRow="1" w:lastRow="0" w:firstColumn="1" w:lastColumn="0" w:noHBand="0" w:noVBand="1"/>
      </w:tblPr>
      <w:tblGrid>
        <w:gridCol w:w="7864"/>
        <w:gridCol w:w="1531"/>
      </w:tblGrid>
      <w:tr w:rsidR="000358DD" w:rsidRPr="00757A9B" w14:paraId="535A0067" w14:textId="77777777">
        <w:tc>
          <w:tcPr>
            <w:tcW w:w="7864" w:type="dxa"/>
            <w:tcBorders>
              <w:top w:val="single" w:sz="4" w:space="0" w:color="auto"/>
              <w:left w:val="single" w:sz="4" w:space="0" w:color="auto"/>
              <w:bottom w:val="single" w:sz="4" w:space="0" w:color="auto"/>
              <w:right w:val="single" w:sz="4" w:space="0" w:color="auto"/>
            </w:tcBorders>
          </w:tcPr>
          <w:p w14:paraId="77F61F40" w14:textId="77777777" w:rsidR="000358DD" w:rsidRPr="00757A9B" w:rsidRDefault="00045178">
            <w:pPr>
              <w:autoSpaceDE w:val="0"/>
              <w:autoSpaceDN w:val="0"/>
              <w:adjustRightInd w:val="0"/>
              <w:spacing w:line="240" w:lineRule="auto"/>
              <w:jc w:val="center"/>
              <w:rPr>
                <w:rFonts w:ascii="Courier New" w:hAnsi="Courier New" w:cs="Courier New"/>
              </w:rPr>
            </w:pPr>
            <w:r w:rsidRPr="00757A9B">
              <w:rPr>
                <w:rFonts w:ascii="Courier New" w:hAnsi="Courier New" w:cs="Courier New"/>
              </w:rPr>
              <w:t>Категория улиц и дорог</w:t>
            </w:r>
          </w:p>
        </w:tc>
        <w:tc>
          <w:tcPr>
            <w:tcW w:w="1531" w:type="dxa"/>
            <w:tcBorders>
              <w:top w:val="single" w:sz="4" w:space="0" w:color="auto"/>
              <w:left w:val="single" w:sz="4" w:space="0" w:color="auto"/>
              <w:bottom w:val="single" w:sz="4" w:space="0" w:color="auto"/>
              <w:right w:val="single" w:sz="4" w:space="0" w:color="auto"/>
            </w:tcBorders>
          </w:tcPr>
          <w:p w14:paraId="3819DDAD" w14:textId="77777777" w:rsidR="000358DD" w:rsidRPr="00757A9B" w:rsidRDefault="00045178">
            <w:pPr>
              <w:autoSpaceDE w:val="0"/>
              <w:autoSpaceDN w:val="0"/>
              <w:adjustRightInd w:val="0"/>
              <w:spacing w:line="240" w:lineRule="auto"/>
              <w:jc w:val="center"/>
              <w:rPr>
                <w:rFonts w:ascii="Courier New" w:hAnsi="Courier New" w:cs="Courier New"/>
              </w:rPr>
            </w:pPr>
            <w:r w:rsidRPr="00757A9B">
              <w:rPr>
                <w:rFonts w:ascii="Courier New" w:hAnsi="Courier New" w:cs="Courier New"/>
              </w:rPr>
              <w:t>Расстояние от проезжей части до ствола</w:t>
            </w:r>
          </w:p>
        </w:tc>
      </w:tr>
      <w:tr w:rsidR="000358DD" w:rsidRPr="00757A9B" w14:paraId="607120AC" w14:textId="77777777">
        <w:tc>
          <w:tcPr>
            <w:tcW w:w="7864" w:type="dxa"/>
            <w:tcBorders>
              <w:top w:val="single" w:sz="4" w:space="0" w:color="auto"/>
              <w:left w:val="single" w:sz="4" w:space="0" w:color="auto"/>
              <w:bottom w:val="single" w:sz="4" w:space="0" w:color="auto"/>
              <w:right w:val="single" w:sz="4" w:space="0" w:color="auto"/>
            </w:tcBorders>
          </w:tcPr>
          <w:p w14:paraId="3ECE3EFE" w14:textId="77777777" w:rsidR="000358DD" w:rsidRPr="00757A9B" w:rsidRDefault="00045178">
            <w:pPr>
              <w:autoSpaceDE w:val="0"/>
              <w:autoSpaceDN w:val="0"/>
              <w:adjustRightInd w:val="0"/>
              <w:spacing w:line="240" w:lineRule="auto"/>
              <w:jc w:val="center"/>
              <w:rPr>
                <w:rFonts w:ascii="Courier New" w:hAnsi="Courier New" w:cs="Courier New"/>
              </w:rPr>
            </w:pPr>
            <w:r w:rsidRPr="00757A9B">
              <w:rPr>
                <w:rFonts w:ascii="Courier New" w:hAnsi="Courier New" w:cs="Courier New"/>
              </w:rPr>
              <w:t>Магистральные улицы общегородского значения</w:t>
            </w:r>
          </w:p>
        </w:tc>
        <w:tc>
          <w:tcPr>
            <w:tcW w:w="1531" w:type="dxa"/>
            <w:tcBorders>
              <w:top w:val="single" w:sz="4" w:space="0" w:color="auto"/>
              <w:left w:val="single" w:sz="4" w:space="0" w:color="auto"/>
              <w:bottom w:val="single" w:sz="4" w:space="0" w:color="auto"/>
              <w:right w:val="single" w:sz="4" w:space="0" w:color="auto"/>
            </w:tcBorders>
          </w:tcPr>
          <w:p w14:paraId="09536C5F" w14:textId="77777777" w:rsidR="000358DD" w:rsidRPr="00757A9B" w:rsidRDefault="00045178">
            <w:pPr>
              <w:autoSpaceDE w:val="0"/>
              <w:autoSpaceDN w:val="0"/>
              <w:adjustRightInd w:val="0"/>
              <w:spacing w:line="240" w:lineRule="auto"/>
              <w:jc w:val="center"/>
              <w:rPr>
                <w:rFonts w:ascii="Courier New" w:hAnsi="Courier New" w:cs="Courier New"/>
              </w:rPr>
            </w:pPr>
            <w:r w:rsidRPr="00757A9B">
              <w:rPr>
                <w:rFonts w:ascii="Courier New" w:hAnsi="Courier New" w:cs="Courier New"/>
              </w:rPr>
              <w:t>5 - 7</w:t>
            </w:r>
          </w:p>
        </w:tc>
      </w:tr>
      <w:tr w:rsidR="000358DD" w:rsidRPr="00757A9B" w14:paraId="4E447113" w14:textId="77777777">
        <w:tc>
          <w:tcPr>
            <w:tcW w:w="7864" w:type="dxa"/>
            <w:tcBorders>
              <w:top w:val="single" w:sz="4" w:space="0" w:color="auto"/>
              <w:left w:val="single" w:sz="4" w:space="0" w:color="auto"/>
              <w:bottom w:val="single" w:sz="4" w:space="0" w:color="auto"/>
              <w:right w:val="single" w:sz="4" w:space="0" w:color="auto"/>
            </w:tcBorders>
          </w:tcPr>
          <w:p w14:paraId="6EFF4E1C" w14:textId="77777777" w:rsidR="000358DD" w:rsidRPr="00757A9B" w:rsidRDefault="00045178">
            <w:pPr>
              <w:autoSpaceDE w:val="0"/>
              <w:autoSpaceDN w:val="0"/>
              <w:adjustRightInd w:val="0"/>
              <w:spacing w:line="240" w:lineRule="auto"/>
              <w:jc w:val="center"/>
              <w:rPr>
                <w:rFonts w:ascii="Courier New" w:hAnsi="Courier New" w:cs="Courier New"/>
              </w:rPr>
            </w:pPr>
            <w:r w:rsidRPr="00757A9B">
              <w:rPr>
                <w:rFonts w:ascii="Courier New" w:hAnsi="Courier New" w:cs="Courier New"/>
              </w:rPr>
              <w:t>Магистральные улицы районного значения</w:t>
            </w:r>
          </w:p>
        </w:tc>
        <w:tc>
          <w:tcPr>
            <w:tcW w:w="1531" w:type="dxa"/>
            <w:tcBorders>
              <w:top w:val="single" w:sz="4" w:space="0" w:color="auto"/>
              <w:left w:val="single" w:sz="4" w:space="0" w:color="auto"/>
              <w:bottom w:val="single" w:sz="4" w:space="0" w:color="auto"/>
              <w:right w:val="single" w:sz="4" w:space="0" w:color="auto"/>
            </w:tcBorders>
          </w:tcPr>
          <w:p w14:paraId="53646A07" w14:textId="77777777" w:rsidR="000358DD" w:rsidRPr="00757A9B" w:rsidRDefault="00045178">
            <w:pPr>
              <w:autoSpaceDE w:val="0"/>
              <w:autoSpaceDN w:val="0"/>
              <w:adjustRightInd w:val="0"/>
              <w:spacing w:line="240" w:lineRule="auto"/>
              <w:jc w:val="center"/>
              <w:rPr>
                <w:rFonts w:ascii="Courier New" w:hAnsi="Courier New" w:cs="Courier New"/>
              </w:rPr>
            </w:pPr>
            <w:r w:rsidRPr="00757A9B">
              <w:rPr>
                <w:rFonts w:ascii="Courier New" w:hAnsi="Courier New" w:cs="Courier New"/>
              </w:rPr>
              <w:t>3 - 4</w:t>
            </w:r>
          </w:p>
        </w:tc>
      </w:tr>
      <w:tr w:rsidR="000358DD" w:rsidRPr="00757A9B" w14:paraId="6E6A2D08" w14:textId="77777777">
        <w:tc>
          <w:tcPr>
            <w:tcW w:w="7864" w:type="dxa"/>
            <w:tcBorders>
              <w:top w:val="single" w:sz="4" w:space="0" w:color="auto"/>
              <w:left w:val="single" w:sz="4" w:space="0" w:color="auto"/>
              <w:bottom w:val="single" w:sz="4" w:space="0" w:color="auto"/>
              <w:right w:val="single" w:sz="4" w:space="0" w:color="auto"/>
            </w:tcBorders>
          </w:tcPr>
          <w:p w14:paraId="32B2BA46" w14:textId="77777777" w:rsidR="000358DD" w:rsidRPr="00757A9B" w:rsidRDefault="00045178">
            <w:pPr>
              <w:autoSpaceDE w:val="0"/>
              <w:autoSpaceDN w:val="0"/>
              <w:adjustRightInd w:val="0"/>
              <w:spacing w:line="240" w:lineRule="auto"/>
              <w:jc w:val="center"/>
              <w:rPr>
                <w:rFonts w:ascii="Courier New" w:hAnsi="Courier New" w:cs="Courier New"/>
              </w:rPr>
            </w:pPr>
            <w:r w:rsidRPr="00757A9B">
              <w:rPr>
                <w:rFonts w:ascii="Courier New" w:hAnsi="Courier New" w:cs="Courier New"/>
              </w:rPr>
              <w:t>Улицы и дороги местного значения</w:t>
            </w:r>
          </w:p>
        </w:tc>
        <w:tc>
          <w:tcPr>
            <w:tcW w:w="1531" w:type="dxa"/>
            <w:tcBorders>
              <w:top w:val="single" w:sz="4" w:space="0" w:color="auto"/>
              <w:left w:val="single" w:sz="4" w:space="0" w:color="auto"/>
              <w:bottom w:val="single" w:sz="4" w:space="0" w:color="auto"/>
              <w:right w:val="single" w:sz="4" w:space="0" w:color="auto"/>
            </w:tcBorders>
          </w:tcPr>
          <w:p w14:paraId="0DA0D724" w14:textId="77777777" w:rsidR="000358DD" w:rsidRPr="00757A9B" w:rsidRDefault="00045178">
            <w:pPr>
              <w:autoSpaceDE w:val="0"/>
              <w:autoSpaceDN w:val="0"/>
              <w:adjustRightInd w:val="0"/>
              <w:spacing w:line="240" w:lineRule="auto"/>
              <w:jc w:val="center"/>
              <w:rPr>
                <w:rFonts w:ascii="Courier New" w:hAnsi="Courier New" w:cs="Courier New"/>
              </w:rPr>
            </w:pPr>
            <w:r w:rsidRPr="00757A9B">
              <w:rPr>
                <w:rFonts w:ascii="Courier New" w:hAnsi="Courier New" w:cs="Courier New"/>
              </w:rPr>
              <w:t>2 - 3</w:t>
            </w:r>
          </w:p>
        </w:tc>
      </w:tr>
      <w:tr w:rsidR="000358DD" w:rsidRPr="00757A9B" w14:paraId="7DA4CBAD" w14:textId="77777777">
        <w:tc>
          <w:tcPr>
            <w:tcW w:w="7864" w:type="dxa"/>
            <w:tcBorders>
              <w:top w:val="single" w:sz="4" w:space="0" w:color="auto"/>
              <w:left w:val="single" w:sz="4" w:space="0" w:color="auto"/>
              <w:bottom w:val="single" w:sz="4" w:space="0" w:color="auto"/>
              <w:right w:val="single" w:sz="4" w:space="0" w:color="auto"/>
            </w:tcBorders>
          </w:tcPr>
          <w:p w14:paraId="7A4E8B82" w14:textId="77777777" w:rsidR="000358DD" w:rsidRPr="00757A9B" w:rsidRDefault="00045178">
            <w:pPr>
              <w:autoSpaceDE w:val="0"/>
              <w:autoSpaceDN w:val="0"/>
              <w:adjustRightInd w:val="0"/>
              <w:spacing w:line="240" w:lineRule="auto"/>
              <w:jc w:val="center"/>
              <w:rPr>
                <w:rFonts w:ascii="Courier New" w:hAnsi="Courier New" w:cs="Courier New"/>
              </w:rPr>
            </w:pPr>
            <w:r w:rsidRPr="00757A9B">
              <w:rPr>
                <w:rFonts w:ascii="Courier New" w:hAnsi="Courier New" w:cs="Courier New"/>
              </w:rPr>
              <w:t>Проезды</w:t>
            </w:r>
          </w:p>
        </w:tc>
        <w:tc>
          <w:tcPr>
            <w:tcW w:w="1531" w:type="dxa"/>
            <w:tcBorders>
              <w:top w:val="single" w:sz="4" w:space="0" w:color="auto"/>
              <w:left w:val="single" w:sz="4" w:space="0" w:color="auto"/>
              <w:bottom w:val="single" w:sz="4" w:space="0" w:color="auto"/>
              <w:right w:val="single" w:sz="4" w:space="0" w:color="auto"/>
            </w:tcBorders>
          </w:tcPr>
          <w:p w14:paraId="324AE0F4" w14:textId="77777777" w:rsidR="000358DD" w:rsidRPr="00757A9B" w:rsidRDefault="00045178">
            <w:pPr>
              <w:autoSpaceDE w:val="0"/>
              <w:autoSpaceDN w:val="0"/>
              <w:adjustRightInd w:val="0"/>
              <w:spacing w:line="240" w:lineRule="auto"/>
              <w:jc w:val="center"/>
              <w:rPr>
                <w:rFonts w:ascii="Courier New" w:hAnsi="Courier New" w:cs="Courier New"/>
              </w:rPr>
            </w:pPr>
            <w:r w:rsidRPr="00757A9B">
              <w:rPr>
                <w:rFonts w:ascii="Courier New" w:hAnsi="Courier New" w:cs="Courier New"/>
              </w:rPr>
              <w:t>1,5 - 2</w:t>
            </w:r>
          </w:p>
        </w:tc>
      </w:tr>
      <w:tr w:rsidR="000358DD" w:rsidRPr="00757A9B" w14:paraId="02DFF4DA" w14:textId="77777777">
        <w:tc>
          <w:tcPr>
            <w:tcW w:w="9395" w:type="dxa"/>
            <w:gridSpan w:val="2"/>
            <w:tcBorders>
              <w:top w:val="single" w:sz="4" w:space="0" w:color="auto"/>
              <w:left w:val="single" w:sz="4" w:space="0" w:color="auto"/>
              <w:bottom w:val="single" w:sz="4" w:space="0" w:color="auto"/>
              <w:right w:val="single" w:sz="4" w:space="0" w:color="auto"/>
            </w:tcBorders>
          </w:tcPr>
          <w:p w14:paraId="3626A04A"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Примечание. Наиболее пригодные виды для посадок: липа голландская, тополь канадский, тополь китайский пирамидальный, тополь берлинский, клен татарский, клен </w:t>
            </w:r>
            <w:proofErr w:type="spellStart"/>
            <w:r w:rsidRPr="00757A9B">
              <w:rPr>
                <w:rFonts w:ascii="Courier New" w:hAnsi="Courier New" w:cs="Courier New"/>
              </w:rPr>
              <w:t>ясенелистый</w:t>
            </w:r>
            <w:proofErr w:type="spellEnd"/>
            <w:r w:rsidRPr="00757A9B">
              <w:rPr>
                <w:rFonts w:ascii="Courier New" w:hAnsi="Courier New" w:cs="Courier New"/>
              </w:rPr>
              <w:t xml:space="preserve">, ясень </w:t>
            </w:r>
            <w:proofErr w:type="spellStart"/>
            <w:r w:rsidRPr="00757A9B">
              <w:rPr>
                <w:rFonts w:ascii="Courier New" w:hAnsi="Courier New" w:cs="Courier New"/>
              </w:rPr>
              <w:t>пенсильванский</w:t>
            </w:r>
            <w:proofErr w:type="spellEnd"/>
            <w:r w:rsidRPr="00757A9B">
              <w:rPr>
                <w:rFonts w:ascii="Courier New" w:hAnsi="Courier New" w:cs="Courier New"/>
              </w:rPr>
              <w:t>, ива ломкая шаровидная, вяз гладкий, боярышники, акация желтая.</w:t>
            </w:r>
          </w:p>
        </w:tc>
      </w:tr>
    </w:tbl>
    <w:p w14:paraId="64C10AFC" w14:textId="4616AB3B" w:rsidR="000358DD" w:rsidRPr="00757A9B" w:rsidRDefault="000358DD">
      <w:pPr>
        <w:autoSpaceDE w:val="0"/>
        <w:autoSpaceDN w:val="0"/>
        <w:adjustRightInd w:val="0"/>
        <w:spacing w:line="240" w:lineRule="auto"/>
        <w:jc w:val="right"/>
        <w:outlineLvl w:val="0"/>
        <w:rPr>
          <w:rFonts w:ascii="Courier New" w:hAnsi="Courier New" w:cs="Courier New"/>
        </w:rPr>
      </w:pPr>
    </w:p>
    <w:p w14:paraId="6EB3BEF6" w14:textId="00B1DCFB" w:rsidR="006C74C1" w:rsidRPr="00757A9B" w:rsidRDefault="006C74C1">
      <w:pPr>
        <w:autoSpaceDE w:val="0"/>
        <w:autoSpaceDN w:val="0"/>
        <w:adjustRightInd w:val="0"/>
        <w:spacing w:line="240" w:lineRule="auto"/>
        <w:jc w:val="right"/>
        <w:outlineLvl w:val="0"/>
        <w:rPr>
          <w:rFonts w:ascii="Courier New" w:hAnsi="Courier New" w:cs="Courier New"/>
        </w:rPr>
      </w:pPr>
    </w:p>
    <w:p w14:paraId="4277352B" w14:textId="6D18EAFC" w:rsidR="006C74C1" w:rsidRPr="00757A9B" w:rsidRDefault="006C74C1">
      <w:pPr>
        <w:autoSpaceDE w:val="0"/>
        <w:autoSpaceDN w:val="0"/>
        <w:adjustRightInd w:val="0"/>
        <w:spacing w:line="240" w:lineRule="auto"/>
        <w:jc w:val="right"/>
        <w:outlineLvl w:val="0"/>
        <w:rPr>
          <w:rFonts w:ascii="Courier New" w:hAnsi="Courier New" w:cs="Courier New"/>
        </w:rPr>
      </w:pPr>
    </w:p>
    <w:p w14:paraId="6FFBBBC8" w14:textId="5BC02108" w:rsidR="006C74C1" w:rsidRPr="00757A9B" w:rsidRDefault="006C74C1">
      <w:pPr>
        <w:autoSpaceDE w:val="0"/>
        <w:autoSpaceDN w:val="0"/>
        <w:adjustRightInd w:val="0"/>
        <w:spacing w:line="240" w:lineRule="auto"/>
        <w:jc w:val="right"/>
        <w:outlineLvl w:val="0"/>
        <w:rPr>
          <w:rFonts w:ascii="Courier New" w:hAnsi="Courier New" w:cs="Courier New"/>
        </w:rPr>
      </w:pPr>
    </w:p>
    <w:p w14:paraId="74C026AA" w14:textId="1B08929A" w:rsidR="006C74C1" w:rsidRPr="00757A9B" w:rsidRDefault="006C74C1">
      <w:pPr>
        <w:autoSpaceDE w:val="0"/>
        <w:autoSpaceDN w:val="0"/>
        <w:adjustRightInd w:val="0"/>
        <w:spacing w:line="240" w:lineRule="auto"/>
        <w:jc w:val="right"/>
        <w:outlineLvl w:val="0"/>
        <w:rPr>
          <w:rFonts w:ascii="Courier New" w:hAnsi="Courier New" w:cs="Courier New"/>
        </w:rPr>
      </w:pPr>
    </w:p>
    <w:p w14:paraId="32ECD911" w14:textId="54D5A764" w:rsidR="006C74C1" w:rsidRPr="00757A9B" w:rsidRDefault="006C74C1">
      <w:pPr>
        <w:autoSpaceDE w:val="0"/>
        <w:autoSpaceDN w:val="0"/>
        <w:adjustRightInd w:val="0"/>
        <w:spacing w:line="240" w:lineRule="auto"/>
        <w:jc w:val="right"/>
        <w:outlineLvl w:val="0"/>
        <w:rPr>
          <w:rFonts w:ascii="Courier New" w:hAnsi="Courier New" w:cs="Courier New"/>
        </w:rPr>
      </w:pPr>
    </w:p>
    <w:p w14:paraId="23838BA9" w14:textId="0CD535D5" w:rsidR="006C74C1" w:rsidRPr="00757A9B" w:rsidRDefault="006C74C1">
      <w:pPr>
        <w:autoSpaceDE w:val="0"/>
        <w:autoSpaceDN w:val="0"/>
        <w:adjustRightInd w:val="0"/>
        <w:spacing w:line="240" w:lineRule="auto"/>
        <w:jc w:val="right"/>
        <w:outlineLvl w:val="0"/>
        <w:rPr>
          <w:rFonts w:ascii="Courier New" w:hAnsi="Courier New" w:cs="Courier New"/>
        </w:rPr>
      </w:pPr>
    </w:p>
    <w:p w14:paraId="6A7ED776" w14:textId="5DA89C2B" w:rsidR="006C74C1" w:rsidRPr="00757A9B" w:rsidRDefault="006C74C1">
      <w:pPr>
        <w:autoSpaceDE w:val="0"/>
        <w:autoSpaceDN w:val="0"/>
        <w:adjustRightInd w:val="0"/>
        <w:spacing w:line="240" w:lineRule="auto"/>
        <w:jc w:val="right"/>
        <w:outlineLvl w:val="0"/>
        <w:rPr>
          <w:rFonts w:ascii="Courier New" w:hAnsi="Courier New" w:cs="Courier New"/>
        </w:rPr>
      </w:pPr>
    </w:p>
    <w:p w14:paraId="287BF42A" w14:textId="671177FB" w:rsidR="006C74C1" w:rsidRPr="00757A9B" w:rsidRDefault="006C74C1">
      <w:pPr>
        <w:autoSpaceDE w:val="0"/>
        <w:autoSpaceDN w:val="0"/>
        <w:adjustRightInd w:val="0"/>
        <w:spacing w:line="240" w:lineRule="auto"/>
        <w:jc w:val="right"/>
        <w:outlineLvl w:val="0"/>
        <w:rPr>
          <w:rFonts w:ascii="Courier New" w:hAnsi="Courier New" w:cs="Courier New"/>
        </w:rPr>
      </w:pPr>
    </w:p>
    <w:p w14:paraId="2434CBCD" w14:textId="27C72B79" w:rsidR="006C74C1" w:rsidRPr="00757A9B" w:rsidRDefault="006C74C1">
      <w:pPr>
        <w:autoSpaceDE w:val="0"/>
        <w:autoSpaceDN w:val="0"/>
        <w:adjustRightInd w:val="0"/>
        <w:spacing w:line="240" w:lineRule="auto"/>
        <w:jc w:val="right"/>
        <w:outlineLvl w:val="0"/>
        <w:rPr>
          <w:rFonts w:ascii="Courier New" w:hAnsi="Courier New" w:cs="Courier New"/>
        </w:rPr>
      </w:pPr>
    </w:p>
    <w:p w14:paraId="1EDB7688" w14:textId="6B42FF71" w:rsidR="006C74C1" w:rsidRPr="00757A9B" w:rsidRDefault="006C74C1">
      <w:pPr>
        <w:autoSpaceDE w:val="0"/>
        <w:autoSpaceDN w:val="0"/>
        <w:adjustRightInd w:val="0"/>
        <w:spacing w:line="240" w:lineRule="auto"/>
        <w:jc w:val="right"/>
        <w:outlineLvl w:val="0"/>
        <w:rPr>
          <w:rFonts w:ascii="Courier New" w:hAnsi="Courier New" w:cs="Courier New"/>
        </w:rPr>
      </w:pPr>
    </w:p>
    <w:p w14:paraId="044E94A8" w14:textId="3D5C4F40" w:rsidR="006C74C1" w:rsidRPr="00757A9B" w:rsidRDefault="006C74C1">
      <w:pPr>
        <w:autoSpaceDE w:val="0"/>
        <w:autoSpaceDN w:val="0"/>
        <w:adjustRightInd w:val="0"/>
        <w:spacing w:line="240" w:lineRule="auto"/>
        <w:jc w:val="right"/>
        <w:outlineLvl w:val="0"/>
        <w:rPr>
          <w:rFonts w:ascii="Courier New" w:hAnsi="Courier New" w:cs="Courier New"/>
        </w:rPr>
      </w:pPr>
    </w:p>
    <w:p w14:paraId="195918C7" w14:textId="5A0E996E" w:rsidR="006C74C1" w:rsidRPr="00757A9B" w:rsidRDefault="006C74C1">
      <w:pPr>
        <w:autoSpaceDE w:val="0"/>
        <w:autoSpaceDN w:val="0"/>
        <w:adjustRightInd w:val="0"/>
        <w:spacing w:line="240" w:lineRule="auto"/>
        <w:jc w:val="right"/>
        <w:outlineLvl w:val="0"/>
        <w:rPr>
          <w:rFonts w:ascii="Courier New" w:hAnsi="Courier New" w:cs="Courier New"/>
        </w:rPr>
      </w:pPr>
    </w:p>
    <w:p w14:paraId="7D20FDC1" w14:textId="64A71CD9" w:rsidR="006C74C1" w:rsidRPr="00757A9B" w:rsidRDefault="006C74C1">
      <w:pPr>
        <w:autoSpaceDE w:val="0"/>
        <w:autoSpaceDN w:val="0"/>
        <w:adjustRightInd w:val="0"/>
        <w:spacing w:line="240" w:lineRule="auto"/>
        <w:jc w:val="right"/>
        <w:outlineLvl w:val="0"/>
        <w:rPr>
          <w:rFonts w:ascii="Courier New" w:hAnsi="Courier New" w:cs="Courier New"/>
        </w:rPr>
      </w:pPr>
    </w:p>
    <w:p w14:paraId="7A0A9D2D" w14:textId="7F2092E9" w:rsidR="006C74C1" w:rsidRPr="00757A9B" w:rsidRDefault="006C74C1">
      <w:pPr>
        <w:autoSpaceDE w:val="0"/>
        <w:autoSpaceDN w:val="0"/>
        <w:adjustRightInd w:val="0"/>
        <w:spacing w:line="240" w:lineRule="auto"/>
        <w:jc w:val="right"/>
        <w:outlineLvl w:val="0"/>
        <w:rPr>
          <w:rFonts w:ascii="Courier New" w:hAnsi="Courier New" w:cs="Courier New"/>
        </w:rPr>
      </w:pPr>
    </w:p>
    <w:p w14:paraId="1FB0EF28" w14:textId="22652652" w:rsidR="006C74C1" w:rsidRPr="00757A9B" w:rsidRDefault="006C74C1">
      <w:pPr>
        <w:autoSpaceDE w:val="0"/>
        <w:autoSpaceDN w:val="0"/>
        <w:adjustRightInd w:val="0"/>
        <w:spacing w:line="240" w:lineRule="auto"/>
        <w:jc w:val="right"/>
        <w:outlineLvl w:val="0"/>
        <w:rPr>
          <w:rFonts w:ascii="Courier New" w:hAnsi="Courier New" w:cs="Courier New"/>
        </w:rPr>
      </w:pPr>
    </w:p>
    <w:p w14:paraId="1D7BE305" w14:textId="6EF0A434" w:rsidR="006C74C1" w:rsidRPr="00757A9B" w:rsidRDefault="006C74C1">
      <w:pPr>
        <w:autoSpaceDE w:val="0"/>
        <w:autoSpaceDN w:val="0"/>
        <w:adjustRightInd w:val="0"/>
        <w:spacing w:line="240" w:lineRule="auto"/>
        <w:jc w:val="right"/>
        <w:outlineLvl w:val="0"/>
        <w:rPr>
          <w:rFonts w:ascii="Courier New" w:hAnsi="Courier New" w:cs="Courier New"/>
        </w:rPr>
      </w:pPr>
    </w:p>
    <w:p w14:paraId="20D84D30" w14:textId="713AF69B" w:rsidR="006C74C1" w:rsidRPr="00757A9B" w:rsidRDefault="006C74C1">
      <w:pPr>
        <w:autoSpaceDE w:val="0"/>
        <w:autoSpaceDN w:val="0"/>
        <w:adjustRightInd w:val="0"/>
        <w:spacing w:line="240" w:lineRule="auto"/>
        <w:jc w:val="right"/>
        <w:outlineLvl w:val="0"/>
        <w:rPr>
          <w:rFonts w:ascii="Courier New" w:hAnsi="Courier New" w:cs="Courier New"/>
        </w:rPr>
      </w:pPr>
    </w:p>
    <w:p w14:paraId="7E138819" w14:textId="77777777" w:rsidR="006C74C1" w:rsidRPr="00757A9B" w:rsidRDefault="006C74C1">
      <w:pPr>
        <w:autoSpaceDE w:val="0"/>
        <w:autoSpaceDN w:val="0"/>
        <w:adjustRightInd w:val="0"/>
        <w:spacing w:line="240" w:lineRule="auto"/>
        <w:jc w:val="right"/>
        <w:outlineLvl w:val="0"/>
        <w:rPr>
          <w:rFonts w:ascii="Courier New" w:hAnsi="Courier New" w:cs="Courier New"/>
        </w:rPr>
      </w:pPr>
    </w:p>
    <w:p w14:paraId="5CCF63CD" w14:textId="77777777" w:rsidR="000358DD" w:rsidRPr="00757A9B" w:rsidRDefault="00045178">
      <w:pPr>
        <w:autoSpaceDE w:val="0"/>
        <w:autoSpaceDN w:val="0"/>
        <w:adjustRightInd w:val="0"/>
        <w:spacing w:after="0" w:line="240" w:lineRule="auto"/>
        <w:jc w:val="right"/>
        <w:outlineLvl w:val="0"/>
        <w:rPr>
          <w:rFonts w:ascii="Courier New" w:hAnsi="Courier New" w:cs="Courier New"/>
        </w:rPr>
      </w:pPr>
      <w:bookmarkStart w:id="52" w:name="_Toc472352477"/>
      <w:r w:rsidRPr="00757A9B">
        <w:rPr>
          <w:rFonts w:ascii="Courier New" w:hAnsi="Courier New" w:cs="Courier New"/>
        </w:rPr>
        <w:lastRenderedPageBreak/>
        <w:t>Приложение N 2</w:t>
      </w:r>
      <w:bookmarkEnd w:id="52"/>
    </w:p>
    <w:p w14:paraId="1B34A2CA" w14:textId="2168D1A0" w:rsidR="000358DD" w:rsidRPr="00757A9B" w:rsidRDefault="00045178">
      <w:pPr>
        <w:autoSpaceDE w:val="0"/>
        <w:autoSpaceDN w:val="0"/>
        <w:adjustRightInd w:val="0"/>
        <w:spacing w:after="0" w:line="240" w:lineRule="auto"/>
        <w:jc w:val="right"/>
        <w:rPr>
          <w:rFonts w:ascii="Courier New" w:hAnsi="Courier New" w:cs="Courier New"/>
        </w:rPr>
      </w:pPr>
      <w:r w:rsidRPr="00757A9B">
        <w:rPr>
          <w:rFonts w:ascii="Courier New" w:hAnsi="Courier New" w:cs="Courier New"/>
        </w:rPr>
        <w:t>к Методическим рекомендациям</w:t>
      </w:r>
    </w:p>
    <w:p w14:paraId="4D3EB2BA" w14:textId="77777777" w:rsidR="006C74C1" w:rsidRPr="00757A9B" w:rsidRDefault="006C74C1">
      <w:pPr>
        <w:autoSpaceDE w:val="0"/>
        <w:autoSpaceDN w:val="0"/>
        <w:adjustRightInd w:val="0"/>
        <w:spacing w:after="0" w:line="240" w:lineRule="auto"/>
        <w:jc w:val="right"/>
        <w:rPr>
          <w:rFonts w:ascii="Courier New" w:hAnsi="Courier New" w:cs="Courier New"/>
        </w:rPr>
      </w:pPr>
    </w:p>
    <w:p w14:paraId="4D55E7C3" w14:textId="77777777" w:rsidR="000358DD" w:rsidRPr="00757A9B" w:rsidRDefault="00045178">
      <w:pPr>
        <w:autoSpaceDE w:val="0"/>
        <w:autoSpaceDN w:val="0"/>
        <w:adjustRightInd w:val="0"/>
        <w:spacing w:line="240" w:lineRule="auto"/>
        <w:jc w:val="center"/>
        <w:rPr>
          <w:rFonts w:ascii="Arial" w:hAnsi="Arial" w:cs="Arial"/>
          <w:sz w:val="24"/>
          <w:szCs w:val="24"/>
        </w:rPr>
      </w:pPr>
      <w:r w:rsidRPr="00757A9B">
        <w:rPr>
          <w:rFonts w:ascii="Arial" w:hAnsi="Arial" w:cs="Arial"/>
          <w:sz w:val="24"/>
          <w:szCs w:val="24"/>
        </w:rPr>
        <w:t>РЕКОМЕНДУЕМЫЙ РАСЧЕТ ШИРИНЫ ПЕШЕХОДНЫХ КОММУНИКАЦИЙ</w:t>
      </w:r>
    </w:p>
    <w:p w14:paraId="73A90F82" w14:textId="77777777" w:rsidR="000358DD" w:rsidRPr="00757A9B" w:rsidRDefault="00045178">
      <w:pPr>
        <w:autoSpaceDE w:val="0"/>
        <w:autoSpaceDN w:val="0"/>
        <w:adjustRightInd w:val="0"/>
        <w:spacing w:after="0" w:line="240" w:lineRule="auto"/>
        <w:ind w:firstLine="540"/>
        <w:jc w:val="both"/>
        <w:rPr>
          <w:rFonts w:ascii="Arial" w:hAnsi="Arial" w:cs="Arial"/>
          <w:sz w:val="24"/>
          <w:szCs w:val="24"/>
        </w:rPr>
      </w:pPr>
      <w:r w:rsidRPr="00757A9B">
        <w:rPr>
          <w:rFonts w:ascii="Arial" w:hAnsi="Arial" w:cs="Arial"/>
          <w:sz w:val="24"/>
          <w:szCs w:val="24"/>
        </w:rPr>
        <w:t>Расчет ширины тротуаров и других пешеходных коммуникаций рекомендуется производить по формуле:</w:t>
      </w:r>
    </w:p>
    <w:p w14:paraId="37C4EF1B" w14:textId="77777777" w:rsidR="000358DD" w:rsidRPr="00757A9B" w:rsidRDefault="00045178">
      <w:pPr>
        <w:autoSpaceDE w:val="0"/>
        <w:autoSpaceDN w:val="0"/>
        <w:adjustRightInd w:val="0"/>
        <w:spacing w:after="0" w:line="240" w:lineRule="auto"/>
        <w:jc w:val="center"/>
        <w:rPr>
          <w:rFonts w:ascii="Arial" w:hAnsi="Arial" w:cs="Arial"/>
          <w:sz w:val="24"/>
          <w:szCs w:val="24"/>
        </w:rPr>
      </w:pPr>
      <w:r w:rsidRPr="00757A9B">
        <w:rPr>
          <w:rFonts w:ascii="Arial" w:hAnsi="Arial" w:cs="Arial"/>
          <w:noProof/>
          <w:position w:val="-12"/>
          <w:sz w:val="24"/>
          <w:szCs w:val="24"/>
          <w:lang w:eastAsia="ru-RU"/>
        </w:rPr>
        <w:drawing>
          <wp:inline distT="0" distB="0" distL="0" distR="0" wp14:anchorId="18547A77" wp14:editId="7BEAE292">
            <wp:extent cx="1457325" cy="3238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457325" cy="323850"/>
                    </a:xfrm>
                    <a:prstGeom prst="rect">
                      <a:avLst/>
                    </a:prstGeom>
                    <a:noFill/>
                    <a:ln>
                      <a:noFill/>
                    </a:ln>
                  </pic:spPr>
                </pic:pic>
              </a:graphicData>
            </a:graphic>
          </wp:inline>
        </w:drawing>
      </w:r>
      <w:r w:rsidRPr="00757A9B">
        <w:rPr>
          <w:rFonts w:ascii="Arial" w:hAnsi="Arial" w:cs="Arial"/>
          <w:sz w:val="24"/>
          <w:szCs w:val="24"/>
        </w:rPr>
        <w:t>, где</w:t>
      </w:r>
    </w:p>
    <w:p w14:paraId="1915A279" w14:textId="77777777" w:rsidR="000358DD" w:rsidRPr="00757A9B" w:rsidRDefault="00045178">
      <w:pPr>
        <w:autoSpaceDE w:val="0"/>
        <w:autoSpaceDN w:val="0"/>
        <w:adjustRightInd w:val="0"/>
        <w:spacing w:after="0" w:line="240" w:lineRule="auto"/>
        <w:ind w:firstLine="540"/>
        <w:jc w:val="both"/>
        <w:rPr>
          <w:rFonts w:ascii="Arial" w:hAnsi="Arial" w:cs="Arial"/>
          <w:sz w:val="24"/>
          <w:szCs w:val="24"/>
        </w:rPr>
      </w:pPr>
      <w:r w:rsidRPr="00757A9B">
        <w:rPr>
          <w:rFonts w:ascii="Arial" w:hAnsi="Arial" w:cs="Arial"/>
          <w:sz w:val="24"/>
          <w:szCs w:val="24"/>
        </w:rPr>
        <w:t>B - расчетная ширина пешеходной коммуникации, м;</w:t>
      </w:r>
    </w:p>
    <w:p w14:paraId="6E06B041" w14:textId="77777777" w:rsidR="000358DD" w:rsidRPr="00757A9B" w:rsidRDefault="00045178">
      <w:pPr>
        <w:autoSpaceDE w:val="0"/>
        <w:autoSpaceDN w:val="0"/>
        <w:adjustRightInd w:val="0"/>
        <w:spacing w:after="0" w:line="240" w:lineRule="auto"/>
        <w:ind w:firstLine="540"/>
        <w:jc w:val="both"/>
        <w:rPr>
          <w:rFonts w:ascii="Arial" w:hAnsi="Arial" w:cs="Arial"/>
          <w:sz w:val="24"/>
          <w:szCs w:val="24"/>
        </w:rPr>
      </w:pPr>
      <w:r w:rsidRPr="00757A9B">
        <w:rPr>
          <w:rFonts w:ascii="Arial" w:hAnsi="Arial" w:cs="Arial"/>
          <w:noProof/>
          <w:position w:val="-12"/>
          <w:sz w:val="24"/>
          <w:szCs w:val="24"/>
          <w:lang w:eastAsia="ru-RU"/>
        </w:rPr>
        <w:drawing>
          <wp:inline distT="0" distB="0" distL="0" distR="0" wp14:anchorId="7D02F5D8" wp14:editId="759E5494">
            <wp:extent cx="209550" cy="323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09550" cy="323850"/>
                    </a:xfrm>
                    <a:prstGeom prst="rect">
                      <a:avLst/>
                    </a:prstGeom>
                    <a:noFill/>
                    <a:ln>
                      <a:noFill/>
                    </a:ln>
                  </pic:spPr>
                </pic:pic>
              </a:graphicData>
            </a:graphic>
          </wp:inline>
        </w:drawing>
      </w:r>
      <w:r w:rsidRPr="00757A9B">
        <w:rPr>
          <w:rFonts w:ascii="Arial" w:hAnsi="Arial" w:cs="Arial"/>
          <w:sz w:val="24"/>
          <w:szCs w:val="24"/>
        </w:rPr>
        <w:t xml:space="preserve"> - стандартная ширина одной полосы пешеходного движения, равная 0,75 м;</w:t>
      </w:r>
    </w:p>
    <w:p w14:paraId="11A4A594" w14:textId="77777777" w:rsidR="000358DD" w:rsidRPr="00757A9B" w:rsidRDefault="00045178">
      <w:pPr>
        <w:autoSpaceDE w:val="0"/>
        <w:autoSpaceDN w:val="0"/>
        <w:adjustRightInd w:val="0"/>
        <w:spacing w:after="0" w:line="240" w:lineRule="auto"/>
        <w:ind w:firstLine="540"/>
        <w:jc w:val="both"/>
        <w:rPr>
          <w:rFonts w:ascii="Arial" w:hAnsi="Arial" w:cs="Arial"/>
          <w:sz w:val="24"/>
          <w:szCs w:val="24"/>
        </w:rPr>
      </w:pPr>
      <w:r w:rsidRPr="00757A9B">
        <w:rPr>
          <w:rFonts w:ascii="Arial" w:hAnsi="Arial" w:cs="Arial"/>
          <w:sz w:val="24"/>
          <w:szCs w:val="24"/>
        </w:rPr>
        <w:t>N - фактическая интенсивность пешеходного движения в часы "пик", суммарная по двум направлениям на участке устройства пешеходной коммуникации, чел./час (определяется на основе данных натурных обследований);</w:t>
      </w:r>
    </w:p>
    <w:p w14:paraId="7470CAE5" w14:textId="77777777" w:rsidR="000358DD" w:rsidRPr="00757A9B" w:rsidRDefault="00045178">
      <w:pPr>
        <w:autoSpaceDE w:val="0"/>
        <w:autoSpaceDN w:val="0"/>
        <w:adjustRightInd w:val="0"/>
        <w:spacing w:after="0" w:line="240" w:lineRule="auto"/>
        <w:ind w:firstLine="540"/>
        <w:jc w:val="both"/>
        <w:rPr>
          <w:rFonts w:ascii="Arial" w:hAnsi="Arial" w:cs="Arial"/>
          <w:sz w:val="24"/>
          <w:szCs w:val="24"/>
        </w:rPr>
      </w:pPr>
      <w:r w:rsidRPr="00757A9B">
        <w:rPr>
          <w:rFonts w:ascii="Arial" w:hAnsi="Arial" w:cs="Arial"/>
          <w:sz w:val="24"/>
          <w:szCs w:val="24"/>
        </w:rPr>
        <w:t>k - коэффициент перспективного изменения интенсивности пешеходного движения (устанавливается на основе анализа градостроительного развития территории);</w:t>
      </w:r>
    </w:p>
    <w:p w14:paraId="2624B2DF" w14:textId="77777777" w:rsidR="000358DD" w:rsidRPr="00757A9B" w:rsidRDefault="00045178">
      <w:pPr>
        <w:autoSpaceDE w:val="0"/>
        <w:autoSpaceDN w:val="0"/>
        <w:adjustRightInd w:val="0"/>
        <w:spacing w:line="240" w:lineRule="auto"/>
        <w:ind w:firstLine="540"/>
        <w:jc w:val="both"/>
        <w:rPr>
          <w:rFonts w:ascii="Arial" w:hAnsi="Arial" w:cs="Arial"/>
          <w:sz w:val="24"/>
          <w:szCs w:val="24"/>
        </w:rPr>
      </w:pPr>
      <w:r w:rsidRPr="00757A9B">
        <w:rPr>
          <w:rFonts w:ascii="Arial" w:hAnsi="Arial" w:cs="Arial"/>
          <w:sz w:val="24"/>
          <w:szCs w:val="24"/>
        </w:rPr>
        <w:t>p - нормативная пропускная способность одной стандартной полосы пешеходной коммуникации, чел./час, которую рекомендуется определять по таблице:</w:t>
      </w:r>
    </w:p>
    <w:p w14:paraId="68EEDC44" w14:textId="77777777" w:rsidR="000358DD" w:rsidRPr="00757A9B" w:rsidRDefault="000358DD">
      <w:pPr>
        <w:autoSpaceDE w:val="0"/>
        <w:autoSpaceDN w:val="0"/>
        <w:adjustRightInd w:val="0"/>
        <w:spacing w:line="240" w:lineRule="auto"/>
        <w:ind w:firstLine="540"/>
        <w:jc w:val="both"/>
        <w:rPr>
          <w:rFonts w:ascii="Arial" w:hAnsi="Arial" w:cs="Arial"/>
          <w:sz w:val="24"/>
          <w:szCs w:val="24"/>
        </w:rPr>
      </w:pPr>
    </w:p>
    <w:p w14:paraId="2E8512F1" w14:textId="77777777" w:rsidR="000358DD" w:rsidRPr="00757A9B" w:rsidRDefault="000358DD">
      <w:pPr>
        <w:autoSpaceDE w:val="0"/>
        <w:autoSpaceDN w:val="0"/>
        <w:adjustRightInd w:val="0"/>
        <w:spacing w:line="240" w:lineRule="auto"/>
        <w:jc w:val="center"/>
        <w:outlineLvl w:val="1"/>
        <w:rPr>
          <w:rFonts w:ascii="Arial" w:hAnsi="Arial" w:cs="Arial"/>
          <w:sz w:val="24"/>
          <w:szCs w:val="24"/>
        </w:rPr>
      </w:pPr>
      <w:bookmarkStart w:id="53" w:name="_Toc472352478"/>
    </w:p>
    <w:p w14:paraId="42347327" w14:textId="77777777" w:rsidR="000358DD" w:rsidRPr="00757A9B" w:rsidRDefault="000358DD">
      <w:pPr>
        <w:autoSpaceDE w:val="0"/>
        <w:autoSpaceDN w:val="0"/>
        <w:adjustRightInd w:val="0"/>
        <w:spacing w:line="240" w:lineRule="auto"/>
        <w:jc w:val="center"/>
        <w:outlineLvl w:val="1"/>
        <w:rPr>
          <w:rFonts w:ascii="Arial" w:hAnsi="Arial" w:cs="Arial"/>
          <w:sz w:val="24"/>
          <w:szCs w:val="24"/>
        </w:rPr>
      </w:pPr>
    </w:p>
    <w:p w14:paraId="71328392" w14:textId="77777777" w:rsidR="000358DD" w:rsidRPr="00757A9B" w:rsidRDefault="000358DD">
      <w:pPr>
        <w:autoSpaceDE w:val="0"/>
        <w:autoSpaceDN w:val="0"/>
        <w:adjustRightInd w:val="0"/>
        <w:spacing w:line="240" w:lineRule="auto"/>
        <w:jc w:val="center"/>
        <w:outlineLvl w:val="1"/>
        <w:rPr>
          <w:rFonts w:ascii="Arial" w:hAnsi="Arial" w:cs="Arial"/>
          <w:sz w:val="24"/>
          <w:szCs w:val="24"/>
        </w:rPr>
      </w:pPr>
    </w:p>
    <w:p w14:paraId="39EE612A" w14:textId="77777777" w:rsidR="000358DD" w:rsidRPr="00757A9B" w:rsidRDefault="000358DD">
      <w:pPr>
        <w:autoSpaceDE w:val="0"/>
        <w:autoSpaceDN w:val="0"/>
        <w:adjustRightInd w:val="0"/>
        <w:spacing w:line="240" w:lineRule="auto"/>
        <w:jc w:val="center"/>
        <w:outlineLvl w:val="1"/>
        <w:rPr>
          <w:rFonts w:ascii="Arial" w:hAnsi="Arial" w:cs="Arial"/>
          <w:sz w:val="24"/>
          <w:szCs w:val="24"/>
        </w:rPr>
        <w:sectPr w:rsidR="000358DD" w:rsidRPr="00757A9B" w:rsidSect="00863408">
          <w:type w:val="continuous"/>
          <w:pgSz w:w="11906" w:h="16838"/>
          <w:pgMar w:top="1134" w:right="850" w:bottom="1134" w:left="1701" w:header="709" w:footer="709" w:gutter="0"/>
          <w:cols w:space="708"/>
          <w:docGrid w:linePitch="360"/>
        </w:sectPr>
      </w:pPr>
    </w:p>
    <w:p w14:paraId="09125C1B" w14:textId="77777777" w:rsidR="000358DD" w:rsidRPr="00757A9B" w:rsidRDefault="00045178">
      <w:pPr>
        <w:autoSpaceDE w:val="0"/>
        <w:autoSpaceDN w:val="0"/>
        <w:adjustRightInd w:val="0"/>
        <w:spacing w:line="240" w:lineRule="auto"/>
        <w:jc w:val="center"/>
        <w:outlineLvl w:val="1"/>
        <w:rPr>
          <w:rFonts w:ascii="Arial" w:hAnsi="Arial" w:cs="Arial"/>
          <w:sz w:val="24"/>
          <w:szCs w:val="24"/>
        </w:rPr>
      </w:pPr>
      <w:r w:rsidRPr="00757A9B">
        <w:rPr>
          <w:rFonts w:ascii="Arial" w:hAnsi="Arial" w:cs="Arial"/>
          <w:sz w:val="24"/>
          <w:szCs w:val="24"/>
        </w:rPr>
        <w:lastRenderedPageBreak/>
        <w:t>Пропускная способность пешеходных коммуникаций</w:t>
      </w:r>
      <w:bookmarkEnd w:id="53"/>
    </w:p>
    <w:p w14:paraId="2064351A" w14:textId="77777777" w:rsidR="000358DD" w:rsidRPr="00757A9B" w:rsidRDefault="000358DD">
      <w:pPr>
        <w:autoSpaceDE w:val="0"/>
        <w:autoSpaceDN w:val="0"/>
        <w:adjustRightInd w:val="0"/>
        <w:spacing w:line="240" w:lineRule="auto"/>
        <w:jc w:val="center"/>
        <w:rPr>
          <w:rFonts w:ascii="Arial" w:hAnsi="Arial" w:cs="Arial"/>
          <w:sz w:val="24"/>
          <w:szCs w:val="24"/>
        </w:rPr>
      </w:pPr>
    </w:p>
    <w:p w14:paraId="3F55F040" w14:textId="77777777" w:rsidR="000358DD" w:rsidRPr="00757A9B" w:rsidRDefault="00045178">
      <w:pPr>
        <w:autoSpaceDE w:val="0"/>
        <w:autoSpaceDN w:val="0"/>
        <w:adjustRightInd w:val="0"/>
        <w:spacing w:line="240" w:lineRule="auto"/>
        <w:jc w:val="right"/>
        <w:rPr>
          <w:rFonts w:ascii="Arial" w:hAnsi="Arial" w:cs="Arial"/>
          <w:sz w:val="24"/>
          <w:szCs w:val="24"/>
        </w:rPr>
      </w:pPr>
      <w:r w:rsidRPr="00757A9B">
        <w:rPr>
          <w:rFonts w:ascii="Arial" w:hAnsi="Arial" w:cs="Arial"/>
          <w:sz w:val="24"/>
          <w:szCs w:val="24"/>
        </w:rPr>
        <w:t>Человек в час</w:t>
      </w:r>
    </w:p>
    <w:p w14:paraId="5EEE9DDE"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032B2698"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Элементы пешеходных коммуникаций              │ Пропускная │</w:t>
      </w:r>
    </w:p>
    <w:p w14:paraId="297439A3"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│способность │</w:t>
      </w:r>
    </w:p>
    <w:p w14:paraId="6AD3E055"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   одной    │</w:t>
      </w:r>
    </w:p>
    <w:p w14:paraId="5D51FD9C"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   полосы   │</w:t>
      </w:r>
    </w:p>
    <w:p w14:paraId="2D7B36B2"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w:t>
      </w:r>
      <w:proofErr w:type="gramStart"/>
      <w:r w:rsidRPr="00757A9B">
        <w:rPr>
          <w:rFonts w:ascii="Courier New" w:hAnsi="Courier New" w:cs="Courier New"/>
        </w:rPr>
        <w:t>│  движения</w:t>
      </w:r>
      <w:proofErr w:type="gramEnd"/>
      <w:r w:rsidRPr="00757A9B">
        <w:rPr>
          <w:rFonts w:ascii="Courier New" w:hAnsi="Courier New" w:cs="Courier New"/>
        </w:rPr>
        <w:t xml:space="preserve">  │</w:t>
      </w:r>
    </w:p>
    <w:p w14:paraId="6AEE0927"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48E209BD"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Тротуары, расположенные вдоль красной линии улиц с      │         700│</w:t>
      </w:r>
    </w:p>
    <w:p w14:paraId="229C7925"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│развитой торговой сетью                                     │            │</w:t>
      </w:r>
    </w:p>
    <w:p w14:paraId="67E03FFA"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21035B39"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Тротуары, расположенные вдоль красной линии улиц с      │         800│</w:t>
      </w:r>
    </w:p>
    <w:p w14:paraId="18CF67C9"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│незначительной торговой сетью                               │            │</w:t>
      </w:r>
    </w:p>
    <w:p w14:paraId="67CD47D5"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4949B0F6"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Тротуары в пределах зеленых насаждений улиц и дорог     </w:t>
      </w:r>
      <w:proofErr w:type="gramStart"/>
      <w:r w:rsidRPr="00757A9B">
        <w:rPr>
          <w:rFonts w:ascii="Courier New" w:hAnsi="Courier New" w:cs="Courier New"/>
        </w:rPr>
        <w:t>│  800</w:t>
      </w:r>
      <w:proofErr w:type="gramEnd"/>
      <w:r w:rsidRPr="00757A9B">
        <w:rPr>
          <w:rFonts w:ascii="Courier New" w:hAnsi="Courier New" w:cs="Courier New"/>
        </w:rPr>
        <w:t xml:space="preserve"> - 1000│</w:t>
      </w:r>
    </w:p>
    <w:p w14:paraId="2B16AD80"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roofErr w:type="gramStart"/>
      <w:r w:rsidRPr="00757A9B">
        <w:rPr>
          <w:rFonts w:ascii="Courier New" w:hAnsi="Courier New" w:cs="Courier New"/>
        </w:rPr>
        <w:t xml:space="preserve">бульвары)   </w:t>
      </w:r>
      <w:proofErr w:type="gramEnd"/>
      <w:r w:rsidRPr="00757A9B">
        <w:rPr>
          <w:rFonts w:ascii="Courier New" w:hAnsi="Courier New" w:cs="Courier New"/>
        </w:rPr>
        <w:t xml:space="preserve">                                               │            │</w:t>
      </w:r>
    </w:p>
    <w:p w14:paraId="200AE311"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5CB5B54D"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Пешеходные дороги (</w:t>
      </w:r>
      <w:proofErr w:type="gramStart"/>
      <w:r w:rsidRPr="00757A9B">
        <w:rPr>
          <w:rFonts w:ascii="Courier New" w:hAnsi="Courier New" w:cs="Courier New"/>
        </w:rPr>
        <w:t xml:space="preserve">прогулочные)   </w:t>
      </w:r>
      <w:proofErr w:type="gramEnd"/>
      <w:r w:rsidRPr="00757A9B">
        <w:rPr>
          <w:rFonts w:ascii="Courier New" w:hAnsi="Courier New" w:cs="Courier New"/>
        </w:rPr>
        <w:t xml:space="preserve">                      │   600 - 700│</w:t>
      </w:r>
    </w:p>
    <w:p w14:paraId="41F938AB"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10FFCEF7"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Пешеходные переходы через проезжую часть (</w:t>
      </w:r>
      <w:proofErr w:type="gramStart"/>
      <w:r w:rsidRPr="00757A9B">
        <w:rPr>
          <w:rFonts w:ascii="Courier New" w:hAnsi="Courier New" w:cs="Courier New"/>
        </w:rPr>
        <w:t xml:space="preserve">наземные)   </w:t>
      </w:r>
      <w:proofErr w:type="gramEnd"/>
      <w:r w:rsidRPr="00757A9B">
        <w:rPr>
          <w:rFonts w:ascii="Courier New" w:hAnsi="Courier New" w:cs="Courier New"/>
        </w:rPr>
        <w:t xml:space="preserve">  │ 1200 - 1500│</w:t>
      </w:r>
    </w:p>
    <w:p w14:paraId="40B3A136"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463C7965"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lastRenderedPageBreak/>
        <w:t>│    Лестница                                                │   500 - 600│</w:t>
      </w:r>
    </w:p>
    <w:p w14:paraId="1909FD4C"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2F470BC6"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Пандус (уклон 1:10)                                     │         700│</w:t>
      </w:r>
    </w:p>
    <w:p w14:paraId="539B897D"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10F66318"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w:t>
      </w:r>
      <w:proofErr w:type="gramStart"/>
      <w:r w:rsidRPr="00757A9B">
        <w:rPr>
          <w:rFonts w:ascii="Courier New" w:hAnsi="Courier New" w:cs="Courier New"/>
        </w:rPr>
        <w:t xml:space="preserve">   &lt;</w:t>
      </w:r>
      <w:proofErr w:type="gramEnd"/>
      <w:r w:rsidRPr="00757A9B">
        <w:rPr>
          <w:rFonts w:ascii="Courier New" w:hAnsi="Courier New" w:cs="Courier New"/>
        </w:rPr>
        <w:t>*&gt; Предельная пропускная способность,  принимаемая  при  определении│</w:t>
      </w:r>
    </w:p>
    <w:p w14:paraId="57444BA9"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│максимальных нагрузок, - 1500 чел./час.                                  │</w:t>
      </w:r>
    </w:p>
    <w:p w14:paraId="72177838"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w:t>
      </w:r>
    </w:p>
    <w:p w14:paraId="096BF6C8"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Примечание.                                                          │</w:t>
      </w:r>
    </w:p>
    <w:p w14:paraId="0DE702A4"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Ширина одной полосы пешеходного движения - 0,75 м.                   │</w:t>
      </w:r>
    </w:p>
    <w:p w14:paraId="725D18F4"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78933E80" w14:textId="77777777" w:rsidR="000358DD" w:rsidRPr="00757A9B" w:rsidRDefault="000358DD">
      <w:pPr>
        <w:autoSpaceDE w:val="0"/>
        <w:autoSpaceDN w:val="0"/>
        <w:adjustRightInd w:val="0"/>
        <w:spacing w:line="240" w:lineRule="auto"/>
        <w:jc w:val="right"/>
        <w:outlineLvl w:val="0"/>
        <w:rPr>
          <w:rFonts w:ascii="Courier New" w:hAnsi="Courier New" w:cs="Courier New"/>
        </w:rPr>
      </w:pPr>
    </w:p>
    <w:p w14:paraId="43D1AA10" w14:textId="77777777" w:rsidR="000358DD" w:rsidRPr="00757A9B" w:rsidRDefault="00045178">
      <w:pPr>
        <w:autoSpaceDE w:val="0"/>
        <w:autoSpaceDN w:val="0"/>
        <w:adjustRightInd w:val="0"/>
        <w:spacing w:line="240" w:lineRule="auto"/>
        <w:jc w:val="right"/>
        <w:outlineLvl w:val="0"/>
        <w:rPr>
          <w:rFonts w:ascii="Courier New" w:hAnsi="Courier New" w:cs="Courier New"/>
        </w:rPr>
      </w:pPr>
      <w:bookmarkStart w:id="54" w:name="_Toc472352479"/>
      <w:r w:rsidRPr="00757A9B">
        <w:rPr>
          <w:rFonts w:ascii="Courier New" w:hAnsi="Courier New" w:cs="Courier New"/>
        </w:rPr>
        <w:t>Приложение N 3</w:t>
      </w:r>
      <w:bookmarkEnd w:id="54"/>
    </w:p>
    <w:p w14:paraId="5D760180" w14:textId="77777777" w:rsidR="000358DD" w:rsidRPr="00757A9B" w:rsidRDefault="00045178">
      <w:pPr>
        <w:autoSpaceDE w:val="0"/>
        <w:autoSpaceDN w:val="0"/>
        <w:adjustRightInd w:val="0"/>
        <w:spacing w:line="240" w:lineRule="auto"/>
        <w:jc w:val="right"/>
        <w:rPr>
          <w:rFonts w:ascii="Courier New" w:hAnsi="Courier New" w:cs="Courier New"/>
        </w:rPr>
      </w:pPr>
      <w:r w:rsidRPr="00757A9B">
        <w:rPr>
          <w:rFonts w:ascii="Courier New" w:hAnsi="Courier New" w:cs="Courier New"/>
        </w:rPr>
        <w:t>к Методическим рекомендациям</w:t>
      </w:r>
    </w:p>
    <w:p w14:paraId="1324759A" w14:textId="77777777" w:rsidR="000358DD" w:rsidRPr="00757A9B" w:rsidRDefault="000358DD">
      <w:pPr>
        <w:autoSpaceDE w:val="0"/>
        <w:autoSpaceDN w:val="0"/>
        <w:adjustRightInd w:val="0"/>
        <w:spacing w:after="0" w:line="240" w:lineRule="auto"/>
        <w:jc w:val="center"/>
        <w:rPr>
          <w:rFonts w:ascii="Arial" w:hAnsi="Arial" w:cs="Arial"/>
          <w:sz w:val="24"/>
          <w:szCs w:val="24"/>
        </w:rPr>
      </w:pPr>
    </w:p>
    <w:p w14:paraId="78C05036" w14:textId="77777777" w:rsidR="000358DD" w:rsidRPr="00757A9B" w:rsidRDefault="00045178">
      <w:pPr>
        <w:autoSpaceDE w:val="0"/>
        <w:autoSpaceDN w:val="0"/>
        <w:adjustRightInd w:val="0"/>
        <w:spacing w:after="0" w:line="240" w:lineRule="auto"/>
        <w:jc w:val="center"/>
        <w:rPr>
          <w:rFonts w:ascii="Arial" w:hAnsi="Arial" w:cs="Arial"/>
          <w:sz w:val="24"/>
          <w:szCs w:val="24"/>
        </w:rPr>
      </w:pPr>
      <w:r w:rsidRPr="00757A9B">
        <w:rPr>
          <w:rFonts w:ascii="Arial" w:hAnsi="Arial" w:cs="Arial"/>
          <w:sz w:val="24"/>
          <w:szCs w:val="24"/>
        </w:rPr>
        <w:t>ПРИЕМЫ</w:t>
      </w:r>
    </w:p>
    <w:p w14:paraId="04D21B76" w14:textId="77777777" w:rsidR="000358DD" w:rsidRPr="00757A9B" w:rsidRDefault="00045178">
      <w:pPr>
        <w:autoSpaceDE w:val="0"/>
        <w:autoSpaceDN w:val="0"/>
        <w:adjustRightInd w:val="0"/>
        <w:spacing w:after="0" w:line="240" w:lineRule="auto"/>
        <w:jc w:val="center"/>
        <w:rPr>
          <w:rFonts w:ascii="Arial" w:hAnsi="Arial" w:cs="Arial"/>
          <w:sz w:val="24"/>
          <w:szCs w:val="24"/>
        </w:rPr>
      </w:pPr>
      <w:r w:rsidRPr="00757A9B">
        <w:rPr>
          <w:rFonts w:ascii="Arial" w:hAnsi="Arial" w:cs="Arial"/>
          <w:sz w:val="24"/>
          <w:szCs w:val="24"/>
        </w:rPr>
        <w:t>БЛАГОУСТРОЙСТВА НА ТЕРРИТОРИЯХ РЕКРЕАЦИОННОГО НАЗНАЧЕНИЯ</w:t>
      </w:r>
    </w:p>
    <w:p w14:paraId="0B742A74" w14:textId="77777777" w:rsidR="000358DD" w:rsidRPr="00757A9B" w:rsidRDefault="000358DD">
      <w:pPr>
        <w:autoSpaceDE w:val="0"/>
        <w:autoSpaceDN w:val="0"/>
        <w:adjustRightInd w:val="0"/>
        <w:spacing w:after="0" w:line="240" w:lineRule="auto"/>
        <w:jc w:val="center"/>
        <w:rPr>
          <w:rFonts w:ascii="Arial" w:hAnsi="Arial" w:cs="Arial"/>
          <w:sz w:val="24"/>
          <w:szCs w:val="24"/>
        </w:rPr>
      </w:pPr>
    </w:p>
    <w:p w14:paraId="028D5A8B" w14:textId="77777777" w:rsidR="000358DD" w:rsidRPr="00757A9B" w:rsidRDefault="00045178">
      <w:pPr>
        <w:autoSpaceDE w:val="0"/>
        <w:autoSpaceDN w:val="0"/>
        <w:adjustRightInd w:val="0"/>
        <w:spacing w:after="0" w:line="240" w:lineRule="auto"/>
        <w:jc w:val="center"/>
        <w:outlineLvl w:val="1"/>
        <w:rPr>
          <w:rFonts w:ascii="Arial" w:hAnsi="Arial" w:cs="Arial"/>
          <w:sz w:val="24"/>
          <w:szCs w:val="24"/>
        </w:rPr>
      </w:pPr>
      <w:bookmarkStart w:id="55" w:name="_Toc472352480"/>
      <w:r w:rsidRPr="00757A9B">
        <w:rPr>
          <w:rFonts w:ascii="Arial" w:hAnsi="Arial" w:cs="Arial"/>
          <w:sz w:val="24"/>
          <w:szCs w:val="24"/>
        </w:rPr>
        <w:t>Таблица 1. Организация аллей и дорог парка, лесопарка</w:t>
      </w:r>
      <w:bookmarkEnd w:id="55"/>
    </w:p>
    <w:p w14:paraId="03D73508" w14:textId="77777777" w:rsidR="000358DD" w:rsidRPr="00757A9B" w:rsidRDefault="00045178">
      <w:pPr>
        <w:autoSpaceDE w:val="0"/>
        <w:autoSpaceDN w:val="0"/>
        <w:adjustRightInd w:val="0"/>
        <w:spacing w:after="0" w:line="240" w:lineRule="auto"/>
        <w:jc w:val="center"/>
        <w:rPr>
          <w:rFonts w:ascii="Arial" w:hAnsi="Arial" w:cs="Arial"/>
          <w:sz w:val="24"/>
          <w:szCs w:val="24"/>
        </w:rPr>
      </w:pPr>
      <w:r w:rsidRPr="00757A9B">
        <w:rPr>
          <w:rFonts w:ascii="Arial" w:hAnsi="Arial" w:cs="Arial"/>
          <w:sz w:val="24"/>
          <w:szCs w:val="24"/>
        </w:rPr>
        <w:t>и других крупных объектов рекреации</w:t>
      </w:r>
    </w:p>
    <w:p w14:paraId="721A1FAA" w14:textId="77777777" w:rsidR="000358DD" w:rsidRPr="00757A9B" w:rsidRDefault="000358DD">
      <w:pPr>
        <w:autoSpaceDE w:val="0"/>
        <w:autoSpaceDN w:val="0"/>
        <w:adjustRightInd w:val="0"/>
        <w:spacing w:after="0" w:line="240" w:lineRule="auto"/>
        <w:ind w:firstLine="540"/>
        <w:jc w:val="both"/>
        <w:rPr>
          <w:rFonts w:ascii="Courier New" w:hAnsi="Courier New" w:cs="Courier New"/>
        </w:rPr>
      </w:pPr>
    </w:p>
    <w:p w14:paraId="6F3DB096"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2CAC5484"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Типы аллей </w:t>
      </w:r>
      <w:proofErr w:type="gramStart"/>
      <w:r w:rsidRPr="00757A9B">
        <w:rPr>
          <w:rFonts w:ascii="Courier New" w:hAnsi="Courier New" w:cs="Courier New"/>
        </w:rPr>
        <w:t>│  Ширина</w:t>
      </w:r>
      <w:proofErr w:type="gramEnd"/>
      <w:r w:rsidRPr="00757A9B">
        <w:rPr>
          <w:rFonts w:ascii="Courier New" w:hAnsi="Courier New" w:cs="Courier New"/>
        </w:rPr>
        <w:t xml:space="preserve">  │     Назначение     │      Рекомендации по       │</w:t>
      </w:r>
    </w:p>
    <w:p w14:paraId="6A3326B0" w14:textId="77777777" w:rsidR="000358DD" w:rsidRPr="00757A9B" w:rsidRDefault="00045178">
      <w:pPr>
        <w:autoSpaceDE w:val="0"/>
        <w:autoSpaceDN w:val="0"/>
        <w:adjustRightInd w:val="0"/>
        <w:spacing w:line="240" w:lineRule="auto"/>
        <w:jc w:val="both"/>
        <w:rPr>
          <w:rFonts w:ascii="Courier New" w:hAnsi="Courier New" w:cs="Courier New"/>
        </w:rPr>
      </w:pPr>
      <w:proofErr w:type="gramStart"/>
      <w:r w:rsidRPr="00757A9B">
        <w:rPr>
          <w:rFonts w:ascii="Courier New" w:hAnsi="Courier New" w:cs="Courier New"/>
        </w:rPr>
        <w:t>│  и</w:t>
      </w:r>
      <w:proofErr w:type="gramEnd"/>
      <w:r w:rsidRPr="00757A9B">
        <w:rPr>
          <w:rFonts w:ascii="Courier New" w:hAnsi="Courier New" w:cs="Courier New"/>
        </w:rPr>
        <w:t xml:space="preserve"> дорог   │   (м)    │                    │      благоустройству       │</w:t>
      </w:r>
    </w:p>
    <w:p w14:paraId="47602CDE"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4FA60EF3" w14:textId="77777777" w:rsidR="000358DD" w:rsidRPr="00757A9B" w:rsidRDefault="00045178">
      <w:pPr>
        <w:autoSpaceDE w:val="0"/>
        <w:autoSpaceDN w:val="0"/>
        <w:adjustRightInd w:val="0"/>
        <w:spacing w:line="240" w:lineRule="auto"/>
        <w:jc w:val="both"/>
        <w:rPr>
          <w:rFonts w:ascii="Courier New" w:hAnsi="Courier New" w:cs="Courier New"/>
        </w:rPr>
      </w:pPr>
      <w:proofErr w:type="gramStart"/>
      <w:r w:rsidRPr="00757A9B">
        <w:rPr>
          <w:rFonts w:ascii="Courier New" w:hAnsi="Courier New" w:cs="Courier New"/>
        </w:rPr>
        <w:t>│  Основные</w:t>
      </w:r>
      <w:proofErr w:type="gramEnd"/>
      <w:r w:rsidRPr="00757A9B">
        <w:rPr>
          <w:rFonts w:ascii="Courier New" w:hAnsi="Courier New" w:cs="Courier New"/>
        </w:rPr>
        <w:t xml:space="preserve">  │   6 - 9  │      Интенсивное   │     Допускаются     зеленые│</w:t>
      </w:r>
    </w:p>
    <w:p w14:paraId="30985300"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roofErr w:type="gramStart"/>
      <w:r w:rsidRPr="00757A9B">
        <w:rPr>
          <w:rFonts w:ascii="Courier New" w:hAnsi="Courier New" w:cs="Courier New"/>
        </w:rPr>
        <w:t>пешеходные  │</w:t>
      </w:r>
      <w:proofErr w:type="gramEnd"/>
      <w:r w:rsidRPr="00757A9B">
        <w:rPr>
          <w:rFonts w:ascii="Courier New" w:hAnsi="Courier New" w:cs="Courier New"/>
        </w:rPr>
        <w:t xml:space="preserve">          │пешеходное  </w:t>
      </w:r>
      <w:proofErr w:type="spellStart"/>
      <w:r w:rsidRPr="00757A9B">
        <w:rPr>
          <w:rFonts w:ascii="Courier New" w:hAnsi="Courier New" w:cs="Courier New"/>
        </w:rPr>
        <w:t>движение│разделительные</w:t>
      </w:r>
      <w:proofErr w:type="spellEnd"/>
      <w:r w:rsidRPr="00757A9B">
        <w:rPr>
          <w:rFonts w:ascii="Courier New" w:hAnsi="Courier New" w:cs="Courier New"/>
        </w:rPr>
        <w:t xml:space="preserve">        полосы│</w:t>
      </w:r>
    </w:p>
    <w:p w14:paraId="5EB4EEDB"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lastRenderedPageBreak/>
        <w:t xml:space="preserve">│аллеи и     │          </w:t>
      </w:r>
      <w:proofErr w:type="gramStart"/>
      <w:r w:rsidRPr="00757A9B">
        <w:rPr>
          <w:rFonts w:ascii="Courier New" w:hAnsi="Courier New" w:cs="Courier New"/>
        </w:rPr>
        <w:t>│(</w:t>
      </w:r>
      <w:proofErr w:type="gramEnd"/>
      <w:r w:rsidRPr="00757A9B">
        <w:rPr>
          <w:rFonts w:ascii="Courier New" w:hAnsi="Courier New" w:cs="Courier New"/>
        </w:rPr>
        <w:t>более  300  ч/час).│шириной порядка 2  м,  через│</w:t>
      </w:r>
    </w:p>
    <w:p w14:paraId="5E3C28D0"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│дороги *    │          │Допускается   </w:t>
      </w:r>
      <w:proofErr w:type="spellStart"/>
      <w:r w:rsidRPr="00757A9B">
        <w:rPr>
          <w:rFonts w:ascii="Courier New" w:hAnsi="Courier New" w:cs="Courier New"/>
        </w:rPr>
        <w:t>проезд│каждые</w:t>
      </w:r>
      <w:proofErr w:type="spellEnd"/>
      <w:r w:rsidRPr="00757A9B">
        <w:rPr>
          <w:rFonts w:ascii="Courier New" w:hAnsi="Courier New" w:cs="Courier New"/>
        </w:rPr>
        <w:t xml:space="preserve"> 25 - 30 м </w:t>
      </w:r>
      <w:proofErr w:type="gramStart"/>
      <w:r w:rsidRPr="00757A9B">
        <w:rPr>
          <w:rFonts w:ascii="Courier New" w:hAnsi="Courier New" w:cs="Courier New"/>
        </w:rPr>
        <w:t>-  проходы</w:t>
      </w:r>
      <w:proofErr w:type="gramEnd"/>
      <w:r w:rsidRPr="00757A9B">
        <w:rPr>
          <w:rFonts w:ascii="Courier New" w:hAnsi="Courier New" w:cs="Courier New"/>
        </w:rPr>
        <w:t>.│</w:t>
      </w:r>
    </w:p>
    <w:p w14:paraId="44F6AAEC"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          │</w:t>
      </w:r>
      <w:proofErr w:type="spellStart"/>
      <w:r w:rsidRPr="00757A9B">
        <w:rPr>
          <w:rFonts w:ascii="Courier New" w:hAnsi="Courier New" w:cs="Courier New"/>
        </w:rPr>
        <w:t>внутрипаркового</w:t>
      </w:r>
      <w:proofErr w:type="spellEnd"/>
      <w:r w:rsidRPr="00757A9B">
        <w:rPr>
          <w:rFonts w:ascii="Courier New" w:hAnsi="Courier New" w:cs="Courier New"/>
        </w:rPr>
        <w:t xml:space="preserve">     │Если   аллея    на    берегу│</w:t>
      </w:r>
    </w:p>
    <w:p w14:paraId="46080723"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          │транспорта.         │</w:t>
      </w:r>
      <w:proofErr w:type="gramStart"/>
      <w:r w:rsidRPr="00757A9B">
        <w:rPr>
          <w:rFonts w:ascii="Courier New" w:hAnsi="Courier New" w:cs="Courier New"/>
        </w:rPr>
        <w:t xml:space="preserve">водоема,   </w:t>
      </w:r>
      <w:proofErr w:type="gramEnd"/>
      <w:r w:rsidRPr="00757A9B">
        <w:rPr>
          <w:rFonts w:ascii="Courier New" w:hAnsi="Courier New" w:cs="Courier New"/>
        </w:rPr>
        <w:t xml:space="preserve"> ее    поперечный│</w:t>
      </w:r>
    </w:p>
    <w:p w14:paraId="3D0696AB"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          │Соединяет           │профиль может </w:t>
      </w:r>
      <w:proofErr w:type="gramStart"/>
      <w:r w:rsidRPr="00757A9B">
        <w:rPr>
          <w:rFonts w:ascii="Courier New" w:hAnsi="Courier New" w:cs="Courier New"/>
        </w:rPr>
        <w:t>быть  решен</w:t>
      </w:r>
      <w:proofErr w:type="gramEnd"/>
      <w:r w:rsidRPr="00757A9B">
        <w:rPr>
          <w:rFonts w:ascii="Courier New" w:hAnsi="Courier New" w:cs="Courier New"/>
        </w:rPr>
        <w:t xml:space="preserve">  в│</w:t>
      </w:r>
    </w:p>
    <w:p w14:paraId="40CEE681"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          │</w:t>
      </w:r>
      <w:proofErr w:type="gramStart"/>
      <w:r w:rsidRPr="00757A9B">
        <w:rPr>
          <w:rFonts w:ascii="Courier New" w:hAnsi="Courier New" w:cs="Courier New"/>
        </w:rPr>
        <w:t xml:space="preserve">функциональные  </w:t>
      </w:r>
      <w:proofErr w:type="spellStart"/>
      <w:r w:rsidRPr="00757A9B">
        <w:rPr>
          <w:rFonts w:ascii="Courier New" w:hAnsi="Courier New" w:cs="Courier New"/>
        </w:rPr>
        <w:t>зоны</w:t>
      </w:r>
      <w:proofErr w:type="gramEnd"/>
      <w:r w:rsidRPr="00757A9B">
        <w:rPr>
          <w:rFonts w:ascii="Courier New" w:hAnsi="Courier New" w:cs="Courier New"/>
        </w:rPr>
        <w:t>│разных</w:t>
      </w:r>
      <w:proofErr w:type="spellEnd"/>
      <w:r w:rsidRPr="00757A9B">
        <w:rPr>
          <w:rFonts w:ascii="Courier New" w:hAnsi="Courier New" w:cs="Courier New"/>
        </w:rPr>
        <w:t xml:space="preserve">   уровнях,    которые│</w:t>
      </w:r>
    </w:p>
    <w:p w14:paraId="5C6DA82C"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          │и   участки    </w:t>
      </w:r>
      <w:proofErr w:type="spellStart"/>
      <w:r w:rsidRPr="00757A9B">
        <w:rPr>
          <w:rFonts w:ascii="Courier New" w:hAnsi="Courier New" w:cs="Courier New"/>
        </w:rPr>
        <w:t>между│</w:t>
      </w:r>
      <w:proofErr w:type="gramStart"/>
      <w:r w:rsidRPr="00757A9B">
        <w:rPr>
          <w:rFonts w:ascii="Courier New" w:hAnsi="Courier New" w:cs="Courier New"/>
        </w:rPr>
        <w:t>связаны</w:t>
      </w:r>
      <w:proofErr w:type="spellEnd"/>
      <w:r w:rsidRPr="00757A9B">
        <w:rPr>
          <w:rFonts w:ascii="Courier New" w:hAnsi="Courier New" w:cs="Courier New"/>
        </w:rPr>
        <w:t xml:space="preserve">  откосами</w:t>
      </w:r>
      <w:proofErr w:type="gramEnd"/>
      <w:r w:rsidRPr="00757A9B">
        <w:rPr>
          <w:rFonts w:ascii="Courier New" w:hAnsi="Courier New" w:cs="Courier New"/>
        </w:rPr>
        <w:t>,  стенками│</w:t>
      </w:r>
    </w:p>
    <w:p w14:paraId="75D97A7F"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          │собой, те и другие </w:t>
      </w:r>
      <w:proofErr w:type="spellStart"/>
      <w:r w:rsidRPr="00757A9B">
        <w:rPr>
          <w:rFonts w:ascii="Courier New" w:hAnsi="Courier New" w:cs="Courier New"/>
        </w:rPr>
        <w:t>с│и</w:t>
      </w:r>
      <w:proofErr w:type="spellEnd"/>
      <w:r w:rsidRPr="00757A9B">
        <w:rPr>
          <w:rFonts w:ascii="Courier New" w:hAnsi="Courier New" w:cs="Courier New"/>
        </w:rPr>
        <w:t xml:space="preserve">   лестницами.    </w:t>
      </w:r>
      <w:proofErr w:type="gramStart"/>
      <w:r w:rsidRPr="00757A9B">
        <w:rPr>
          <w:rFonts w:ascii="Courier New" w:hAnsi="Courier New" w:cs="Courier New"/>
        </w:rPr>
        <w:t>Покрытие:│</w:t>
      </w:r>
      <w:proofErr w:type="gramEnd"/>
    </w:p>
    <w:p w14:paraId="333D4429"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          │основными входами.  │твердое          </w:t>
      </w:r>
      <w:proofErr w:type="gramStart"/>
      <w:r w:rsidRPr="00757A9B">
        <w:rPr>
          <w:rFonts w:ascii="Courier New" w:hAnsi="Courier New" w:cs="Courier New"/>
        </w:rPr>
        <w:t xml:space="preserve">   (</w:t>
      </w:r>
      <w:proofErr w:type="gramEnd"/>
      <w:r w:rsidRPr="00757A9B">
        <w:rPr>
          <w:rFonts w:ascii="Courier New" w:hAnsi="Courier New" w:cs="Courier New"/>
        </w:rPr>
        <w:t>плитка,│</w:t>
      </w:r>
    </w:p>
    <w:p w14:paraId="506CB3A2"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          │                    │</w:t>
      </w:r>
      <w:proofErr w:type="gramStart"/>
      <w:r w:rsidRPr="00757A9B">
        <w:rPr>
          <w:rFonts w:ascii="Courier New" w:hAnsi="Courier New" w:cs="Courier New"/>
        </w:rPr>
        <w:t xml:space="preserve">асфальтобетон)   </w:t>
      </w:r>
      <w:proofErr w:type="gramEnd"/>
      <w:r w:rsidRPr="00757A9B">
        <w:rPr>
          <w:rFonts w:ascii="Courier New" w:hAnsi="Courier New" w:cs="Courier New"/>
        </w:rPr>
        <w:t xml:space="preserve">          с│</w:t>
      </w:r>
    </w:p>
    <w:p w14:paraId="7534266A"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          │                    │обрамлением         бортовым│</w:t>
      </w:r>
    </w:p>
    <w:p w14:paraId="6CB2A52B"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          │                    │камнем.  </w:t>
      </w:r>
      <w:proofErr w:type="gramStart"/>
      <w:r w:rsidRPr="00757A9B">
        <w:rPr>
          <w:rFonts w:ascii="Courier New" w:hAnsi="Courier New" w:cs="Courier New"/>
        </w:rPr>
        <w:t>Обрезка  ветвей</w:t>
      </w:r>
      <w:proofErr w:type="gramEnd"/>
      <w:r w:rsidRPr="00757A9B">
        <w:rPr>
          <w:rFonts w:ascii="Courier New" w:hAnsi="Courier New" w:cs="Courier New"/>
        </w:rPr>
        <w:t xml:space="preserve">  на│</w:t>
      </w:r>
    </w:p>
    <w:p w14:paraId="1C775BC8"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          │                    │высоту 2,5 м.               │</w:t>
      </w:r>
    </w:p>
    <w:p w14:paraId="2A08D68F"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301BE9B1"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w:t>
      </w:r>
      <w:proofErr w:type="spellStart"/>
      <w:r w:rsidRPr="00757A9B">
        <w:rPr>
          <w:rFonts w:ascii="Courier New" w:hAnsi="Courier New" w:cs="Courier New"/>
        </w:rPr>
        <w:t>Второсте</w:t>
      </w:r>
      <w:proofErr w:type="spellEnd"/>
      <w:proofErr w:type="gramStart"/>
      <w:r w:rsidRPr="00757A9B">
        <w:rPr>
          <w:rFonts w:ascii="Courier New" w:hAnsi="Courier New" w:cs="Courier New"/>
        </w:rPr>
        <w:t>-  │</w:t>
      </w:r>
      <w:proofErr w:type="gramEnd"/>
      <w:r w:rsidRPr="00757A9B">
        <w:rPr>
          <w:rFonts w:ascii="Courier New" w:hAnsi="Courier New" w:cs="Courier New"/>
        </w:rPr>
        <w:t xml:space="preserve"> 3 - 4,5  │      Интенсивное   │     Трассируются         по│</w:t>
      </w:r>
    </w:p>
    <w:p w14:paraId="39E0F88D"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│пенные аллеи│          │</w:t>
      </w:r>
      <w:proofErr w:type="gramStart"/>
      <w:r w:rsidRPr="00757A9B">
        <w:rPr>
          <w:rFonts w:ascii="Courier New" w:hAnsi="Courier New" w:cs="Courier New"/>
        </w:rPr>
        <w:t xml:space="preserve">пешеходное  </w:t>
      </w:r>
      <w:proofErr w:type="spellStart"/>
      <w:r w:rsidRPr="00757A9B">
        <w:rPr>
          <w:rFonts w:ascii="Courier New" w:hAnsi="Courier New" w:cs="Courier New"/>
        </w:rPr>
        <w:t>движение</w:t>
      </w:r>
      <w:proofErr w:type="gramEnd"/>
      <w:r w:rsidRPr="00757A9B">
        <w:rPr>
          <w:rFonts w:ascii="Courier New" w:hAnsi="Courier New" w:cs="Courier New"/>
        </w:rPr>
        <w:t>│живописным</w:t>
      </w:r>
      <w:proofErr w:type="spellEnd"/>
      <w:r w:rsidRPr="00757A9B">
        <w:rPr>
          <w:rFonts w:ascii="Courier New" w:hAnsi="Courier New" w:cs="Courier New"/>
        </w:rPr>
        <w:t xml:space="preserve">   местам,   могут│</w:t>
      </w:r>
    </w:p>
    <w:p w14:paraId="06AC1D7B"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│и дороги </w:t>
      </w:r>
      <w:proofErr w:type="gramStart"/>
      <w:r w:rsidRPr="00757A9B">
        <w:rPr>
          <w:rFonts w:ascii="Courier New" w:hAnsi="Courier New" w:cs="Courier New"/>
        </w:rPr>
        <w:t>*  │</w:t>
      </w:r>
      <w:proofErr w:type="gramEnd"/>
      <w:r w:rsidRPr="00757A9B">
        <w:rPr>
          <w:rFonts w:ascii="Courier New" w:hAnsi="Courier New" w:cs="Courier New"/>
        </w:rPr>
        <w:t xml:space="preserve">          │(до   300    ч/час).│иметь          криволинейные│</w:t>
      </w:r>
    </w:p>
    <w:p w14:paraId="13F3AC83"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          │Допускается   </w:t>
      </w:r>
      <w:proofErr w:type="spellStart"/>
      <w:r w:rsidRPr="00757A9B">
        <w:rPr>
          <w:rFonts w:ascii="Courier New" w:hAnsi="Courier New" w:cs="Courier New"/>
        </w:rPr>
        <w:t>проезд│очертания</w:t>
      </w:r>
      <w:proofErr w:type="spellEnd"/>
      <w:r w:rsidRPr="00757A9B">
        <w:rPr>
          <w:rFonts w:ascii="Courier New" w:hAnsi="Courier New" w:cs="Courier New"/>
        </w:rPr>
        <w:t>. Покрытие: твердое│</w:t>
      </w:r>
    </w:p>
    <w:p w14:paraId="062DD33E"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          │эксплуатационного   </w:t>
      </w:r>
      <w:proofErr w:type="gramStart"/>
      <w:r w:rsidRPr="00757A9B">
        <w:rPr>
          <w:rFonts w:ascii="Courier New" w:hAnsi="Courier New" w:cs="Courier New"/>
        </w:rPr>
        <w:t>│(</w:t>
      </w:r>
      <w:proofErr w:type="gramEnd"/>
      <w:r w:rsidRPr="00757A9B">
        <w:rPr>
          <w:rFonts w:ascii="Courier New" w:hAnsi="Courier New" w:cs="Courier New"/>
        </w:rPr>
        <w:t>плитка,     асфальтобетон),│</w:t>
      </w:r>
    </w:p>
    <w:p w14:paraId="270DA719"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          │транспорта.         │</w:t>
      </w:r>
      <w:proofErr w:type="gramStart"/>
      <w:r w:rsidRPr="00757A9B">
        <w:rPr>
          <w:rFonts w:ascii="Courier New" w:hAnsi="Courier New" w:cs="Courier New"/>
        </w:rPr>
        <w:t xml:space="preserve">щебеночное,   </w:t>
      </w:r>
      <w:proofErr w:type="gramEnd"/>
      <w:r w:rsidRPr="00757A9B">
        <w:rPr>
          <w:rFonts w:ascii="Courier New" w:hAnsi="Courier New" w:cs="Courier New"/>
        </w:rPr>
        <w:t xml:space="preserve">  обработанное│</w:t>
      </w:r>
    </w:p>
    <w:p w14:paraId="51D03F0D"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          │Соединяют           │вяжущими. Обрезка </w:t>
      </w:r>
      <w:proofErr w:type="gramStart"/>
      <w:r w:rsidRPr="00757A9B">
        <w:rPr>
          <w:rFonts w:ascii="Courier New" w:hAnsi="Courier New" w:cs="Courier New"/>
        </w:rPr>
        <w:t>ветвей  на</w:t>
      </w:r>
      <w:proofErr w:type="gramEnd"/>
      <w:r w:rsidRPr="00757A9B">
        <w:rPr>
          <w:rFonts w:ascii="Courier New" w:hAnsi="Courier New" w:cs="Courier New"/>
        </w:rPr>
        <w:t>│</w:t>
      </w:r>
    </w:p>
    <w:p w14:paraId="3D0FAED0"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          │второстепенные </w:t>
      </w:r>
      <w:proofErr w:type="spellStart"/>
      <w:r w:rsidRPr="00757A9B">
        <w:rPr>
          <w:rFonts w:ascii="Courier New" w:hAnsi="Courier New" w:cs="Courier New"/>
        </w:rPr>
        <w:t>входы│высоту</w:t>
      </w:r>
      <w:proofErr w:type="spellEnd"/>
      <w:r w:rsidRPr="00757A9B">
        <w:rPr>
          <w:rFonts w:ascii="Courier New" w:hAnsi="Courier New" w:cs="Courier New"/>
        </w:rPr>
        <w:t xml:space="preserve"> 2,0 - 2,5 м.  Садовый│</w:t>
      </w:r>
    </w:p>
    <w:p w14:paraId="1DB23A48"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          │</w:t>
      </w:r>
      <w:proofErr w:type="gramStart"/>
      <w:r w:rsidRPr="00757A9B">
        <w:rPr>
          <w:rFonts w:ascii="Courier New" w:hAnsi="Courier New" w:cs="Courier New"/>
        </w:rPr>
        <w:t>и  парковые</w:t>
      </w:r>
      <w:proofErr w:type="gramEnd"/>
      <w:r w:rsidRPr="00757A9B">
        <w:rPr>
          <w:rFonts w:ascii="Courier New" w:hAnsi="Courier New" w:cs="Courier New"/>
        </w:rPr>
        <w:t xml:space="preserve">  </w:t>
      </w:r>
      <w:proofErr w:type="spellStart"/>
      <w:r w:rsidRPr="00757A9B">
        <w:rPr>
          <w:rFonts w:ascii="Courier New" w:hAnsi="Courier New" w:cs="Courier New"/>
        </w:rPr>
        <w:t>объекты│борт</w:t>
      </w:r>
      <w:proofErr w:type="spellEnd"/>
      <w:r w:rsidRPr="00757A9B">
        <w:rPr>
          <w:rFonts w:ascii="Courier New" w:hAnsi="Courier New" w:cs="Courier New"/>
        </w:rPr>
        <w:t>, бордюры  из  цветов  и│</w:t>
      </w:r>
    </w:p>
    <w:p w14:paraId="59729207"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lastRenderedPageBreak/>
        <w:t>│            │          │между собой.        │</w:t>
      </w:r>
      <w:proofErr w:type="gramStart"/>
      <w:r w:rsidRPr="00757A9B">
        <w:rPr>
          <w:rFonts w:ascii="Courier New" w:hAnsi="Courier New" w:cs="Courier New"/>
        </w:rPr>
        <w:t xml:space="preserve">трав,   </w:t>
      </w:r>
      <w:proofErr w:type="gramEnd"/>
      <w:r w:rsidRPr="00757A9B">
        <w:rPr>
          <w:rFonts w:ascii="Courier New" w:hAnsi="Courier New" w:cs="Courier New"/>
        </w:rPr>
        <w:t>водоотводные   лотки│</w:t>
      </w:r>
    </w:p>
    <w:p w14:paraId="1B590763"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          │                    │или др.                     │</w:t>
      </w:r>
    </w:p>
    <w:p w14:paraId="417D2992"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79B0A040" w14:textId="77777777" w:rsidR="000358DD" w:rsidRPr="00757A9B" w:rsidRDefault="00045178">
      <w:pPr>
        <w:autoSpaceDE w:val="0"/>
        <w:autoSpaceDN w:val="0"/>
        <w:adjustRightInd w:val="0"/>
        <w:spacing w:line="240" w:lineRule="auto"/>
        <w:jc w:val="both"/>
        <w:rPr>
          <w:rFonts w:ascii="Courier New" w:hAnsi="Courier New" w:cs="Courier New"/>
        </w:rPr>
      </w:pPr>
      <w:proofErr w:type="gramStart"/>
      <w:r w:rsidRPr="00757A9B">
        <w:rPr>
          <w:rFonts w:ascii="Courier New" w:hAnsi="Courier New" w:cs="Courier New"/>
        </w:rPr>
        <w:t>│  Дополни</w:t>
      </w:r>
      <w:proofErr w:type="gramEnd"/>
      <w:r w:rsidRPr="00757A9B">
        <w:rPr>
          <w:rFonts w:ascii="Courier New" w:hAnsi="Courier New" w:cs="Courier New"/>
        </w:rPr>
        <w:t>-  │1,5 - 2,5 │      Пешеходное    │     Свободная              │</w:t>
      </w:r>
    </w:p>
    <w:p w14:paraId="0800ABC4"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│тельные     │          │движение       </w:t>
      </w:r>
      <w:proofErr w:type="spellStart"/>
      <w:r w:rsidRPr="00757A9B">
        <w:rPr>
          <w:rFonts w:ascii="Courier New" w:hAnsi="Courier New" w:cs="Courier New"/>
        </w:rPr>
        <w:t>малой│трассировка</w:t>
      </w:r>
      <w:proofErr w:type="spellEnd"/>
      <w:r w:rsidRPr="00757A9B">
        <w:rPr>
          <w:rFonts w:ascii="Courier New" w:hAnsi="Courier New" w:cs="Courier New"/>
        </w:rPr>
        <w:t xml:space="preserve">, </w:t>
      </w:r>
      <w:proofErr w:type="gramStart"/>
      <w:r w:rsidRPr="00757A9B">
        <w:rPr>
          <w:rFonts w:ascii="Courier New" w:hAnsi="Courier New" w:cs="Courier New"/>
        </w:rPr>
        <w:t>каждый  поворот</w:t>
      </w:r>
      <w:proofErr w:type="gramEnd"/>
      <w:r w:rsidRPr="00757A9B">
        <w:rPr>
          <w:rFonts w:ascii="Courier New" w:hAnsi="Courier New" w:cs="Courier New"/>
        </w:rPr>
        <w:t>│</w:t>
      </w:r>
    </w:p>
    <w:p w14:paraId="1CCA4311"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roofErr w:type="gramStart"/>
      <w:r w:rsidRPr="00757A9B">
        <w:rPr>
          <w:rFonts w:ascii="Courier New" w:hAnsi="Courier New" w:cs="Courier New"/>
        </w:rPr>
        <w:t>пешеходные  │</w:t>
      </w:r>
      <w:proofErr w:type="gramEnd"/>
      <w:r w:rsidRPr="00757A9B">
        <w:rPr>
          <w:rFonts w:ascii="Courier New" w:hAnsi="Courier New" w:cs="Courier New"/>
        </w:rPr>
        <w:t xml:space="preserve">          │интенсивности.      │оправдан   и    зафиксирован│</w:t>
      </w:r>
    </w:p>
    <w:p w14:paraId="167B93E2"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│дороги      │          │Проезд транспорта </w:t>
      </w:r>
      <w:proofErr w:type="spellStart"/>
      <w:r w:rsidRPr="00757A9B">
        <w:rPr>
          <w:rFonts w:ascii="Courier New" w:hAnsi="Courier New" w:cs="Courier New"/>
        </w:rPr>
        <w:t>не│</w:t>
      </w:r>
      <w:proofErr w:type="gramStart"/>
      <w:r w:rsidRPr="00757A9B">
        <w:rPr>
          <w:rFonts w:ascii="Courier New" w:hAnsi="Courier New" w:cs="Courier New"/>
        </w:rPr>
        <w:t>объектом</w:t>
      </w:r>
      <w:proofErr w:type="spellEnd"/>
      <w:r w:rsidRPr="00757A9B">
        <w:rPr>
          <w:rFonts w:ascii="Courier New" w:hAnsi="Courier New" w:cs="Courier New"/>
        </w:rPr>
        <w:t xml:space="preserve">,   </w:t>
      </w:r>
      <w:proofErr w:type="gramEnd"/>
      <w:r w:rsidRPr="00757A9B">
        <w:rPr>
          <w:rFonts w:ascii="Courier New" w:hAnsi="Courier New" w:cs="Courier New"/>
        </w:rPr>
        <w:t xml:space="preserve">    сооружением,│</w:t>
      </w:r>
    </w:p>
    <w:p w14:paraId="1DE4FB21"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          │допускается.        │группой    или    одиночными│</w:t>
      </w:r>
    </w:p>
    <w:p w14:paraId="7482D30A"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          │Подводят к </w:t>
      </w:r>
      <w:proofErr w:type="spellStart"/>
      <w:r w:rsidRPr="00757A9B">
        <w:rPr>
          <w:rFonts w:ascii="Courier New" w:hAnsi="Courier New" w:cs="Courier New"/>
        </w:rPr>
        <w:t>отдельным│насаждениями</w:t>
      </w:r>
      <w:proofErr w:type="spellEnd"/>
      <w:r w:rsidRPr="00757A9B">
        <w:rPr>
          <w:rFonts w:ascii="Courier New" w:hAnsi="Courier New" w:cs="Courier New"/>
        </w:rPr>
        <w:t>.     Продольный│</w:t>
      </w:r>
    </w:p>
    <w:p w14:paraId="59E70D5C"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          │парковым            │уклон     допускается     80│</w:t>
      </w:r>
    </w:p>
    <w:p w14:paraId="0FF85D77"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          │сооружениям.        │промилле.  Покрытие: </w:t>
      </w:r>
      <w:proofErr w:type="gramStart"/>
      <w:r w:rsidRPr="00757A9B">
        <w:rPr>
          <w:rFonts w:ascii="Courier New" w:hAnsi="Courier New" w:cs="Courier New"/>
        </w:rPr>
        <w:t>плитка,│</w:t>
      </w:r>
      <w:proofErr w:type="gramEnd"/>
    </w:p>
    <w:p w14:paraId="462645F1"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          │                    │грунтовое улучшенное        │</w:t>
      </w:r>
    </w:p>
    <w:p w14:paraId="455612BB"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12196428" w14:textId="77777777" w:rsidR="000358DD" w:rsidRPr="00757A9B" w:rsidRDefault="00045178">
      <w:pPr>
        <w:autoSpaceDE w:val="0"/>
        <w:autoSpaceDN w:val="0"/>
        <w:adjustRightInd w:val="0"/>
        <w:spacing w:line="240" w:lineRule="auto"/>
        <w:jc w:val="both"/>
        <w:rPr>
          <w:rFonts w:ascii="Courier New" w:hAnsi="Courier New" w:cs="Courier New"/>
        </w:rPr>
      </w:pPr>
      <w:proofErr w:type="gramStart"/>
      <w:r w:rsidRPr="00757A9B">
        <w:rPr>
          <w:rFonts w:ascii="Courier New" w:hAnsi="Courier New" w:cs="Courier New"/>
        </w:rPr>
        <w:t>│  Тропы</w:t>
      </w:r>
      <w:proofErr w:type="gramEnd"/>
      <w:r w:rsidRPr="00757A9B">
        <w:rPr>
          <w:rFonts w:ascii="Courier New" w:hAnsi="Courier New" w:cs="Courier New"/>
        </w:rPr>
        <w:t xml:space="preserve">     │0,75 - 1,0│     Дополнительная │     Трассируется         по│</w:t>
      </w:r>
    </w:p>
    <w:p w14:paraId="73240C4C"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          │</w:t>
      </w:r>
      <w:proofErr w:type="gramStart"/>
      <w:r w:rsidRPr="00757A9B">
        <w:rPr>
          <w:rFonts w:ascii="Courier New" w:hAnsi="Courier New" w:cs="Courier New"/>
        </w:rPr>
        <w:t>прогулочная  сеть</w:t>
      </w:r>
      <w:proofErr w:type="gramEnd"/>
      <w:r w:rsidRPr="00757A9B">
        <w:rPr>
          <w:rFonts w:ascii="Courier New" w:hAnsi="Courier New" w:cs="Courier New"/>
        </w:rPr>
        <w:t xml:space="preserve">  </w:t>
      </w:r>
      <w:proofErr w:type="spellStart"/>
      <w:r w:rsidRPr="00757A9B">
        <w:rPr>
          <w:rFonts w:ascii="Courier New" w:hAnsi="Courier New" w:cs="Courier New"/>
        </w:rPr>
        <w:t>с│крутым</w:t>
      </w:r>
      <w:proofErr w:type="spellEnd"/>
      <w:r w:rsidRPr="00757A9B">
        <w:rPr>
          <w:rFonts w:ascii="Courier New" w:hAnsi="Courier New" w:cs="Courier New"/>
        </w:rPr>
        <w:t xml:space="preserve"> склонам, через  чаши,│</w:t>
      </w:r>
    </w:p>
    <w:p w14:paraId="48F8C189"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          │естественным        │овраги, ручьи.              │</w:t>
      </w:r>
    </w:p>
    <w:p w14:paraId="0A257D6A"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          │характером          │      Покрытие: грунтовое   │</w:t>
      </w:r>
    </w:p>
    <w:p w14:paraId="5B48FA69"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          │ландшафта.          │естественное.               │</w:t>
      </w:r>
    </w:p>
    <w:p w14:paraId="19BB831C"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49A19167" w14:textId="77777777" w:rsidR="000358DD" w:rsidRPr="00757A9B" w:rsidRDefault="00045178">
      <w:pPr>
        <w:autoSpaceDE w:val="0"/>
        <w:autoSpaceDN w:val="0"/>
        <w:adjustRightInd w:val="0"/>
        <w:spacing w:line="240" w:lineRule="auto"/>
        <w:jc w:val="both"/>
        <w:rPr>
          <w:rFonts w:ascii="Courier New" w:hAnsi="Courier New" w:cs="Courier New"/>
        </w:rPr>
      </w:pPr>
      <w:proofErr w:type="gramStart"/>
      <w:r w:rsidRPr="00757A9B">
        <w:rPr>
          <w:rFonts w:ascii="Courier New" w:hAnsi="Courier New" w:cs="Courier New"/>
        </w:rPr>
        <w:t>│  Велосипед</w:t>
      </w:r>
      <w:proofErr w:type="gramEnd"/>
      <w:r w:rsidRPr="00757A9B">
        <w:rPr>
          <w:rFonts w:ascii="Courier New" w:hAnsi="Courier New" w:cs="Courier New"/>
        </w:rPr>
        <w:t>-│  1,5 -   │     Велосипедные   │     Трассирование          │</w:t>
      </w:r>
    </w:p>
    <w:p w14:paraId="5653FA27"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roofErr w:type="spellStart"/>
      <w:r w:rsidRPr="00757A9B">
        <w:rPr>
          <w:rFonts w:ascii="Courier New" w:hAnsi="Courier New" w:cs="Courier New"/>
        </w:rPr>
        <w:t>ные</w:t>
      </w:r>
      <w:proofErr w:type="spellEnd"/>
      <w:r w:rsidRPr="00757A9B">
        <w:rPr>
          <w:rFonts w:ascii="Courier New" w:hAnsi="Courier New" w:cs="Courier New"/>
        </w:rPr>
        <w:t xml:space="preserve"> дорожки │   2,25   │прогулки            │замкнутое     </w:t>
      </w:r>
      <w:proofErr w:type="gramStart"/>
      <w:r w:rsidRPr="00757A9B">
        <w:rPr>
          <w:rFonts w:ascii="Courier New" w:hAnsi="Courier New" w:cs="Courier New"/>
        </w:rPr>
        <w:t xml:space="preserve">   (</w:t>
      </w:r>
      <w:proofErr w:type="gramEnd"/>
      <w:r w:rsidRPr="00757A9B">
        <w:rPr>
          <w:rFonts w:ascii="Courier New" w:hAnsi="Courier New" w:cs="Courier New"/>
        </w:rPr>
        <w:t>кольцевое,│</w:t>
      </w:r>
    </w:p>
    <w:p w14:paraId="6EB08CEC"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          │                    │</w:t>
      </w:r>
      <w:proofErr w:type="gramStart"/>
      <w:r w:rsidRPr="00757A9B">
        <w:rPr>
          <w:rFonts w:ascii="Courier New" w:hAnsi="Courier New" w:cs="Courier New"/>
        </w:rPr>
        <w:t xml:space="preserve">петельное,   </w:t>
      </w:r>
      <w:proofErr w:type="gramEnd"/>
      <w:r w:rsidRPr="00757A9B">
        <w:rPr>
          <w:rFonts w:ascii="Courier New" w:hAnsi="Courier New" w:cs="Courier New"/>
        </w:rPr>
        <w:t xml:space="preserve"> восьмерочное).│</w:t>
      </w:r>
    </w:p>
    <w:p w14:paraId="061B2303"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          │                    │Рекомендуется          пункт│</w:t>
      </w:r>
    </w:p>
    <w:p w14:paraId="5A1AE582"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lastRenderedPageBreak/>
        <w:t>│            │          │                    │техобслуживания.    Покрытие│</w:t>
      </w:r>
    </w:p>
    <w:p w14:paraId="54E387A3"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          │                    │твердое. </w:t>
      </w:r>
      <w:proofErr w:type="gramStart"/>
      <w:r w:rsidRPr="00757A9B">
        <w:rPr>
          <w:rFonts w:ascii="Courier New" w:hAnsi="Courier New" w:cs="Courier New"/>
        </w:rPr>
        <w:t>Обрезка  ветвей</w:t>
      </w:r>
      <w:proofErr w:type="gramEnd"/>
      <w:r w:rsidRPr="00757A9B">
        <w:rPr>
          <w:rFonts w:ascii="Courier New" w:hAnsi="Courier New" w:cs="Courier New"/>
        </w:rPr>
        <w:t xml:space="preserve">  на│</w:t>
      </w:r>
    </w:p>
    <w:p w14:paraId="37D76922"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          │                    │высоту 2,5 м.               │</w:t>
      </w:r>
    </w:p>
    <w:p w14:paraId="5DE90CED"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50A1B631"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│Дороги </w:t>
      </w:r>
      <w:proofErr w:type="gramStart"/>
      <w:r w:rsidRPr="00757A9B">
        <w:rPr>
          <w:rFonts w:ascii="Courier New" w:hAnsi="Courier New" w:cs="Courier New"/>
        </w:rPr>
        <w:t>для  │</w:t>
      </w:r>
      <w:proofErr w:type="gramEnd"/>
      <w:r w:rsidRPr="00757A9B">
        <w:rPr>
          <w:rFonts w:ascii="Courier New" w:hAnsi="Courier New" w:cs="Courier New"/>
        </w:rPr>
        <w:t>4,0 - 6,0 │     Прогулки       │     Наибольшие   продольные│</w:t>
      </w:r>
    </w:p>
    <w:p w14:paraId="66D74453"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│конной езды │          │верхом, </w:t>
      </w:r>
      <w:proofErr w:type="gramStart"/>
      <w:r w:rsidRPr="00757A9B">
        <w:rPr>
          <w:rFonts w:ascii="Courier New" w:hAnsi="Courier New" w:cs="Courier New"/>
        </w:rPr>
        <w:t xml:space="preserve">в  </w:t>
      </w:r>
      <w:proofErr w:type="spellStart"/>
      <w:r w:rsidRPr="00757A9B">
        <w:rPr>
          <w:rFonts w:ascii="Courier New" w:hAnsi="Courier New" w:cs="Courier New"/>
        </w:rPr>
        <w:t>экипажах</w:t>
      </w:r>
      <w:proofErr w:type="gramEnd"/>
      <w:r w:rsidRPr="00757A9B">
        <w:rPr>
          <w:rFonts w:ascii="Courier New" w:hAnsi="Courier New" w:cs="Courier New"/>
        </w:rPr>
        <w:t>,│уклоны</w:t>
      </w:r>
      <w:proofErr w:type="spellEnd"/>
      <w:r w:rsidRPr="00757A9B">
        <w:rPr>
          <w:rFonts w:ascii="Courier New" w:hAnsi="Courier New" w:cs="Courier New"/>
        </w:rPr>
        <w:t xml:space="preserve"> до 60 промилле.      │</w:t>
      </w:r>
    </w:p>
    <w:p w14:paraId="6B650BC7"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          │санях.   Допускается│     Обрезка    ветвей    на│</w:t>
      </w:r>
    </w:p>
    <w:p w14:paraId="1E81B327"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          │проезд              │высоту 4 м.                 │</w:t>
      </w:r>
    </w:p>
    <w:p w14:paraId="70C29B55"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          │эксплуатационного   │     </w:t>
      </w:r>
      <w:proofErr w:type="gramStart"/>
      <w:r w:rsidRPr="00757A9B">
        <w:rPr>
          <w:rFonts w:ascii="Courier New" w:hAnsi="Courier New" w:cs="Courier New"/>
        </w:rPr>
        <w:t xml:space="preserve">Покрытие:   </w:t>
      </w:r>
      <w:proofErr w:type="gramEnd"/>
      <w:r w:rsidRPr="00757A9B">
        <w:rPr>
          <w:rFonts w:ascii="Courier New" w:hAnsi="Courier New" w:cs="Courier New"/>
        </w:rPr>
        <w:t xml:space="preserve">  грунтовое│</w:t>
      </w:r>
    </w:p>
    <w:p w14:paraId="74CE069C"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          │транспорта.         │улучшенное.                 │</w:t>
      </w:r>
    </w:p>
    <w:p w14:paraId="1EE07CE5"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25241829" w14:textId="77777777" w:rsidR="000358DD" w:rsidRPr="00757A9B" w:rsidRDefault="00045178">
      <w:pPr>
        <w:autoSpaceDE w:val="0"/>
        <w:autoSpaceDN w:val="0"/>
        <w:adjustRightInd w:val="0"/>
        <w:spacing w:line="240" w:lineRule="auto"/>
        <w:jc w:val="both"/>
        <w:rPr>
          <w:rFonts w:ascii="Courier New" w:hAnsi="Courier New" w:cs="Courier New"/>
        </w:rPr>
      </w:pPr>
      <w:proofErr w:type="gramStart"/>
      <w:r w:rsidRPr="00757A9B">
        <w:rPr>
          <w:rFonts w:ascii="Courier New" w:hAnsi="Courier New" w:cs="Courier New"/>
        </w:rPr>
        <w:t xml:space="preserve">│  </w:t>
      </w:r>
      <w:proofErr w:type="spellStart"/>
      <w:r w:rsidRPr="00757A9B">
        <w:rPr>
          <w:rFonts w:ascii="Courier New" w:hAnsi="Courier New" w:cs="Courier New"/>
        </w:rPr>
        <w:t>Автомо</w:t>
      </w:r>
      <w:proofErr w:type="spellEnd"/>
      <w:proofErr w:type="gramEnd"/>
      <w:r w:rsidRPr="00757A9B">
        <w:rPr>
          <w:rFonts w:ascii="Courier New" w:hAnsi="Courier New" w:cs="Courier New"/>
        </w:rPr>
        <w:t>-   │4,5 - 7,0 │     Автомобильные  │     Трассируется         по│</w:t>
      </w:r>
    </w:p>
    <w:p w14:paraId="74BFB4DC"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roofErr w:type="spellStart"/>
      <w:r w:rsidRPr="00757A9B">
        <w:rPr>
          <w:rFonts w:ascii="Courier New" w:hAnsi="Courier New" w:cs="Courier New"/>
        </w:rPr>
        <w:t>бильная</w:t>
      </w:r>
      <w:proofErr w:type="spellEnd"/>
      <w:r w:rsidRPr="00757A9B">
        <w:rPr>
          <w:rFonts w:ascii="Courier New" w:hAnsi="Courier New" w:cs="Courier New"/>
        </w:rPr>
        <w:t xml:space="preserve">     │          │</w:t>
      </w:r>
      <w:proofErr w:type="gramStart"/>
      <w:r w:rsidRPr="00757A9B">
        <w:rPr>
          <w:rFonts w:ascii="Courier New" w:hAnsi="Courier New" w:cs="Courier New"/>
        </w:rPr>
        <w:t>прогулки  и</w:t>
      </w:r>
      <w:proofErr w:type="gramEnd"/>
      <w:r w:rsidRPr="00757A9B">
        <w:rPr>
          <w:rFonts w:ascii="Courier New" w:hAnsi="Courier New" w:cs="Courier New"/>
        </w:rPr>
        <w:t xml:space="preserve">   </w:t>
      </w:r>
      <w:proofErr w:type="spellStart"/>
      <w:r w:rsidRPr="00757A9B">
        <w:rPr>
          <w:rFonts w:ascii="Courier New" w:hAnsi="Courier New" w:cs="Courier New"/>
        </w:rPr>
        <w:t>проезд│периферии</w:t>
      </w:r>
      <w:proofErr w:type="spellEnd"/>
      <w:r w:rsidRPr="00757A9B">
        <w:rPr>
          <w:rFonts w:ascii="Courier New" w:hAnsi="Courier New" w:cs="Courier New"/>
        </w:rPr>
        <w:t xml:space="preserve">    лесопарка     в│</w:t>
      </w:r>
    </w:p>
    <w:p w14:paraId="798A3F33"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│дорога      │          │</w:t>
      </w:r>
      <w:proofErr w:type="spellStart"/>
      <w:r w:rsidRPr="00757A9B">
        <w:rPr>
          <w:rFonts w:ascii="Courier New" w:hAnsi="Courier New" w:cs="Courier New"/>
        </w:rPr>
        <w:t>внутрипаркового</w:t>
      </w:r>
      <w:proofErr w:type="spellEnd"/>
      <w:r w:rsidRPr="00757A9B">
        <w:rPr>
          <w:rFonts w:ascii="Courier New" w:hAnsi="Courier New" w:cs="Courier New"/>
        </w:rPr>
        <w:t xml:space="preserve">     │стороне    от     пешеходных│</w:t>
      </w:r>
    </w:p>
    <w:p w14:paraId="47A77B4B"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roofErr w:type="spellStart"/>
      <w:proofErr w:type="gramStart"/>
      <w:r w:rsidRPr="00757A9B">
        <w:rPr>
          <w:rFonts w:ascii="Courier New" w:hAnsi="Courier New" w:cs="Courier New"/>
        </w:rPr>
        <w:t>парквей</w:t>
      </w:r>
      <w:proofErr w:type="spellEnd"/>
      <w:r w:rsidRPr="00757A9B">
        <w:rPr>
          <w:rFonts w:ascii="Courier New" w:hAnsi="Courier New" w:cs="Courier New"/>
        </w:rPr>
        <w:t xml:space="preserve">)   </w:t>
      </w:r>
      <w:proofErr w:type="gramEnd"/>
      <w:r w:rsidRPr="00757A9B">
        <w:rPr>
          <w:rFonts w:ascii="Courier New" w:hAnsi="Courier New" w:cs="Courier New"/>
        </w:rPr>
        <w:t>│          │транспорта.         │коммуникаций.     Наибольший│</w:t>
      </w:r>
    </w:p>
    <w:p w14:paraId="7F31B825"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          │     Допускается    │продольный      уклон     70│</w:t>
      </w:r>
    </w:p>
    <w:p w14:paraId="317263B8"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          │проезд              │</w:t>
      </w:r>
      <w:proofErr w:type="gramStart"/>
      <w:r w:rsidRPr="00757A9B">
        <w:rPr>
          <w:rFonts w:ascii="Courier New" w:hAnsi="Courier New" w:cs="Courier New"/>
        </w:rPr>
        <w:t>промилле,  макс.</w:t>
      </w:r>
      <w:proofErr w:type="gramEnd"/>
      <w:r w:rsidRPr="00757A9B">
        <w:rPr>
          <w:rFonts w:ascii="Courier New" w:hAnsi="Courier New" w:cs="Courier New"/>
        </w:rPr>
        <w:t xml:space="preserve">  скорость -│</w:t>
      </w:r>
    </w:p>
    <w:p w14:paraId="0C68627D"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          │эксплуатационного   │40      км/час.      Радиусы│</w:t>
      </w:r>
    </w:p>
    <w:p w14:paraId="1B970451"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          │транспорта          │закруглений - не менее 15 м.│</w:t>
      </w:r>
    </w:p>
    <w:p w14:paraId="0B8D6607"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          │                    │</w:t>
      </w:r>
      <w:proofErr w:type="gramStart"/>
      <w:r w:rsidRPr="00757A9B">
        <w:rPr>
          <w:rFonts w:ascii="Courier New" w:hAnsi="Courier New" w:cs="Courier New"/>
        </w:rPr>
        <w:t xml:space="preserve">Покрытие:   </w:t>
      </w:r>
      <w:proofErr w:type="gramEnd"/>
      <w:r w:rsidRPr="00757A9B">
        <w:rPr>
          <w:rFonts w:ascii="Courier New" w:hAnsi="Courier New" w:cs="Courier New"/>
        </w:rPr>
        <w:t xml:space="preserve">  асфальтобетон,│</w:t>
      </w:r>
    </w:p>
    <w:p w14:paraId="4A8FE2C6"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          │                    │</w:t>
      </w:r>
      <w:proofErr w:type="gramStart"/>
      <w:r w:rsidRPr="00757A9B">
        <w:rPr>
          <w:rFonts w:ascii="Courier New" w:hAnsi="Courier New" w:cs="Courier New"/>
        </w:rPr>
        <w:t xml:space="preserve">щебеночное,   </w:t>
      </w:r>
      <w:proofErr w:type="gramEnd"/>
      <w:r w:rsidRPr="00757A9B">
        <w:rPr>
          <w:rFonts w:ascii="Courier New" w:hAnsi="Courier New" w:cs="Courier New"/>
        </w:rPr>
        <w:t xml:space="preserve">    гравийное,│</w:t>
      </w:r>
    </w:p>
    <w:p w14:paraId="0CFBA3AB"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          │                    │обработка          </w:t>
      </w:r>
      <w:proofErr w:type="gramStart"/>
      <w:r w:rsidRPr="00757A9B">
        <w:rPr>
          <w:rFonts w:ascii="Courier New" w:hAnsi="Courier New" w:cs="Courier New"/>
        </w:rPr>
        <w:t>вяжущими,│</w:t>
      </w:r>
      <w:proofErr w:type="gramEnd"/>
    </w:p>
    <w:p w14:paraId="2CC29384"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          │                    │бордюрный камень.           │</w:t>
      </w:r>
    </w:p>
    <w:p w14:paraId="3FA1F1DD"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lastRenderedPageBreak/>
        <w:t>├────────────┴──────────┴────────────────────┴────────────────────────────┤</w:t>
      </w:r>
    </w:p>
    <w:p w14:paraId="42C88CFE"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w:t>
      </w:r>
      <w:proofErr w:type="gramStart"/>
      <w:r w:rsidRPr="00757A9B">
        <w:rPr>
          <w:rFonts w:ascii="Courier New" w:hAnsi="Courier New" w:cs="Courier New"/>
        </w:rPr>
        <w:t>Примечания:  1</w:t>
      </w:r>
      <w:proofErr w:type="gramEnd"/>
      <w:r w:rsidRPr="00757A9B">
        <w:rPr>
          <w:rFonts w:ascii="Courier New" w:hAnsi="Courier New" w:cs="Courier New"/>
        </w:rPr>
        <w:t xml:space="preserve">.  </w:t>
      </w:r>
      <w:proofErr w:type="gramStart"/>
      <w:r w:rsidRPr="00757A9B">
        <w:rPr>
          <w:rFonts w:ascii="Courier New" w:hAnsi="Courier New" w:cs="Courier New"/>
        </w:rPr>
        <w:t>В  ширину</w:t>
      </w:r>
      <w:proofErr w:type="gramEnd"/>
      <w:r w:rsidRPr="00757A9B">
        <w:rPr>
          <w:rFonts w:ascii="Courier New" w:hAnsi="Courier New" w:cs="Courier New"/>
        </w:rPr>
        <w:t xml:space="preserve">   пешеходных    аллей    включаются    зоны│</w:t>
      </w:r>
    </w:p>
    <w:p w14:paraId="22D5C0B8"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roofErr w:type="gramStart"/>
      <w:r w:rsidRPr="00757A9B">
        <w:rPr>
          <w:rFonts w:ascii="Courier New" w:hAnsi="Courier New" w:cs="Courier New"/>
        </w:rPr>
        <w:t>пешеходного  движения</w:t>
      </w:r>
      <w:proofErr w:type="gramEnd"/>
      <w:r w:rsidRPr="00757A9B">
        <w:rPr>
          <w:rFonts w:ascii="Courier New" w:hAnsi="Courier New" w:cs="Courier New"/>
        </w:rPr>
        <w:t>,  разграничительные  зеленые  полосы,  водоотводные│</w:t>
      </w:r>
    </w:p>
    <w:p w14:paraId="7D4F2184"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│лотки и </w:t>
      </w:r>
      <w:proofErr w:type="gramStart"/>
      <w:r w:rsidRPr="00757A9B">
        <w:rPr>
          <w:rFonts w:ascii="Courier New" w:hAnsi="Courier New" w:cs="Courier New"/>
        </w:rPr>
        <w:t>площадки  для</w:t>
      </w:r>
      <w:proofErr w:type="gramEnd"/>
      <w:r w:rsidRPr="00757A9B">
        <w:rPr>
          <w:rFonts w:ascii="Courier New" w:hAnsi="Courier New" w:cs="Courier New"/>
        </w:rPr>
        <w:t xml:space="preserve">  установки  скамеек.  </w:t>
      </w:r>
      <w:proofErr w:type="gramStart"/>
      <w:r w:rsidRPr="00757A9B">
        <w:rPr>
          <w:rFonts w:ascii="Courier New" w:hAnsi="Courier New" w:cs="Courier New"/>
        </w:rPr>
        <w:t>Устройство  разграничительных</w:t>
      </w:r>
      <w:proofErr w:type="gramEnd"/>
      <w:r w:rsidRPr="00757A9B">
        <w:rPr>
          <w:rFonts w:ascii="Courier New" w:hAnsi="Courier New" w:cs="Courier New"/>
        </w:rPr>
        <w:t>│</w:t>
      </w:r>
    </w:p>
    <w:p w14:paraId="5FC5BA84"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│зеленых полос необходимо при ширине более 6 м.                           │</w:t>
      </w:r>
    </w:p>
    <w:p w14:paraId="3F9133A5"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2. На </w:t>
      </w:r>
      <w:proofErr w:type="gramStart"/>
      <w:r w:rsidRPr="00757A9B">
        <w:rPr>
          <w:rFonts w:ascii="Courier New" w:hAnsi="Courier New" w:cs="Courier New"/>
        </w:rPr>
        <w:t>типах  аллей</w:t>
      </w:r>
      <w:proofErr w:type="gramEnd"/>
      <w:r w:rsidRPr="00757A9B">
        <w:rPr>
          <w:rFonts w:ascii="Courier New" w:hAnsi="Courier New" w:cs="Courier New"/>
        </w:rPr>
        <w:t xml:space="preserve">  и  дорог,  помеченных   знаком  "*",   допускается│</w:t>
      </w:r>
    </w:p>
    <w:p w14:paraId="407704AD"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roofErr w:type="gramStart"/>
      <w:r w:rsidRPr="00757A9B">
        <w:rPr>
          <w:rFonts w:ascii="Courier New" w:hAnsi="Courier New" w:cs="Courier New"/>
        </w:rPr>
        <w:t>катание  на</w:t>
      </w:r>
      <w:proofErr w:type="gramEnd"/>
      <w:r w:rsidRPr="00757A9B">
        <w:rPr>
          <w:rFonts w:ascii="Courier New" w:hAnsi="Courier New" w:cs="Courier New"/>
        </w:rPr>
        <w:t xml:space="preserve">  роликовых  досках,  коньках,  самокатах,  помимо  специально│</w:t>
      </w:r>
    </w:p>
    <w:p w14:paraId="30FB427B"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│оборудованных территорий.                                                │</w:t>
      </w:r>
    </w:p>
    <w:p w14:paraId="32323629"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3. Автомобильные   дороги   </w:t>
      </w:r>
      <w:proofErr w:type="gramStart"/>
      <w:r w:rsidRPr="00757A9B">
        <w:rPr>
          <w:rFonts w:ascii="Courier New" w:hAnsi="Courier New" w:cs="Courier New"/>
        </w:rPr>
        <w:t>следует  предусматривать</w:t>
      </w:r>
      <w:proofErr w:type="gramEnd"/>
      <w:r w:rsidRPr="00757A9B">
        <w:rPr>
          <w:rFonts w:ascii="Courier New" w:hAnsi="Courier New" w:cs="Courier New"/>
        </w:rPr>
        <w:t xml:space="preserve">  в  лесопарках  с│</w:t>
      </w:r>
    </w:p>
    <w:p w14:paraId="4B5495B1"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│размером территории более 100 га.                                        │</w:t>
      </w:r>
    </w:p>
    <w:p w14:paraId="06FF7621"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116386C4" w14:textId="77777777" w:rsidR="000358DD" w:rsidRPr="00757A9B" w:rsidRDefault="000358DD">
      <w:pPr>
        <w:autoSpaceDE w:val="0"/>
        <w:autoSpaceDN w:val="0"/>
        <w:adjustRightInd w:val="0"/>
        <w:spacing w:line="240" w:lineRule="auto"/>
        <w:jc w:val="center"/>
        <w:rPr>
          <w:rFonts w:ascii="Courier New" w:hAnsi="Courier New" w:cs="Courier New"/>
        </w:rPr>
      </w:pPr>
    </w:p>
    <w:p w14:paraId="3235B837" w14:textId="77777777" w:rsidR="000358DD" w:rsidRPr="00757A9B" w:rsidRDefault="00045178">
      <w:pPr>
        <w:autoSpaceDE w:val="0"/>
        <w:autoSpaceDN w:val="0"/>
        <w:adjustRightInd w:val="0"/>
        <w:spacing w:line="240" w:lineRule="auto"/>
        <w:jc w:val="center"/>
        <w:outlineLvl w:val="1"/>
        <w:rPr>
          <w:rFonts w:ascii="Arial" w:hAnsi="Arial" w:cs="Arial"/>
          <w:sz w:val="24"/>
          <w:szCs w:val="24"/>
        </w:rPr>
      </w:pPr>
      <w:bookmarkStart w:id="56" w:name="_Toc472352481"/>
      <w:r w:rsidRPr="00757A9B">
        <w:rPr>
          <w:rFonts w:ascii="Arial" w:hAnsi="Arial" w:cs="Arial"/>
          <w:sz w:val="24"/>
          <w:szCs w:val="24"/>
        </w:rPr>
        <w:t>Таблица 2. Организация площадок городского парка</w:t>
      </w:r>
      <w:bookmarkEnd w:id="56"/>
    </w:p>
    <w:p w14:paraId="51E8D37F" w14:textId="77777777" w:rsidR="000358DD" w:rsidRPr="00757A9B" w:rsidRDefault="000358DD">
      <w:pPr>
        <w:autoSpaceDE w:val="0"/>
        <w:autoSpaceDN w:val="0"/>
        <w:adjustRightInd w:val="0"/>
        <w:spacing w:line="240" w:lineRule="auto"/>
        <w:jc w:val="center"/>
        <w:rPr>
          <w:rFonts w:ascii="Arial" w:hAnsi="Arial" w:cs="Arial"/>
          <w:sz w:val="24"/>
          <w:szCs w:val="24"/>
        </w:rPr>
      </w:pPr>
    </w:p>
    <w:p w14:paraId="6C068DD8" w14:textId="77777777" w:rsidR="000358DD" w:rsidRPr="00757A9B" w:rsidRDefault="00045178">
      <w:pPr>
        <w:autoSpaceDE w:val="0"/>
        <w:autoSpaceDN w:val="0"/>
        <w:adjustRightInd w:val="0"/>
        <w:spacing w:line="240" w:lineRule="auto"/>
        <w:jc w:val="right"/>
        <w:rPr>
          <w:rFonts w:ascii="Arial" w:hAnsi="Arial" w:cs="Arial"/>
          <w:sz w:val="24"/>
          <w:szCs w:val="24"/>
        </w:rPr>
      </w:pPr>
      <w:r w:rsidRPr="00757A9B">
        <w:rPr>
          <w:rFonts w:ascii="Arial" w:hAnsi="Arial" w:cs="Arial"/>
          <w:sz w:val="24"/>
          <w:szCs w:val="24"/>
        </w:rPr>
        <w:t>В кв. метрах</w:t>
      </w:r>
    </w:p>
    <w:p w14:paraId="527C8816"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0E7D8E22"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w:t>
      </w:r>
      <w:proofErr w:type="gramStart"/>
      <w:r w:rsidRPr="00757A9B">
        <w:rPr>
          <w:rFonts w:ascii="Courier New" w:hAnsi="Courier New" w:cs="Courier New"/>
        </w:rPr>
        <w:t>Парковые  │</w:t>
      </w:r>
      <w:proofErr w:type="gramEnd"/>
      <w:r w:rsidRPr="00757A9B">
        <w:rPr>
          <w:rFonts w:ascii="Courier New" w:hAnsi="Courier New" w:cs="Courier New"/>
        </w:rPr>
        <w:t xml:space="preserve">   Назначение    │      Элементы      │  Размеры  │Мин.      │</w:t>
      </w:r>
    </w:p>
    <w:p w14:paraId="01C2758A"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площади и │                 </w:t>
      </w:r>
      <w:proofErr w:type="gramStart"/>
      <w:r w:rsidRPr="00757A9B">
        <w:rPr>
          <w:rFonts w:ascii="Courier New" w:hAnsi="Courier New" w:cs="Courier New"/>
        </w:rPr>
        <w:t>│  благоустройства</w:t>
      </w:r>
      <w:proofErr w:type="gramEnd"/>
      <w:r w:rsidRPr="00757A9B">
        <w:rPr>
          <w:rFonts w:ascii="Courier New" w:hAnsi="Courier New" w:cs="Courier New"/>
        </w:rPr>
        <w:t xml:space="preserve">   │           │норма     │</w:t>
      </w:r>
    </w:p>
    <w:p w14:paraId="1C23D1AD"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w:t>
      </w:r>
      <w:proofErr w:type="gramStart"/>
      <w:r w:rsidRPr="00757A9B">
        <w:rPr>
          <w:rFonts w:ascii="Courier New" w:hAnsi="Courier New" w:cs="Courier New"/>
        </w:rPr>
        <w:t>площадки  │</w:t>
      </w:r>
      <w:proofErr w:type="gramEnd"/>
      <w:r w:rsidRPr="00757A9B">
        <w:rPr>
          <w:rFonts w:ascii="Courier New" w:hAnsi="Courier New" w:cs="Courier New"/>
        </w:rPr>
        <w:t xml:space="preserve">                 │                    │           │на        │</w:t>
      </w:r>
    </w:p>
    <w:p w14:paraId="252FA993"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                 │                    │           │посети-   │</w:t>
      </w:r>
    </w:p>
    <w:p w14:paraId="30894113"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                 │                    │           │теля      │</w:t>
      </w:r>
    </w:p>
    <w:p w14:paraId="1C92331F"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2FBFEF19"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│Основные   │Центры </w:t>
      </w:r>
      <w:proofErr w:type="gramStart"/>
      <w:r w:rsidRPr="00757A9B">
        <w:rPr>
          <w:rFonts w:ascii="Courier New" w:hAnsi="Courier New" w:cs="Courier New"/>
        </w:rPr>
        <w:t>парковой  │</w:t>
      </w:r>
      <w:proofErr w:type="gramEnd"/>
      <w:r w:rsidRPr="00757A9B">
        <w:rPr>
          <w:rFonts w:ascii="Courier New" w:hAnsi="Courier New" w:cs="Courier New"/>
        </w:rPr>
        <w:t>Бассейны, фонтаны,  │С учетом   │   1,5    │</w:t>
      </w:r>
    </w:p>
    <w:p w14:paraId="71446CD1"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lastRenderedPageBreak/>
        <w:t>│площадки   │</w:t>
      </w:r>
      <w:proofErr w:type="gramStart"/>
      <w:r w:rsidRPr="00757A9B">
        <w:rPr>
          <w:rFonts w:ascii="Courier New" w:hAnsi="Courier New" w:cs="Courier New"/>
        </w:rPr>
        <w:t xml:space="preserve">планировки,   </w:t>
      </w:r>
      <w:proofErr w:type="gramEnd"/>
      <w:r w:rsidRPr="00757A9B">
        <w:rPr>
          <w:rFonts w:ascii="Courier New" w:hAnsi="Courier New" w:cs="Courier New"/>
        </w:rPr>
        <w:t xml:space="preserve">   │скульптура,         │пропускной │          │</w:t>
      </w:r>
    </w:p>
    <w:p w14:paraId="690F8CDA"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│размещаются на   │партерная </w:t>
      </w:r>
      <w:proofErr w:type="gramStart"/>
      <w:r w:rsidRPr="00757A9B">
        <w:rPr>
          <w:rFonts w:ascii="Courier New" w:hAnsi="Courier New" w:cs="Courier New"/>
        </w:rPr>
        <w:t xml:space="preserve">зелень,   </w:t>
      </w:r>
      <w:proofErr w:type="gramEnd"/>
      <w:r w:rsidRPr="00757A9B">
        <w:rPr>
          <w:rFonts w:ascii="Courier New" w:hAnsi="Courier New" w:cs="Courier New"/>
        </w:rPr>
        <w:t>│способности│          │</w:t>
      </w:r>
    </w:p>
    <w:p w14:paraId="149B7C03"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│пересечении      │цветники, </w:t>
      </w:r>
      <w:proofErr w:type="gramStart"/>
      <w:r w:rsidRPr="00757A9B">
        <w:rPr>
          <w:rFonts w:ascii="Courier New" w:hAnsi="Courier New" w:cs="Courier New"/>
        </w:rPr>
        <w:t>парадное  │</w:t>
      </w:r>
      <w:proofErr w:type="gramEnd"/>
      <w:r w:rsidRPr="00757A9B">
        <w:rPr>
          <w:rFonts w:ascii="Courier New" w:hAnsi="Courier New" w:cs="Courier New"/>
        </w:rPr>
        <w:t>отходящих  │          │</w:t>
      </w:r>
    </w:p>
    <w:p w14:paraId="2BF13963"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│аллей, у входной │и декоративное      │от входа   │          │</w:t>
      </w:r>
    </w:p>
    <w:p w14:paraId="60334A94"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│части </w:t>
      </w:r>
      <w:proofErr w:type="gramStart"/>
      <w:r w:rsidRPr="00757A9B">
        <w:rPr>
          <w:rFonts w:ascii="Courier New" w:hAnsi="Courier New" w:cs="Courier New"/>
        </w:rPr>
        <w:t xml:space="preserve">парка,   </w:t>
      </w:r>
      <w:proofErr w:type="gramEnd"/>
      <w:r w:rsidRPr="00757A9B">
        <w:rPr>
          <w:rFonts w:ascii="Courier New" w:hAnsi="Courier New" w:cs="Courier New"/>
        </w:rPr>
        <w:t xml:space="preserve">  │освещение.          │аллей      │          │</w:t>
      </w:r>
    </w:p>
    <w:p w14:paraId="2AC0F1C6"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│перед            │Покрытие: плиточное │           │          │</w:t>
      </w:r>
    </w:p>
    <w:p w14:paraId="470802E2"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│сооружениями     │мощение, бортовой   │           │          │</w:t>
      </w:r>
    </w:p>
    <w:p w14:paraId="19637CA8"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                 │камень              │           │          │</w:t>
      </w:r>
    </w:p>
    <w:p w14:paraId="18B209BB"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012C1677"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│Площади    │Проведение       │Осветительное       │1200 - 5000│1,0 - 2,5 │</w:t>
      </w:r>
    </w:p>
    <w:p w14:paraId="13668A4E"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│массовых   │</w:t>
      </w:r>
      <w:proofErr w:type="gramStart"/>
      <w:r w:rsidRPr="00757A9B">
        <w:rPr>
          <w:rFonts w:ascii="Courier New" w:hAnsi="Courier New" w:cs="Courier New"/>
        </w:rPr>
        <w:t xml:space="preserve">концертов,   </w:t>
      </w:r>
      <w:proofErr w:type="gramEnd"/>
      <w:r w:rsidRPr="00757A9B">
        <w:rPr>
          <w:rFonts w:ascii="Courier New" w:hAnsi="Courier New" w:cs="Courier New"/>
        </w:rPr>
        <w:t xml:space="preserve">    │оборудование        │           │          │</w:t>
      </w:r>
    </w:p>
    <w:p w14:paraId="5FD49938"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roofErr w:type="spellStart"/>
      <w:r w:rsidRPr="00757A9B">
        <w:rPr>
          <w:rFonts w:ascii="Courier New" w:hAnsi="Courier New" w:cs="Courier New"/>
        </w:rPr>
        <w:t>мероприятий│</w:t>
      </w:r>
      <w:proofErr w:type="gramStart"/>
      <w:r w:rsidRPr="00757A9B">
        <w:rPr>
          <w:rFonts w:ascii="Courier New" w:hAnsi="Courier New" w:cs="Courier New"/>
        </w:rPr>
        <w:t>праздников</w:t>
      </w:r>
      <w:proofErr w:type="spellEnd"/>
      <w:r w:rsidRPr="00757A9B">
        <w:rPr>
          <w:rFonts w:ascii="Courier New" w:hAnsi="Courier New" w:cs="Courier New"/>
        </w:rPr>
        <w:t xml:space="preserve">,   </w:t>
      </w:r>
      <w:proofErr w:type="gramEnd"/>
      <w:r w:rsidRPr="00757A9B">
        <w:rPr>
          <w:rFonts w:ascii="Courier New" w:hAnsi="Courier New" w:cs="Courier New"/>
        </w:rPr>
        <w:t xml:space="preserve">   │(фонари,            │           │          │</w:t>
      </w:r>
    </w:p>
    <w:p w14:paraId="7A06D83D"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│большие размеры. │прожекторы).        │           │          │</w:t>
      </w:r>
    </w:p>
    <w:p w14:paraId="73A28B0D"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│Формируется в    │Посадки - по        │           │          │</w:t>
      </w:r>
    </w:p>
    <w:p w14:paraId="3DBD6B55"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│виде лугового    │периметру.          │           │          │</w:t>
      </w:r>
    </w:p>
    <w:p w14:paraId="26CB6E3A"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│пространства или │Покрытие: газонное, │           │          │</w:t>
      </w:r>
    </w:p>
    <w:p w14:paraId="65507272"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│площади          │твердое (плитка</w:t>
      </w:r>
      <w:proofErr w:type="gramStart"/>
      <w:r w:rsidRPr="00757A9B">
        <w:rPr>
          <w:rFonts w:ascii="Courier New" w:hAnsi="Courier New" w:cs="Courier New"/>
        </w:rPr>
        <w:t xml:space="preserve">),   </w:t>
      </w:r>
      <w:proofErr w:type="gramEnd"/>
      <w:r w:rsidRPr="00757A9B">
        <w:rPr>
          <w:rFonts w:ascii="Courier New" w:hAnsi="Courier New" w:cs="Courier New"/>
        </w:rPr>
        <w:t>│           │          │</w:t>
      </w:r>
    </w:p>
    <w:p w14:paraId="5A437546"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│регулярного      │комбинированное     │           │          │</w:t>
      </w:r>
    </w:p>
    <w:p w14:paraId="68F6F3EA"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│очертания. Связь │                    │           │          │</w:t>
      </w:r>
    </w:p>
    <w:p w14:paraId="64F85104"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│по главной аллее │                    │           │          │</w:t>
      </w:r>
    </w:p>
    <w:p w14:paraId="2548EDB5"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79D3F7C4" w14:textId="77777777" w:rsidR="000358DD" w:rsidRPr="00757A9B" w:rsidRDefault="00045178">
      <w:pPr>
        <w:autoSpaceDE w:val="0"/>
        <w:autoSpaceDN w:val="0"/>
        <w:adjustRightInd w:val="0"/>
        <w:spacing w:line="240" w:lineRule="auto"/>
        <w:jc w:val="both"/>
        <w:rPr>
          <w:rFonts w:ascii="Courier New" w:hAnsi="Courier New" w:cs="Courier New"/>
        </w:rPr>
      </w:pPr>
      <w:proofErr w:type="gramStart"/>
      <w:r w:rsidRPr="00757A9B">
        <w:rPr>
          <w:rFonts w:ascii="Courier New" w:hAnsi="Courier New" w:cs="Courier New"/>
        </w:rPr>
        <w:t>│  Площадки</w:t>
      </w:r>
      <w:proofErr w:type="gramEnd"/>
      <w:r w:rsidRPr="00757A9B">
        <w:rPr>
          <w:rFonts w:ascii="Courier New" w:hAnsi="Courier New" w:cs="Courier New"/>
        </w:rPr>
        <w:t xml:space="preserve"> │   В различных   │   Везде:           │ 20 - 200  │  5 - 20  │</w:t>
      </w:r>
    </w:p>
    <w:p w14:paraId="53D51130"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roofErr w:type="gramStart"/>
      <w:r w:rsidRPr="00757A9B">
        <w:rPr>
          <w:rFonts w:ascii="Courier New" w:hAnsi="Courier New" w:cs="Courier New"/>
        </w:rPr>
        <w:t xml:space="preserve">отдыха,   </w:t>
      </w:r>
      <w:proofErr w:type="gramEnd"/>
      <w:r w:rsidRPr="00757A9B">
        <w:rPr>
          <w:rFonts w:ascii="Courier New" w:hAnsi="Courier New" w:cs="Courier New"/>
        </w:rPr>
        <w:t xml:space="preserve"> │частях парка.    │освещение, беседки, │           │          │</w:t>
      </w:r>
    </w:p>
    <w:p w14:paraId="3001495D"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lastRenderedPageBreak/>
        <w:t xml:space="preserve">│лужайки    │   Виды </w:t>
      </w:r>
      <w:proofErr w:type="gramStart"/>
      <w:r w:rsidRPr="00757A9B">
        <w:rPr>
          <w:rFonts w:ascii="Courier New" w:hAnsi="Courier New" w:cs="Courier New"/>
        </w:rPr>
        <w:t>площадок:│</w:t>
      </w:r>
      <w:proofErr w:type="gramEnd"/>
      <w:r w:rsidRPr="00757A9B">
        <w:rPr>
          <w:rFonts w:ascii="Courier New" w:hAnsi="Courier New" w:cs="Courier New"/>
        </w:rPr>
        <w:t>перголы, трельяжи,  │           │          │</w:t>
      </w:r>
    </w:p>
    <w:p w14:paraId="3C682FFB"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   - </w:t>
      </w:r>
      <w:proofErr w:type="gramStart"/>
      <w:r w:rsidRPr="00757A9B">
        <w:rPr>
          <w:rFonts w:ascii="Courier New" w:hAnsi="Courier New" w:cs="Courier New"/>
        </w:rPr>
        <w:t>регулярной  │</w:t>
      </w:r>
      <w:proofErr w:type="gramEnd"/>
      <w:r w:rsidRPr="00757A9B">
        <w:rPr>
          <w:rFonts w:ascii="Courier New" w:hAnsi="Courier New" w:cs="Courier New"/>
        </w:rPr>
        <w:t>скамьи, урны.       │           │          │</w:t>
      </w:r>
    </w:p>
    <w:p w14:paraId="040576B2"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│планировки с     │Декоративное        │           │          │</w:t>
      </w:r>
    </w:p>
    <w:p w14:paraId="60A73B37"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│регулярным       │оформление в центре │           │          │</w:t>
      </w:r>
    </w:p>
    <w:p w14:paraId="0A97A1CC"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w:t>
      </w:r>
      <w:proofErr w:type="gramStart"/>
      <w:r w:rsidRPr="00757A9B">
        <w:rPr>
          <w:rFonts w:ascii="Courier New" w:hAnsi="Courier New" w:cs="Courier New"/>
        </w:rPr>
        <w:t xml:space="preserve">озеленением;   </w:t>
      </w:r>
      <w:proofErr w:type="gramEnd"/>
      <w:r w:rsidRPr="00757A9B">
        <w:rPr>
          <w:rFonts w:ascii="Courier New" w:hAnsi="Courier New" w:cs="Courier New"/>
        </w:rPr>
        <w:t xml:space="preserve">  │(цветник, фонтан,   │           │          │</w:t>
      </w:r>
    </w:p>
    <w:p w14:paraId="7626C967"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   - </w:t>
      </w:r>
      <w:proofErr w:type="spellStart"/>
      <w:r w:rsidRPr="00757A9B">
        <w:rPr>
          <w:rFonts w:ascii="Courier New" w:hAnsi="Courier New" w:cs="Courier New"/>
        </w:rPr>
        <w:t>регулярн</w:t>
      </w:r>
      <w:proofErr w:type="spellEnd"/>
      <w:r w:rsidRPr="00757A9B">
        <w:rPr>
          <w:rFonts w:ascii="Courier New" w:hAnsi="Courier New" w:cs="Courier New"/>
        </w:rPr>
        <w:t>.   │скульптура, вазон). │           │          │</w:t>
      </w:r>
    </w:p>
    <w:p w14:paraId="49095A65"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│планировки с     │Покрытие: мощение   │           │          │</w:t>
      </w:r>
    </w:p>
    <w:p w14:paraId="06DDB6C7"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│обрамлением      │плиткой, бортовой   │           │          │</w:t>
      </w:r>
    </w:p>
    <w:p w14:paraId="02B99ADB"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│свободными       │камень, бордюры </w:t>
      </w:r>
      <w:proofErr w:type="gramStart"/>
      <w:r w:rsidRPr="00757A9B">
        <w:rPr>
          <w:rFonts w:ascii="Courier New" w:hAnsi="Courier New" w:cs="Courier New"/>
        </w:rPr>
        <w:t>из  │</w:t>
      </w:r>
      <w:proofErr w:type="gramEnd"/>
      <w:r w:rsidRPr="00757A9B">
        <w:rPr>
          <w:rFonts w:ascii="Courier New" w:hAnsi="Courier New" w:cs="Courier New"/>
        </w:rPr>
        <w:t xml:space="preserve">           │          │</w:t>
      </w:r>
    </w:p>
    <w:p w14:paraId="25767DA1"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│группами         │цветов и трав.      │           │          │</w:t>
      </w:r>
    </w:p>
    <w:p w14:paraId="4DBE5A90"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w:t>
      </w:r>
      <w:proofErr w:type="gramStart"/>
      <w:r w:rsidRPr="00757A9B">
        <w:rPr>
          <w:rFonts w:ascii="Courier New" w:hAnsi="Courier New" w:cs="Courier New"/>
        </w:rPr>
        <w:t xml:space="preserve">растений;   </w:t>
      </w:r>
      <w:proofErr w:type="gramEnd"/>
      <w:r w:rsidRPr="00757A9B">
        <w:rPr>
          <w:rFonts w:ascii="Courier New" w:hAnsi="Courier New" w:cs="Courier New"/>
        </w:rPr>
        <w:t xml:space="preserve">     │На площадках-       │           │          │</w:t>
      </w:r>
    </w:p>
    <w:p w14:paraId="1AA52553"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   - свободной   │лужайках - газон    │           │          │</w:t>
      </w:r>
    </w:p>
    <w:p w14:paraId="4C95A0EA"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│планировки с     │                    │           │          │</w:t>
      </w:r>
    </w:p>
    <w:p w14:paraId="234B20F4"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│обрамлением      │                    │           │          │</w:t>
      </w:r>
    </w:p>
    <w:p w14:paraId="143BF25B"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│свободными       │                    │           │          │</w:t>
      </w:r>
    </w:p>
    <w:p w14:paraId="5ACD4BFF"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│группами растений│                    │           │          │</w:t>
      </w:r>
    </w:p>
    <w:p w14:paraId="10E965A8"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64EDA6B6" w14:textId="77777777" w:rsidR="000358DD" w:rsidRPr="00757A9B" w:rsidRDefault="00045178">
      <w:pPr>
        <w:autoSpaceDE w:val="0"/>
        <w:autoSpaceDN w:val="0"/>
        <w:adjustRightInd w:val="0"/>
        <w:spacing w:line="240" w:lineRule="auto"/>
        <w:jc w:val="both"/>
        <w:rPr>
          <w:rFonts w:ascii="Courier New" w:hAnsi="Courier New" w:cs="Courier New"/>
        </w:rPr>
      </w:pPr>
      <w:proofErr w:type="gramStart"/>
      <w:r w:rsidRPr="00757A9B">
        <w:rPr>
          <w:rFonts w:ascii="Courier New" w:hAnsi="Courier New" w:cs="Courier New"/>
        </w:rPr>
        <w:t xml:space="preserve">│  </w:t>
      </w:r>
      <w:proofErr w:type="spellStart"/>
      <w:r w:rsidRPr="00757A9B">
        <w:rPr>
          <w:rFonts w:ascii="Courier New" w:hAnsi="Courier New" w:cs="Courier New"/>
        </w:rPr>
        <w:t>Танцева</w:t>
      </w:r>
      <w:proofErr w:type="spellEnd"/>
      <w:proofErr w:type="gramEnd"/>
      <w:r w:rsidRPr="00757A9B">
        <w:rPr>
          <w:rFonts w:ascii="Courier New" w:hAnsi="Courier New" w:cs="Courier New"/>
        </w:rPr>
        <w:t>- │   Размещаются   │   Освещение,       │ 150 - 500 │   2,0    │</w:t>
      </w:r>
    </w:p>
    <w:p w14:paraId="0C21754D"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roofErr w:type="spellStart"/>
      <w:r w:rsidRPr="00757A9B">
        <w:rPr>
          <w:rFonts w:ascii="Courier New" w:hAnsi="Courier New" w:cs="Courier New"/>
        </w:rPr>
        <w:t>льные</w:t>
      </w:r>
      <w:proofErr w:type="spellEnd"/>
      <w:r w:rsidRPr="00757A9B">
        <w:rPr>
          <w:rFonts w:ascii="Courier New" w:hAnsi="Courier New" w:cs="Courier New"/>
        </w:rPr>
        <w:t xml:space="preserve">      │рядом с главными │ограждение, скамьи, │           │          │</w:t>
      </w:r>
    </w:p>
    <w:p w14:paraId="7A9DD500"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roofErr w:type="gramStart"/>
      <w:r w:rsidRPr="00757A9B">
        <w:rPr>
          <w:rFonts w:ascii="Courier New" w:hAnsi="Courier New" w:cs="Courier New"/>
        </w:rPr>
        <w:t>площадки,  │</w:t>
      </w:r>
      <w:proofErr w:type="gramEnd"/>
      <w:r w:rsidRPr="00757A9B">
        <w:rPr>
          <w:rFonts w:ascii="Courier New" w:hAnsi="Courier New" w:cs="Courier New"/>
        </w:rPr>
        <w:t>или              │урны.               │           │          │</w:t>
      </w:r>
    </w:p>
    <w:p w14:paraId="14014C86"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│сооружения │</w:t>
      </w:r>
      <w:proofErr w:type="gramStart"/>
      <w:r w:rsidRPr="00757A9B">
        <w:rPr>
          <w:rFonts w:ascii="Courier New" w:hAnsi="Courier New" w:cs="Courier New"/>
        </w:rPr>
        <w:t>второстепенными  │</w:t>
      </w:r>
      <w:proofErr w:type="gramEnd"/>
      <w:r w:rsidRPr="00757A9B">
        <w:rPr>
          <w:rFonts w:ascii="Courier New" w:hAnsi="Courier New" w:cs="Courier New"/>
        </w:rPr>
        <w:t xml:space="preserve">   Покрытие:        │           │          │</w:t>
      </w:r>
    </w:p>
    <w:p w14:paraId="10E17D56"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│аллеями          │специальное         │           │          │</w:t>
      </w:r>
    </w:p>
    <w:p w14:paraId="3591F8C0"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3C00B38B"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lastRenderedPageBreak/>
        <w:t xml:space="preserve">│   Игровые │   Малоподвижные │   </w:t>
      </w:r>
      <w:proofErr w:type="gramStart"/>
      <w:r w:rsidRPr="00757A9B">
        <w:rPr>
          <w:rFonts w:ascii="Courier New" w:hAnsi="Courier New" w:cs="Courier New"/>
        </w:rPr>
        <w:t xml:space="preserve">Игровое,   </w:t>
      </w:r>
      <w:proofErr w:type="gramEnd"/>
      <w:r w:rsidRPr="00757A9B">
        <w:rPr>
          <w:rFonts w:ascii="Courier New" w:hAnsi="Courier New" w:cs="Courier New"/>
        </w:rPr>
        <w:t xml:space="preserve">      │           │          │</w:t>
      </w:r>
    </w:p>
    <w:p w14:paraId="01F4B484"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│площадки   │</w:t>
      </w:r>
      <w:proofErr w:type="gramStart"/>
      <w:r w:rsidRPr="00757A9B">
        <w:rPr>
          <w:rFonts w:ascii="Courier New" w:hAnsi="Courier New" w:cs="Courier New"/>
        </w:rPr>
        <w:t>индивидуальные,  │</w:t>
      </w:r>
      <w:proofErr w:type="gramEnd"/>
      <w:r w:rsidRPr="00757A9B">
        <w:rPr>
          <w:rFonts w:ascii="Courier New" w:hAnsi="Courier New" w:cs="Courier New"/>
        </w:rPr>
        <w:t>физкультурно-       │           │          │</w:t>
      </w:r>
    </w:p>
    <w:p w14:paraId="23BDD757"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│для детей: │подвижные        │оздоровительное     │           │          │</w:t>
      </w:r>
    </w:p>
    <w:p w14:paraId="44FADE9A"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до 3 лет │коллективные     │</w:t>
      </w:r>
      <w:proofErr w:type="gramStart"/>
      <w:r w:rsidRPr="00757A9B">
        <w:rPr>
          <w:rFonts w:ascii="Courier New" w:hAnsi="Courier New" w:cs="Courier New"/>
        </w:rPr>
        <w:t xml:space="preserve">оборудование,   </w:t>
      </w:r>
      <w:proofErr w:type="gramEnd"/>
      <w:r w:rsidRPr="00757A9B">
        <w:rPr>
          <w:rFonts w:ascii="Courier New" w:hAnsi="Courier New" w:cs="Courier New"/>
        </w:rPr>
        <w:t xml:space="preserve">    │ 10 - 100  │   3,0    │</w:t>
      </w:r>
    </w:p>
    <w:p w14:paraId="673A9B0D"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│- 4 - 6 </w:t>
      </w:r>
      <w:proofErr w:type="spellStart"/>
      <w:r w:rsidRPr="00757A9B">
        <w:rPr>
          <w:rFonts w:ascii="Courier New" w:hAnsi="Courier New" w:cs="Courier New"/>
        </w:rPr>
        <w:t>лет│игры</w:t>
      </w:r>
      <w:proofErr w:type="spellEnd"/>
      <w:r w:rsidRPr="00757A9B">
        <w:rPr>
          <w:rFonts w:ascii="Courier New" w:hAnsi="Courier New" w:cs="Courier New"/>
        </w:rPr>
        <w:t xml:space="preserve">. Размещение │освещение, </w:t>
      </w:r>
      <w:proofErr w:type="gramStart"/>
      <w:r w:rsidRPr="00757A9B">
        <w:rPr>
          <w:rFonts w:ascii="Courier New" w:hAnsi="Courier New" w:cs="Courier New"/>
        </w:rPr>
        <w:t>скамьи,  │</w:t>
      </w:r>
      <w:proofErr w:type="gramEnd"/>
      <w:r w:rsidRPr="00757A9B">
        <w:rPr>
          <w:rFonts w:ascii="Courier New" w:hAnsi="Courier New" w:cs="Courier New"/>
        </w:rPr>
        <w:t xml:space="preserve"> 120 - 300 │   5,0    │</w:t>
      </w:r>
    </w:p>
    <w:p w14:paraId="4E5B2B25"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│- 7 - 14   │вдоль            │урны.               │500 - 2000 │   10,0   │</w:t>
      </w:r>
    </w:p>
    <w:p w14:paraId="1A931A16"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│лет        │второстепенных   │   </w:t>
      </w:r>
      <w:proofErr w:type="gramStart"/>
      <w:r w:rsidRPr="00757A9B">
        <w:rPr>
          <w:rFonts w:ascii="Courier New" w:hAnsi="Courier New" w:cs="Courier New"/>
        </w:rPr>
        <w:t xml:space="preserve">Покрытие:   </w:t>
      </w:r>
      <w:proofErr w:type="gramEnd"/>
      <w:r w:rsidRPr="00757A9B">
        <w:rPr>
          <w:rFonts w:ascii="Courier New" w:hAnsi="Courier New" w:cs="Courier New"/>
        </w:rPr>
        <w:t xml:space="preserve">     │           │          │</w:t>
      </w:r>
    </w:p>
    <w:p w14:paraId="185C8A32"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│аллей            │песчаное, </w:t>
      </w:r>
      <w:proofErr w:type="gramStart"/>
      <w:r w:rsidRPr="00757A9B">
        <w:rPr>
          <w:rFonts w:ascii="Courier New" w:hAnsi="Courier New" w:cs="Courier New"/>
        </w:rPr>
        <w:t>фунтовое  │</w:t>
      </w:r>
      <w:proofErr w:type="gramEnd"/>
      <w:r w:rsidRPr="00757A9B">
        <w:rPr>
          <w:rFonts w:ascii="Courier New" w:hAnsi="Courier New" w:cs="Courier New"/>
        </w:rPr>
        <w:t xml:space="preserve">           │          │</w:t>
      </w:r>
    </w:p>
    <w:p w14:paraId="312E6F97"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├───────────┼─────────────────┤улучшенное, газон   ├───────────┼──────────┤</w:t>
      </w:r>
    </w:p>
    <w:p w14:paraId="5D7BBC03"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Игровые │   Подвижные     │                    │1200 - 1700│   15,0   │</w:t>
      </w:r>
    </w:p>
    <w:p w14:paraId="6EE895DB"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roofErr w:type="gramStart"/>
      <w:r w:rsidRPr="00757A9B">
        <w:rPr>
          <w:rFonts w:ascii="Courier New" w:hAnsi="Courier New" w:cs="Courier New"/>
        </w:rPr>
        <w:t>комплексы  │</w:t>
      </w:r>
      <w:proofErr w:type="gramEnd"/>
      <w:r w:rsidRPr="00757A9B">
        <w:rPr>
          <w:rFonts w:ascii="Courier New" w:hAnsi="Courier New" w:cs="Courier New"/>
        </w:rPr>
        <w:t>коллективные игры│                    │           │          │</w:t>
      </w:r>
    </w:p>
    <w:p w14:paraId="6BC9D96F"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│для </w:t>
      </w:r>
      <w:proofErr w:type="gramStart"/>
      <w:r w:rsidRPr="00757A9B">
        <w:rPr>
          <w:rFonts w:ascii="Courier New" w:hAnsi="Courier New" w:cs="Courier New"/>
        </w:rPr>
        <w:t>детей  │</w:t>
      </w:r>
      <w:proofErr w:type="gramEnd"/>
      <w:r w:rsidRPr="00757A9B">
        <w:rPr>
          <w:rFonts w:ascii="Courier New" w:hAnsi="Courier New" w:cs="Courier New"/>
        </w:rPr>
        <w:t xml:space="preserve">                 │                    │           │          │</w:t>
      </w:r>
    </w:p>
    <w:p w14:paraId="39A7604D"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│до 14 </w:t>
      </w:r>
      <w:proofErr w:type="gramStart"/>
      <w:r w:rsidRPr="00757A9B">
        <w:rPr>
          <w:rFonts w:ascii="Courier New" w:hAnsi="Courier New" w:cs="Courier New"/>
        </w:rPr>
        <w:t>лет  │</w:t>
      </w:r>
      <w:proofErr w:type="gramEnd"/>
      <w:r w:rsidRPr="00757A9B">
        <w:rPr>
          <w:rFonts w:ascii="Courier New" w:hAnsi="Courier New" w:cs="Courier New"/>
        </w:rPr>
        <w:t xml:space="preserve">                 │                    │           │          │</w:t>
      </w:r>
    </w:p>
    <w:p w14:paraId="65262FE1"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0507B6A4"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w:t>
      </w:r>
      <w:proofErr w:type="spellStart"/>
      <w:r w:rsidRPr="00757A9B">
        <w:rPr>
          <w:rFonts w:ascii="Courier New" w:hAnsi="Courier New" w:cs="Courier New"/>
        </w:rPr>
        <w:t>Спортив</w:t>
      </w:r>
      <w:proofErr w:type="spellEnd"/>
      <w:r w:rsidRPr="00757A9B">
        <w:rPr>
          <w:rFonts w:ascii="Courier New" w:hAnsi="Courier New" w:cs="Courier New"/>
        </w:rPr>
        <w:t>-│   Различные     │   Специальное      │150 - 7000 │   10,0   │</w:t>
      </w:r>
    </w:p>
    <w:p w14:paraId="13F65446"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│но-игровые │подвижные игры и │оборудование и      │           │          │</w:t>
      </w:r>
    </w:p>
    <w:p w14:paraId="6C0BB8B9"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│для детей </w:t>
      </w:r>
      <w:proofErr w:type="spellStart"/>
      <w:r w:rsidRPr="00757A9B">
        <w:rPr>
          <w:rFonts w:ascii="Courier New" w:hAnsi="Courier New" w:cs="Courier New"/>
        </w:rPr>
        <w:t>и│развлечения</w:t>
      </w:r>
      <w:proofErr w:type="spellEnd"/>
      <w:r w:rsidRPr="00757A9B">
        <w:rPr>
          <w:rFonts w:ascii="Courier New" w:hAnsi="Courier New" w:cs="Courier New"/>
        </w:rPr>
        <w:t>, в   │</w:t>
      </w:r>
      <w:proofErr w:type="gramStart"/>
      <w:r w:rsidRPr="00757A9B">
        <w:rPr>
          <w:rFonts w:ascii="Courier New" w:hAnsi="Courier New" w:cs="Courier New"/>
        </w:rPr>
        <w:t xml:space="preserve">благоустройство,   </w:t>
      </w:r>
      <w:proofErr w:type="gramEnd"/>
      <w:r w:rsidRPr="00757A9B">
        <w:rPr>
          <w:rFonts w:ascii="Courier New" w:hAnsi="Courier New" w:cs="Courier New"/>
        </w:rPr>
        <w:t xml:space="preserve"> │           │          │</w:t>
      </w:r>
    </w:p>
    <w:p w14:paraId="18BA935C"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│подростков │т.ч. </w:t>
      </w:r>
      <w:proofErr w:type="gramStart"/>
      <w:r w:rsidRPr="00757A9B">
        <w:rPr>
          <w:rFonts w:ascii="Courier New" w:hAnsi="Courier New" w:cs="Courier New"/>
        </w:rPr>
        <w:t>велодромы,  │</w:t>
      </w:r>
      <w:proofErr w:type="gramEnd"/>
      <w:r w:rsidRPr="00757A9B">
        <w:rPr>
          <w:rFonts w:ascii="Courier New" w:hAnsi="Courier New" w:cs="Courier New"/>
        </w:rPr>
        <w:t>рассчитанное на     │           │          │</w:t>
      </w:r>
    </w:p>
    <w:p w14:paraId="48B3F787"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│10 - 17    │</w:t>
      </w:r>
      <w:proofErr w:type="gramStart"/>
      <w:r w:rsidRPr="00757A9B">
        <w:rPr>
          <w:rFonts w:ascii="Courier New" w:hAnsi="Courier New" w:cs="Courier New"/>
        </w:rPr>
        <w:t xml:space="preserve">скалодромы,   </w:t>
      </w:r>
      <w:proofErr w:type="gramEnd"/>
      <w:r w:rsidRPr="00757A9B">
        <w:rPr>
          <w:rFonts w:ascii="Courier New" w:hAnsi="Courier New" w:cs="Courier New"/>
        </w:rPr>
        <w:t xml:space="preserve">   │конкретное          │           │          │</w:t>
      </w:r>
    </w:p>
    <w:p w14:paraId="3B2BDE58"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│лет, для   │мини-</w:t>
      </w:r>
      <w:proofErr w:type="gramStart"/>
      <w:r w:rsidRPr="00757A9B">
        <w:rPr>
          <w:rFonts w:ascii="Courier New" w:hAnsi="Courier New" w:cs="Courier New"/>
        </w:rPr>
        <w:t xml:space="preserve">рампы,   </w:t>
      </w:r>
      <w:proofErr w:type="gramEnd"/>
      <w:r w:rsidRPr="00757A9B">
        <w:rPr>
          <w:rFonts w:ascii="Courier New" w:hAnsi="Courier New" w:cs="Courier New"/>
        </w:rPr>
        <w:t xml:space="preserve">   │спортивно-игровое   │           │          │</w:t>
      </w:r>
    </w:p>
    <w:p w14:paraId="1CFDA9D1"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│взрослых   │катание на       │использование       │           │          │</w:t>
      </w:r>
    </w:p>
    <w:p w14:paraId="4A687438"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│роликовых коньках│                    │           │          │</w:t>
      </w:r>
    </w:p>
    <w:p w14:paraId="243F5226"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│и пр.            │                    │           │          │</w:t>
      </w:r>
    </w:p>
    <w:p w14:paraId="2C3F526C"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lastRenderedPageBreak/>
        <w:t>├───────────┼─────────────────┼────────────────────┼───────────┴──────────┤</w:t>
      </w:r>
    </w:p>
    <w:p w14:paraId="1449D22D"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w:t>
      </w:r>
      <w:proofErr w:type="spellStart"/>
      <w:r w:rsidRPr="00757A9B">
        <w:rPr>
          <w:rFonts w:ascii="Courier New" w:hAnsi="Courier New" w:cs="Courier New"/>
        </w:rPr>
        <w:t>Предпар</w:t>
      </w:r>
      <w:proofErr w:type="spellEnd"/>
      <w:r w:rsidRPr="00757A9B">
        <w:rPr>
          <w:rFonts w:ascii="Courier New" w:hAnsi="Courier New" w:cs="Courier New"/>
        </w:rPr>
        <w:t xml:space="preserve">-│   У входов в    │   </w:t>
      </w:r>
      <w:proofErr w:type="gramStart"/>
      <w:r w:rsidRPr="00757A9B">
        <w:rPr>
          <w:rFonts w:ascii="Courier New" w:hAnsi="Courier New" w:cs="Courier New"/>
        </w:rPr>
        <w:t xml:space="preserve">Покрытие:   </w:t>
      </w:r>
      <w:proofErr w:type="gramEnd"/>
      <w:r w:rsidRPr="00757A9B">
        <w:rPr>
          <w:rFonts w:ascii="Courier New" w:hAnsi="Courier New" w:cs="Courier New"/>
        </w:rPr>
        <w:t xml:space="preserve">     │   Определяются       │</w:t>
      </w:r>
    </w:p>
    <w:p w14:paraId="6F10D320"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roofErr w:type="spellStart"/>
      <w:r w:rsidRPr="00757A9B">
        <w:rPr>
          <w:rFonts w:ascii="Courier New" w:hAnsi="Courier New" w:cs="Courier New"/>
        </w:rPr>
        <w:t>ковые</w:t>
      </w:r>
      <w:proofErr w:type="spellEnd"/>
      <w:r w:rsidRPr="00757A9B">
        <w:rPr>
          <w:rFonts w:ascii="Courier New" w:hAnsi="Courier New" w:cs="Courier New"/>
        </w:rPr>
        <w:t xml:space="preserve">      │парк, у мест     │</w:t>
      </w:r>
      <w:proofErr w:type="gramStart"/>
      <w:r w:rsidRPr="00757A9B">
        <w:rPr>
          <w:rFonts w:ascii="Courier New" w:hAnsi="Courier New" w:cs="Courier New"/>
        </w:rPr>
        <w:t xml:space="preserve">асфальтобетонное,   </w:t>
      </w:r>
      <w:proofErr w:type="gramEnd"/>
      <w:r w:rsidRPr="00757A9B">
        <w:rPr>
          <w:rFonts w:ascii="Courier New" w:hAnsi="Courier New" w:cs="Courier New"/>
        </w:rPr>
        <w:t>│транспортными         │</w:t>
      </w:r>
    </w:p>
    <w:p w14:paraId="7380571A"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│площади </w:t>
      </w:r>
      <w:proofErr w:type="gramStart"/>
      <w:r w:rsidRPr="00757A9B">
        <w:rPr>
          <w:rFonts w:ascii="Courier New" w:hAnsi="Courier New" w:cs="Courier New"/>
        </w:rPr>
        <w:t>с  │</w:t>
      </w:r>
      <w:proofErr w:type="gramEnd"/>
      <w:r w:rsidRPr="00757A9B">
        <w:rPr>
          <w:rFonts w:ascii="Courier New" w:hAnsi="Courier New" w:cs="Courier New"/>
        </w:rPr>
        <w:t>пересечения      │плиточное, плитки и │требованиями и        │</w:t>
      </w:r>
    </w:p>
    <w:p w14:paraId="1D9A709E"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roofErr w:type="spellStart"/>
      <w:r w:rsidRPr="00757A9B">
        <w:rPr>
          <w:rFonts w:ascii="Courier New" w:hAnsi="Courier New" w:cs="Courier New"/>
        </w:rPr>
        <w:t>автостоян</w:t>
      </w:r>
      <w:proofErr w:type="spellEnd"/>
      <w:r w:rsidRPr="00757A9B">
        <w:rPr>
          <w:rFonts w:ascii="Courier New" w:hAnsi="Courier New" w:cs="Courier New"/>
        </w:rPr>
        <w:t xml:space="preserve">- │подъездов к </w:t>
      </w:r>
      <w:proofErr w:type="spellStart"/>
      <w:r w:rsidRPr="00757A9B">
        <w:rPr>
          <w:rFonts w:ascii="Courier New" w:hAnsi="Courier New" w:cs="Courier New"/>
        </w:rPr>
        <w:t>парку│соты</w:t>
      </w:r>
      <w:proofErr w:type="spellEnd"/>
      <w:r w:rsidRPr="00757A9B">
        <w:rPr>
          <w:rFonts w:ascii="Courier New" w:hAnsi="Courier New" w:cs="Courier New"/>
        </w:rPr>
        <w:t xml:space="preserve">, утопленные </w:t>
      </w:r>
      <w:proofErr w:type="gramStart"/>
      <w:r w:rsidRPr="00757A9B">
        <w:rPr>
          <w:rFonts w:ascii="Courier New" w:hAnsi="Courier New" w:cs="Courier New"/>
        </w:rPr>
        <w:t>в  │</w:t>
      </w:r>
      <w:proofErr w:type="gramEnd"/>
      <w:r w:rsidRPr="00757A9B">
        <w:rPr>
          <w:rFonts w:ascii="Courier New" w:hAnsi="Courier New" w:cs="Courier New"/>
        </w:rPr>
        <w:t>графиком движения     │</w:t>
      </w:r>
    </w:p>
    <w:p w14:paraId="48DF0DBA"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│кой        │с городским      │газон, </w:t>
      </w:r>
      <w:proofErr w:type="gramStart"/>
      <w:r w:rsidRPr="00757A9B">
        <w:rPr>
          <w:rFonts w:ascii="Courier New" w:hAnsi="Courier New" w:cs="Courier New"/>
        </w:rPr>
        <w:t>оборудованы  │</w:t>
      </w:r>
      <w:proofErr w:type="gramEnd"/>
      <w:r w:rsidRPr="00757A9B">
        <w:rPr>
          <w:rFonts w:ascii="Courier New" w:hAnsi="Courier New" w:cs="Courier New"/>
        </w:rPr>
        <w:t>транспорта            │</w:t>
      </w:r>
    </w:p>
    <w:p w14:paraId="301E787B"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│транспортом      │бортовым камнем     │                      │</w:t>
      </w:r>
    </w:p>
    <w:p w14:paraId="1C00CD58"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65D26775" w14:textId="77777777" w:rsidR="000358DD" w:rsidRPr="00757A9B" w:rsidRDefault="000358DD">
      <w:pPr>
        <w:autoSpaceDE w:val="0"/>
        <w:autoSpaceDN w:val="0"/>
        <w:adjustRightInd w:val="0"/>
        <w:spacing w:after="0" w:line="240" w:lineRule="auto"/>
        <w:jc w:val="both"/>
        <w:rPr>
          <w:rFonts w:ascii="Courier New" w:hAnsi="Courier New" w:cs="Courier New"/>
        </w:rPr>
      </w:pPr>
    </w:p>
    <w:p w14:paraId="53D7E013" w14:textId="77777777" w:rsidR="000358DD" w:rsidRPr="00757A9B" w:rsidRDefault="00045178">
      <w:pPr>
        <w:autoSpaceDE w:val="0"/>
        <w:autoSpaceDN w:val="0"/>
        <w:adjustRightInd w:val="0"/>
        <w:spacing w:after="0" w:line="240" w:lineRule="auto"/>
        <w:jc w:val="center"/>
        <w:outlineLvl w:val="1"/>
        <w:rPr>
          <w:rFonts w:ascii="Arial" w:hAnsi="Arial" w:cs="Arial"/>
          <w:sz w:val="24"/>
          <w:szCs w:val="24"/>
        </w:rPr>
      </w:pPr>
      <w:bookmarkStart w:id="57" w:name="_Toc472352482"/>
      <w:r w:rsidRPr="00757A9B">
        <w:rPr>
          <w:rFonts w:ascii="Arial" w:hAnsi="Arial" w:cs="Arial"/>
          <w:sz w:val="24"/>
          <w:szCs w:val="24"/>
        </w:rPr>
        <w:t>Таблица 3. Площади и пропускная способность парковых</w:t>
      </w:r>
      <w:bookmarkEnd w:id="57"/>
    </w:p>
    <w:p w14:paraId="1BBC1A50" w14:textId="77777777" w:rsidR="000358DD" w:rsidRPr="00757A9B" w:rsidRDefault="00045178">
      <w:pPr>
        <w:autoSpaceDE w:val="0"/>
        <w:autoSpaceDN w:val="0"/>
        <w:adjustRightInd w:val="0"/>
        <w:spacing w:after="0" w:line="240" w:lineRule="auto"/>
        <w:jc w:val="center"/>
        <w:rPr>
          <w:rFonts w:ascii="Arial" w:hAnsi="Arial" w:cs="Arial"/>
          <w:sz w:val="24"/>
          <w:szCs w:val="24"/>
        </w:rPr>
      </w:pPr>
      <w:r w:rsidRPr="00757A9B">
        <w:rPr>
          <w:rFonts w:ascii="Arial" w:hAnsi="Arial" w:cs="Arial"/>
          <w:sz w:val="24"/>
          <w:szCs w:val="24"/>
        </w:rPr>
        <w:t>сооружений и площадок</w:t>
      </w:r>
    </w:p>
    <w:p w14:paraId="1A4A27A3" w14:textId="77777777" w:rsidR="000358DD" w:rsidRPr="00757A9B" w:rsidRDefault="000358DD">
      <w:pPr>
        <w:autoSpaceDE w:val="0"/>
        <w:autoSpaceDN w:val="0"/>
        <w:adjustRightInd w:val="0"/>
        <w:spacing w:after="0" w:line="240" w:lineRule="auto"/>
        <w:ind w:firstLine="540"/>
        <w:jc w:val="both"/>
        <w:rPr>
          <w:rFonts w:ascii="Courier New" w:hAnsi="Courier New" w:cs="Courier New"/>
        </w:rPr>
      </w:pPr>
    </w:p>
    <w:p w14:paraId="29DF5103"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7733ADCA"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Наименование объектов и сооружений │    Пропускная     │Норма площади в │</w:t>
      </w:r>
    </w:p>
    <w:p w14:paraId="149F0616"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│способность одного │ кв. м на </w:t>
      </w:r>
      <w:proofErr w:type="gramStart"/>
      <w:r w:rsidRPr="00757A9B">
        <w:rPr>
          <w:rFonts w:ascii="Courier New" w:hAnsi="Courier New" w:cs="Courier New"/>
        </w:rPr>
        <w:t>одно  │</w:t>
      </w:r>
      <w:proofErr w:type="gramEnd"/>
    </w:p>
    <w:p w14:paraId="33B93C74"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 места или объекта │ место или один │</w:t>
      </w:r>
    </w:p>
    <w:p w14:paraId="64510C66"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 (человек в </w:t>
      </w:r>
      <w:proofErr w:type="gramStart"/>
      <w:r w:rsidRPr="00757A9B">
        <w:rPr>
          <w:rFonts w:ascii="Courier New" w:hAnsi="Courier New" w:cs="Courier New"/>
        </w:rPr>
        <w:t>день)  │</w:t>
      </w:r>
      <w:proofErr w:type="gramEnd"/>
      <w:r w:rsidRPr="00757A9B">
        <w:rPr>
          <w:rFonts w:ascii="Courier New" w:hAnsi="Courier New" w:cs="Courier New"/>
        </w:rPr>
        <w:t xml:space="preserve">     объект     │</w:t>
      </w:r>
    </w:p>
    <w:p w14:paraId="1455923A"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31D78780"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1                  │         2         │       3        │</w:t>
      </w:r>
    </w:p>
    <w:p w14:paraId="3475F777"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2CA37263" w14:textId="77777777" w:rsidR="000358DD" w:rsidRPr="00757A9B" w:rsidRDefault="00045178">
      <w:pPr>
        <w:autoSpaceDE w:val="0"/>
        <w:autoSpaceDN w:val="0"/>
        <w:adjustRightInd w:val="0"/>
        <w:spacing w:line="240" w:lineRule="auto"/>
        <w:jc w:val="both"/>
        <w:rPr>
          <w:rFonts w:ascii="Courier New" w:hAnsi="Courier New" w:cs="Courier New"/>
        </w:rPr>
      </w:pPr>
      <w:proofErr w:type="gramStart"/>
      <w:r w:rsidRPr="00757A9B">
        <w:rPr>
          <w:rFonts w:ascii="Courier New" w:hAnsi="Courier New" w:cs="Courier New"/>
        </w:rPr>
        <w:t>│  Аттракцион</w:t>
      </w:r>
      <w:proofErr w:type="gramEnd"/>
      <w:r w:rsidRPr="00757A9B">
        <w:rPr>
          <w:rFonts w:ascii="Courier New" w:hAnsi="Courier New" w:cs="Courier New"/>
        </w:rPr>
        <w:t xml:space="preserve"> крупный </w:t>
      </w:r>
      <w:hyperlink w:anchor="Par287" w:history="1">
        <w:r w:rsidRPr="00757A9B">
          <w:rPr>
            <w:rFonts w:ascii="Courier New" w:hAnsi="Courier New" w:cs="Courier New"/>
            <w:color w:val="0000FF"/>
          </w:rPr>
          <w:t>&lt;*&gt;</w:t>
        </w:r>
      </w:hyperlink>
      <w:r w:rsidRPr="00757A9B">
        <w:rPr>
          <w:rFonts w:ascii="Courier New" w:hAnsi="Courier New" w:cs="Courier New"/>
        </w:rPr>
        <w:t xml:space="preserve">            │        250        │      800       │</w:t>
      </w:r>
    </w:p>
    <w:p w14:paraId="156817DC" w14:textId="77777777" w:rsidR="000358DD" w:rsidRPr="00757A9B" w:rsidRDefault="00045178">
      <w:pPr>
        <w:autoSpaceDE w:val="0"/>
        <w:autoSpaceDN w:val="0"/>
        <w:adjustRightInd w:val="0"/>
        <w:spacing w:line="240" w:lineRule="auto"/>
        <w:jc w:val="both"/>
        <w:rPr>
          <w:rFonts w:ascii="Courier New" w:hAnsi="Courier New" w:cs="Courier New"/>
        </w:rPr>
      </w:pPr>
      <w:proofErr w:type="gramStart"/>
      <w:r w:rsidRPr="00757A9B">
        <w:rPr>
          <w:rFonts w:ascii="Courier New" w:hAnsi="Courier New" w:cs="Courier New"/>
        </w:rPr>
        <w:t>│  Малый</w:t>
      </w:r>
      <w:proofErr w:type="gramEnd"/>
      <w:r w:rsidRPr="00757A9B">
        <w:rPr>
          <w:rFonts w:ascii="Courier New" w:hAnsi="Courier New" w:cs="Courier New"/>
        </w:rPr>
        <w:t xml:space="preserve"> </w:t>
      </w:r>
      <w:hyperlink w:anchor="Par287" w:history="1">
        <w:r w:rsidRPr="00757A9B">
          <w:rPr>
            <w:rFonts w:ascii="Courier New" w:hAnsi="Courier New" w:cs="Courier New"/>
            <w:color w:val="0000FF"/>
          </w:rPr>
          <w:t>&lt;*&gt;</w:t>
        </w:r>
      </w:hyperlink>
      <w:r w:rsidRPr="00757A9B">
        <w:rPr>
          <w:rFonts w:ascii="Courier New" w:hAnsi="Courier New" w:cs="Courier New"/>
        </w:rPr>
        <w:t xml:space="preserve">                         │        100        │       10       │</w:t>
      </w:r>
    </w:p>
    <w:p w14:paraId="556808DF"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13292476"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Бассейн для плавания: </w:t>
      </w:r>
      <w:proofErr w:type="gramStart"/>
      <w:r w:rsidRPr="00757A9B">
        <w:rPr>
          <w:rFonts w:ascii="Courier New" w:hAnsi="Courier New" w:cs="Courier New"/>
        </w:rPr>
        <w:t>открытый  │</w:t>
      </w:r>
      <w:proofErr w:type="gramEnd"/>
      <w:r w:rsidRPr="00757A9B">
        <w:rPr>
          <w:rFonts w:ascii="Courier New" w:hAnsi="Courier New" w:cs="Courier New"/>
        </w:rPr>
        <w:t xml:space="preserve">      50 x 5       │    25 x 10     │</w:t>
      </w:r>
    </w:p>
    <w:p w14:paraId="2C68875A"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hyperlink w:anchor="Par287" w:history="1">
        <w:r w:rsidRPr="00757A9B">
          <w:rPr>
            <w:rFonts w:ascii="Courier New" w:hAnsi="Courier New" w:cs="Courier New"/>
            <w:color w:val="0000FF"/>
          </w:rPr>
          <w:t>&lt;*&gt;</w:t>
        </w:r>
      </w:hyperlink>
      <w:r w:rsidRPr="00757A9B">
        <w:rPr>
          <w:rFonts w:ascii="Courier New" w:hAnsi="Courier New" w:cs="Courier New"/>
        </w:rPr>
        <w:t xml:space="preserve">                                 │                   │    50 x 100    │</w:t>
      </w:r>
    </w:p>
    <w:p w14:paraId="411D6249"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lastRenderedPageBreak/>
        <w:t>├────────────────────────────────────┼───────────────────┼────────────────┤</w:t>
      </w:r>
    </w:p>
    <w:p w14:paraId="1F505527"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Игротека </w:t>
      </w:r>
      <w:hyperlink w:anchor="Par287" w:history="1">
        <w:r w:rsidRPr="00757A9B">
          <w:rPr>
            <w:rFonts w:ascii="Courier New" w:hAnsi="Courier New" w:cs="Courier New"/>
            <w:color w:val="0000FF"/>
          </w:rPr>
          <w:t>&lt;*&gt;</w:t>
        </w:r>
      </w:hyperlink>
      <w:r w:rsidRPr="00757A9B">
        <w:rPr>
          <w:rFonts w:ascii="Courier New" w:hAnsi="Courier New" w:cs="Courier New"/>
        </w:rPr>
        <w:t xml:space="preserve">                    │        100        │       20       │</w:t>
      </w:r>
    </w:p>
    <w:p w14:paraId="67DF6958"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00D94D4F"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Площадка для хорового пения     │        6,0        │      1,0       │</w:t>
      </w:r>
    </w:p>
    <w:p w14:paraId="2B77783D"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214C79E8"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Площадка (терраса, зал) для     │        4,0        │      1,5       │</w:t>
      </w:r>
    </w:p>
    <w:p w14:paraId="0DED6BAD"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│танцев                              │                   │                │</w:t>
      </w:r>
    </w:p>
    <w:p w14:paraId="68487206"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3E4B2BC8"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Открытый театр                  │        1,0        │      1,0       │</w:t>
      </w:r>
    </w:p>
    <w:p w14:paraId="64DB607C"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4F11642A"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Летний кинотеатр (без </w:t>
      </w:r>
      <w:proofErr w:type="gramStart"/>
      <w:r w:rsidRPr="00757A9B">
        <w:rPr>
          <w:rFonts w:ascii="Courier New" w:hAnsi="Courier New" w:cs="Courier New"/>
        </w:rPr>
        <w:t xml:space="preserve">фойе)   </w:t>
      </w:r>
      <w:proofErr w:type="gramEnd"/>
      <w:r w:rsidRPr="00757A9B">
        <w:rPr>
          <w:rFonts w:ascii="Courier New" w:hAnsi="Courier New" w:cs="Courier New"/>
        </w:rPr>
        <w:t xml:space="preserve">  │        5,0        │      1,2       │</w:t>
      </w:r>
    </w:p>
    <w:p w14:paraId="693C8768"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52238D0D"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Летний цирк                     │        2,0        │      1,5       │</w:t>
      </w:r>
    </w:p>
    <w:p w14:paraId="38E7179F"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1481F7D2"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Выставочный павильон            │        5,0        │      10,0      │</w:t>
      </w:r>
    </w:p>
    <w:p w14:paraId="590CEA96"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5F905847"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Открытый лекторий               │        3,0        │      0,5       │</w:t>
      </w:r>
    </w:p>
    <w:p w14:paraId="3F978930"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3376D7C5"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Павильон для чтения и тихих игр │        6,0        │      3,0       │</w:t>
      </w:r>
    </w:p>
    <w:p w14:paraId="71407888"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515CDCAF"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Кафе                             │        6,0        │      2,5       │</w:t>
      </w:r>
    </w:p>
    <w:p w14:paraId="728B1956"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5D57EA6E"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Торговый киоск                  │       50,0        │      6,0       │</w:t>
      </w:r>
    </w:p>
    <w:p w14:paraId="10C97746"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lastRenderedPageBreak/>
        <w:t>├────────────────────────────────────┼───────────────────┼────────────────┤</w:t>
      </w:r>
    </w:p>
    <w:p w14:paraId="1BF16ED5"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Киоск-библиотека                │       50,0        │       60       │</w:t>
      </w:r>
    </w:p>
    <w:p w14:paraId="18358FEA"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59DEAFC4"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Касса </w:t>
      </w:r>
      <w:hyperlink w:anchor="Par287" w:history="1">
        <w:r w:rsidRPr="00757A9B">
          <w:rPr>
            <w:rFonts w:ascii="Courier New" w:hAnsi="Courier New" w:cs="Courier New"/>
            <w:color w:val="0000FF"/>
          </w:rPr>
          <w:t>&lt;*&gt;</w:t>
        </w:r>
      </w:hyperlink>
      <w:r w:rsidRPr="00757A9B">
        <w:rPr>
          <w:rFonts w:ascii="Courier New" w:hAnsi="Courier New" w:cs="Courier New"/>
        </w:rPr>
        <w:t xml:space="preserve">                       </w:t>
      </w:r>
      <w:proofErr w:type="gramStart"/>
      <w:r w:rsidRPr="00757A9B">
        <w:rPr>
          <w:rFonts w:ascii="Courier New" w:hAnsi="Courier New" w:cs="Courier New"/>
        </w:rPr>
        <w:t>│  120</w:t>
      </w:r>
      <w:proofErr w:type="gramEnd"/>
      <w:r w:rsidRPr="00757A9B">
        <w:rPr>
          <w:rFonts w:ascii="Courier New" w:hAnsi="Courier New" w:cs="Courier New"/>
        </w:rPr>
        <w:t>,0 (в 1 час)  │      2,0       │</w:t>
      </w:r>
    </w:p>
    <w:p w14:paraId="4F09CF0A"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46588E7F"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Туалет                          </w:t>
      </w:r>
      <w:proofErr w:type="gramStart"/>
      <w:r w:rsidRPr="00757A9B">
        <w:rPr>
          <w:rFonts w:ascii="Courier New" w:hAnsi="Courier New" w:cs="Courier New"/>
        </w:rPr>
        <w:t>│  20</w:t>
      </w:r>
      <w:proofErr w:type="gramEnd"/>
      <w:r w:rsidRPr="00757A9B">
        <w:rPr>
          <w:rFonts w:ascii="Courier New" w:hAnsi="Courier New" w:cs="Courier New"/>
        </w:rPr>
        <w:t>,0 (в 1 час)   │      1,2       │</w:t>
      </w:r>
    </w:p>
    <w:p w14:paraId="4E5F6C23"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3DC457ED"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Беседки для отдыха              │       10,0        │      2,0       │</w:t>
      </w:r>
    </w:p>
    <w:p w14:paraId="306DF770"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05BA6373"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w:t>
      </w:r>
      <w:proofErr w:type="gramStart"/>
      <w:r w:rsidRPr="00757A9B">
        <w:rPr>
          <w:rFonts w:ascii="Courier New" w:hAnsi="Courier New" w:cs="Courier New"/>
        </w:rPr>
        <w:t>Водно-лыжная</w:t>
      </w:r>
      <w:proofErr w:type="gramEnd"/>
      <w:r w:rsidRPr="00757A9B">
        <w:rPr>
          <w:rFonts w:ascii="Courier New" w:hAnsi="Courier New" w:cs="Courier New"/>
        </w:rPr>
        <w:t xml:space="preserve"> станция            │        6,0        │      4,0       │</w:t>
      </w:r>
    </w:p>
    <w:p w14:paraId="5A85EB7F"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5EA8543B"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Физкультурно-тренажерный зал    │       10,0        │      3,0       │</w:t>
      </w:r>
    </w:p>
    <w:p w14:paraId="7AB44741"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711E7110"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Летняя раздевалка               │       20,0        │      2,0       │</w:t>
      </w:r>
    </w:p>
    <w:p w14:paraId="37E454BF"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4D93E672"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Зимняя раздевалка               │       10,0        │      3,0       │</w:t>
      </w:r>
    </w:p>
    <w:p w14:paraId="3DFC930F"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1DA272A7"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Летний душ с раздевалками       │       10,0        │      1,5       │</w:t>
      </w:r>
    </w:p>
    <w:p w14:paraId="7C154017"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5648A0E0"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Стоянки для автомобилей </w:t>
      </w:r>
      <w:hyperlink w:anchor="Par288" w:history="1">
        <w:r w:rsidRPr="00757A9B">
          <w:rPr>
            <w:rFonts w:ascii="Courier New" w:hAnsi="Courier New" w:cs="Courier New"/>
            <w:color w:val="0000FF"/>
          </w:rPr>
          <w:t>&lt;**&gt;</w:t>
        </w:r>
      </w:hyperlink>
      <w:r w:rsidRPr="00757A9B">
        <w:rPr>
          <w:rFonts w:ascii="Courier New" w:hAnsi="Courier New" w:cs="Courier New"/>
        </w:rPr>
        <w:t xml:space="preserve">    │    4,0 машины     │      25,0      │</w:t>
      </w:r>
    </w:p>
    <w:p w14:paraId="3B508838"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1B8693D4"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Стоянки для велосипедов </w:t>
      </w:r>
      <w:hyperlink w:anchor="Par288" w:history="1">
        <w:r w:rsidRPr="00757A9B">
          <w:rPr>
            <w:rFonts w:ascii="Courier New" w:hAnsi="Courier New" w:cs="Courier New"/>
            <w:color w:val="0000FF"/>
          </w:rPr>
          <w:t>&lt;**&gt;</w:t>
        </w:r>
      </w:hyperlink>
      <w:r w:rsidRPr="00757A9B">
        <w:rPr>
          <w:rFonts w:ascii="Courier New" w:hAnsi="Courier New" w:cs="Courier New"/>
        </w:rPr>
        <w:t xml:space="preserve">    │    12,0 машины    │      1,0       │</w:t>
      </w:r>
    </w:p>
    <w:p w14:paraId="14E1EA6F"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39EB6390"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lastRenderedPageBreak/>
        <w:t xml:space="preserve">│    Биллиардная (1 </w:t>
      </w:r>
      <w:proofErr w:type="gramStart"/>
      <w:r w:rsidRPr="00757A9B">
        <w:rPr>
          <w:rFonts w:ascii="Courier New" w:hAnsi="Courier New" w:cs="Courier New"/>
        </w:rPr>
        <w:t xml:space="preserve">стол)   </w:t>
      </w:r>
      <w:proofErr w:type="gramEnd"/>
      <w:r w:rsidRPr="00757A9B">
        <w:rPr>
          <w:rFonts w:ascii="Courier New" w:hAnsi="Courier New" w:cs="Courier New"/>
        </w:rPr>
        <w:t xml:space="preserve">         │         6         │       20       │</w:t>
      </w:r>
    </w:p>
    <w:p w14:paraId="165770D8"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3390C6AB"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Детский автодром </w:t>
      </w:r>
      <w:hyperlink w:anchor="Par287" w:history="1">
        <w:r w:rsidRPr="00757A9B">
          <w:rPr>
            <w:rFonts w:ascii="Courier New" w:hAnsi="Courier New" w:cs="Courier New"/>
            <w:color w:val="0000FF"/>
          </w:rPr>
          <w:t>&lt;*&gt;</w:t>
        </w:r>
      </w:hyperlink>
      <w:r w:rsidRPr="00757A9B">
        <w:rPr>
          <w:rFonts w:ascii="Courier New" w:hAnsi="Courier New" w:cs="Courier New"/>
        </w:rPr>
        <w:t xml:space="preserve">            │        100        │       10       │</w:t>
      </w:r>
    </w:p>
    <w:p w14:paraId="54224A70"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428E8CFE"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Каток </w:t>
      </w:r>
      <w:hyperlink w:anchor="Par287" w:history="1">
        <w:r w:rsidRPr="00757A9B">
          <w:rPr>
            <w:rFonts w:ascii="Courier New" w:hAnsi="Courier New" w:cs="Courier New"/>
            <w:color w:val="0000FF"/>
          </w:rPr>
          <w:t>&lt;*&gt;</w:t>
        </w:r>
      </w:hyperlink>
      <w:r w:rsidRPr="00757A9B">
        <w:rPr>
          <w:rFonts w:ascii="Courier New" w:hAnsi="Courier New" w:cs="Courier New"/>
        </w:rPr>
        <w:t xml:space="preserve">                       │      100 x 4      │    51 x 24     │</w:t>
      </w:r>
    </w:p>
    <w:p w14:paraId="71C3D219"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00600385"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Корт для тенниса (крытый) </w:t>
      </w:r>
      <w:hyperlink w:anchor="Par287" w:history="1">
        <w:r w:rsidRPr="00757A9B">
          <w:rPr>
            <w:rFonts w:ascii="Courier New" w:hAnsi="Courier New" w:cs="Courier New"/>
            <w:color w:val="0000FF"/>
          </w:rPr>
          <w:t>&lt;*&gt;</w:t>
        </w:r>
      </w:hyperlink>
      <w:r w:rsidRPr="00757A9B">
        <w:rPr>
          <w:rFonts w:ascii="Courier New" w:hAnsi="Courier New" w:cs="Courier New"/>
        </w:rPr>
        <w:t xml:space="preserve">   │       4 x 5       │    30 x 18     │</w:t>
      </w:r>
    </w:p>
    <w:p w14:paraId="7E73B14C"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3765A25A"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Площадка для бадминтона </w:t>
      </w:r>
      <w:hyperlink w:anchor="Par287" w:history="1">
        <w:r w:rsidRPr="00757A9B">
          <w:rPr>
            <w:rFonts w:ascii="Courier New" w:hAnsi="Courier New" w:cs="Courier New"/>
            <w:color w:val="0000FF"/>
          </w:rPr>
          <w:t>&lt;*&gt;</w:t>
        </w:r>
      </w:hyperlink>
      <w:r w:rsidRPr="00757A9B">
        <w:rPr>
          <w:rFonts w:ascii="Courier New" w:hAnsi="Courier New" w:cs="Courier New"/>
        </w:rPr>
        <w:t xml:space="preserve">     │       4 x 5       │   6,1 x 13,4   │</w:t>
      </w:r>
    </w:p>
    <w:p w14:paraId="51123494"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42780275"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Площадка для баскетбола </w:t>
      </w:r>
      <w:hyperlink w:anchor="Par287" w:history="1">
        <w:r w:rsidRPr="00757A9B">
          <w:rPr>
            <w:rFonts w:ascii="Courier New" w:hAnsi="Courier New" w:cs="Courier New"/>
            <w:color w:val="0000FF"/>
          </w:rPr>
          <w:t>&lt;*&gt;</w:t>
        </w:r>
      </w:hyperlink>
      <w:r w:rsidRPr="00757A9B">
        <w:rPr>
          <w:rFonts w:ascii="Courier New" w:hAnsi="Courier New" w:cs="Courier New"/>
        </w:rPr>
        <w:t xml:space="preserve">     │      15 x 4       │    26 x 14     │</w:t>
      </w:r>
    </w:p>
    <w:p w14:paraId="1103238A"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4077213A"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Площадка для волейбола </w:t>
      </w:r>
      <w:hyperlink w:anchor="Par287" w:history="1">
        <w:r w:rsidRPr="00757A9B">
          <w:rPr>
            <w:rFonts w:ascii="Courier New" w:hAnsi="Courier New" w:cs="Courier New"/>
            <w:color w:val="0000FF"/>
          </w:rPr>
          <w:t>&lt;*&gt;</w:t>
        </w:r>
      </w:hyperlink>
      <w:r w:rsidRPr="00757A9B">
        <w:rPr>
          <w:rFonts w:ascii="Courier New" w:hAnsi="Courier New" w:cs="Courier New"/>
        </w:rPr>
        <w:t xml:space="preserve">      │      18 x 4       │     19 x 9     │</w:t>
      </w:r>
    </w:p>
    <w:p w14:paraId="35427B79"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52879CC9"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Площадка для гимнастики </w:t>
      </w:r>
      <w:hyperlink w:anchor="Par287" w:history="1">
        <w:r w:rsidRPr="00757A9B">
          <w:rPr>
            <w:rFonts w:ascii="Courier New" w:hAnsi="Courier New" w:cs="Courier New"/>
            <w:color w:val="0000FF"/>
          </w:rPr>
          <w:t>&lt;*&gt;</w:t>
        </w:r>
      </w:hyperlink>
      <w:r w:rsidRPr="00757A9B">
        <w:rPr>
          <w:rFonts w:ascii="Courier New" w:hAnsi="Courier New" w:cs="Courier New"/>
        </w:rPr>
        <w:t xml:space="preserve">     │      30 x 5       │    40 x 26     │</w:t>
      </w:r>
    </w:p>
    <w:p w14:paraId="37969DF7"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2836E97E"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Площадка для городков </w:t>
      </w:r>
      <w:hyperlink w:anchor="Par287" w:history="1">
        <w:r w:rsidRPr="00757A9B">
          <w:rPr>
            <w:rFonts w:ascii="Courier New" w:hAnsi="Courier New" w:cs="Courier New"/>
            <w:color w:val="0000FF"/>
          </w:rPr>
          <w:t>&lt;*&gt;</w:t>
        </w:r>
      </w:hyperlink>
      <w:r w:rsidRPr="00757A9B">
        <w:rPr>
          <w:rFonts w:ascii="Courier New" w:hAnsi="Courier New" w:cs="Courier New"/>
        </w:rPr>
        <w:t xml:space="preserve">       │      10 x 5       │    30 x 15     │</w:t>
      </w:r>
    </w:p>
    <w:p w14:paraId="5DA85BAA"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1ED1813F"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Площадка для дошкольников       │         6         │       2        │</w:t>
      </w:r>
    </w:p>
    <w:p w14:paraId="6658045C"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59AC1948"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Площадка для массовых игр       │         6         │       3        │</w:t>
      </w:r>
    </w:p>
    <w:p w14:paraId="3A52D385"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16897288"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Площадка для наст. тенниса (1   │       5 x 4       │   2,7 x 1,52   │</w:t>
      </w:r>
    </w:p>
    <w:p w14:paraId="31FB7D62"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lastRenderedPageBreak/>
        <w:t>│</w:t>
      </w:r>
      <w:proofErr w:type="gramStart"/>
      <w:r w:rsidRPr="00757A9B">
        <w:rPr>
          <w:rFonts w:ascii="Courier New" w:hAnsi="Courier New" w:cs="Courier New"/>
        </w:rPr>
        <w:t xml:space="preserve">стол)   </w:t>
      </w:r>
      <w:proofErr w:type="gramEnd"/>
      <w:r w:rsidRPr="00757A9B">
        <w:rPr>
          <w:rFonts w:ascii="Courier New" w:hAnsi="Courier New" w:cs="Courier New"/>
        </w:rPr>
        <w:t xml:space="preserve">                            │                   │                │</w:t>
      </w:r>
    </w:p>
    <w:p w14:paraId="1805F85D"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3815C082"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Площадка для тенниса </w:t>
      </w:r>
      <w:hyperlink w:anchor="Par287" w:history="1">
        <w:r w:rsidRPr="00757A9B">
          <w:rPr>
            <w:rFonts w:ascii="Courier New" w:hAnsi="Courier New" w:cs="Courier New"/>
            <w:color w:val="0000FF"/>
          </w:rPr>
          <w:t>&lt;*&gt;</w:t>
        </w:r>
      </w:hyperlink>
      <w:r w:rsidRPr="00757A9B">
        <w:rPr>
          <w:rFonts w:ascii="Courier New" w:hAnsi="Courier New" w:cs="Courier New"/>
        </w:rPr>
        <w:t xml:space="preserve">        │       4 x 5       │    40 x 20     │</w:t>
      </w:r>
    </w:p>
    <w:p w14:paraId="358701F6"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1762FFD4"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Поле для футбола </w:t>
      </w:r>
      <w:hyperlink w:anchor="Par287" w:history="1">
        <w:r w:rsidRPr="00757A9B">
          <w:rPr>
            <w:rFonts w:ascii="Courier New" w:hAnsi="Courier New" w:cs="Courier New"/>
            <w:color w:val="0000FF"/>
          </w:rPr>
          <w:t>&lt;*&gt;</w:t>
        </w:r>
      </w:hyperlink>
      <w:r w:rsidRPr="00757A9B">
        <w:rPr>
          <w:rFonts w:ascii="Courier New" w:hAnsi="Courier New" w:cs="Courier New"/>
        </w:rPr>
        <w:t xml:space="preserve">            │      24 x 2       │    90 x 45     │</w:t>
      </w:r>
    </w:p>
    <w:p w14:paraId="4BFD2A1A"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                   │    96 x 94     │</w:t>
      </w:r>
    </w:p>
    <w:p w14:paraId="4A45093A"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557FD17B"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Поле для хоккея с шайбой </w:t>
      </w:r>
      <w:hyperlink w:anchor="Par287" w:history="1">
        <w:r w:rsidRPr="00757A9B">
          <w:rPr>
            <w:rFonts w:ascii="Courier New" w:hAnsi="Courier New" w:cs="Courier New"/>
            <w:color w:val="0000FF"/>
          </w:rPr>
          <w:t>&lt;*&gt;</w:t>
        </w:r>
      </w:hyperlink>
      <w:r w:rsidRPr="00757A9B">
        <w:rPr>
          <w:rFonts w:ascii="Courier New" w:hAnsi="Courier New" w:cs="Courier New"/>
        </w:rPr>
        <w:t xml:space="preserve">    │      20 x 2       │    60 x 30     │</w:t>
      </w:r>
    </w:p>
    <w:p w14:paraId="23944C9A"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0B4B7F86"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Спортивное ядро, стадион </w:t>
      </w:r>
      <w:hyperlink w:anchor="Par287" w:history="1">
        <w:r w:rsidRPr="00757A9B">
          <w:rPr>
            <w:rFonts w:ascii="Courier New" w:hAnsi="Courier New" w:cs="Courier New"/>
            <w:color w:val="0000FF"/>
          </w:rPr>
          <w:t>&lt;*&gt;</w:t>
        </w:r>
      </w:hyperlink>
      <w:r w:rsidRPr="00757A9B">
        <w:rPr>
          <w:rFonts w:ascii="Courier New" w:hAnsi="Courier New" w:cs="Courier New"/>
        </w:rPr>
        <w:t xml:space="preserve">    │      20 x 2       │    96 x 120    │</w:t>
      </w:r>
    </w:p>
    <w:p w14:paraId="6A67E768"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2F2575AC"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Консультационный пункт          │         5         │      0,4       │</w:t>
      </w:r>
    </w:p>
    <w:p w14:paraId="4B2008BF"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26FC693F" w14:textId="77777777" w:rsidR="000358DD" w:rsidRPr="00757A9B" w:rsidRDefault="00045178">
      <w:pPr>
        <w:autoSpaceDE w:val="0"/>
        <w:autoSpaceDN w:val="0"/>
        <w:adjustRightInd w:val="0"/>
        <w:spacing w:line="240" w:lineRule="auto"/>
        <w:jc w:val="both"/>
        <w:rPr>
          <w:rFonts w:ascii="Courier New" w:hAnsi="Courier New" w:cs="Courier New"/>
        </w:rPr>
      </w:pPr>
      <w:bookmarkStart w:id="58" w:name="Par287"/>
      <w:bookmarkEnd w:id="58"/>
      <w:r w:rsidRPr="00757A9B">
        <w:rPr>
          <w:rFonts w:ascii="Courier New" w:hAnsi="Courier New" w:cs="Courier New"/>
        </w:rPr>
        <w:t>│</w:t>
      </w:r>
      <w:proofErr w:type="gramStart"/>
      <w:r w:rsidRPr="00757A9B">
        <w:rPr>
          <w:rFonts w:ascii="Courier New" w:hAnsi="Courier New" w:cs="Courier New"/>
        </w:rPr>
        <w:t xml:space="preserve">   &lt;</w:t>
      </w:r>
      <w:proofErr w:type="gramEnd"/>
      <w:r w:rsidRPr="00757A9B">
        <w:rPr>
          <w:rFonts w:ascii="Courier New" w:hAnsi="Courier New" w:cs="Courier New"/>
        </w:rPr>
        <w:t>*&gt; Норма площади дана на объект.                                     │</w:t>
      </w:r>
    </w:p>
    <w:p w14:paraId="3C5E51E8" w14:textId="77777777" w:rsidR="000358DD" w:rsidRPr="00757A9B" w:rsidRDefault="00045178">
      <w:pPr>
        <w:autoSpaceDE w:val="0"/>
        <w:autoSpaceDN w:val="0"/>
        <w:adjustRightInd w:val="0"/>
        <w:spacing w:line="240" w:lineRule="auto"/>
        <w:jc w:val="both"/>
        <w:rPr>
          <w:rFonts w:ascii="Courier New" w:hAnsi="Courier New" w:cs="Courier New"/>
        </w:rPr>
      </w:pPr>
      <w:bookmarkStart w:id="59" w:name="Par288"/>
      <w:bookmarkEnd w:id="59"/>
      <w:r w:rsidRPr="00757A9B">
        <w:rPr>
          <w:rFonts w:ascii="Courier New" w:hAnsi="Courier New" w:cs="Courier New"/>
        </w:rPr>
        <w:t>│</w:t>
      </w:r>
      <w:proofErr w:type="gramStart"/>
      <w:r w:rsidRPr="00757A9B">
        <w:rPr>
          <w:rFonts w:ascii="Courier New" w:hAnsi="Courier New" w:cs="Courier New"/>
        </w:rPr>
        <w:t xml:space="preserve">   &lt;</w:t>
      </w:r>
      <w:proofErr w:type="gramEnd"/>
      <w:r w:rsidRPr="00757A9B">
        <w:rPr>
          <w:rFonts w:ascii="Courier New" w:hAnsi="Courier New" w:cs="Courier New"/>
        </w:rPr>
        <w:t>**&gt; Объект расположен за границами территории парка.                 │</w:t>
      </w:r>
    </w:p>
    <w:p w14:paraId="0978F7B8"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00C3F76F" w14:textId="77777777" w:rsidR="000358DD" w:rsidRPr="00757A9B" w:rsidRDefault="000358DD">
      <w:pPr>
        <w:autoSpaceDE w:val="0"/>
        <w:autoSpaceDN w:val="0"/>
        <w:adjustRightInd w:val="0"/>
        <w:spacing w:after="0" w:line="240" w:lineRule="auto"/>
        <w:ind w:firstLine="540"/>
        <w:jc w:val="both"/>
        <w:rPr>
          <w:rFonts w:ascii="Courier New" w:hAnsi="Courier New" w:cs="Courier New"/>
        </w:rPr>
      </w:pPr>
    </w:p>
    <w:p w14:paraId="78F80987" w14:textId="77777777" w:rsidR="000358DD" w:rsidRPr="00757A9B" w:rsidRDefault="00045178">
      <w:pPr>
        <w:autoSpaceDE w:val="0"/>
        <w:autoSpaceDN w:val="0"/>
        <w:adjustRightInd w:val="0"/>
        <w:spacing w:after="0" w:line="240" w:lineRule="auto"/>
        <w:jc w:val="right"/>
        <w:outlineLvl w:val="0"/>
        <w:rPr>
          <w:rFonts w:ascii="Courier New" w:hAnsi="Courier New" w:cs="Courier New"/>
        </w:rPr>
      </w:pPr>
      <w:bookmarkStart w:id="60" w:name="_Toc472352483"/>
      <w:r w:rsidRPr="00757A9B">
        <w:rPr>
          <w:rFonts w:ascii="Courier New" w:hAnsi="Courier New" w:cs="Courier New"/>
        </w:rPr>
        <w:t>Приложение N 4</w:t>
      </w:r>
      <w:bookmarkEnd w:id="60"/>
    </w:p>
    <w:p w14:paraId="5E9286B0" w14:textId="77777777" w:rsidR="000358DD" w:rsidRPr="00757A9B" w:rsidRDefault="00045178">
      <w:pPr>
        <w:autoSpaceDE w:val="0"/>
        <w:autoSpaceDN w:val="0"/>
        <w:adjustRightInd w:val="0"/>
        <w:spacing w:after="0" w:line="240" w:lineRule="auto"/>
        <w:jc w:val="right"/>
        <w:rPr>
          <w:rFonts w:ascii="Courier New" w:hAnsi="Courier New" w:cs="Courier New"/>
        </w:rPr>
      </w:pPr>
      <w:r w:rsidRPr="00757A9B">
        <w:rPr>
          <w:rFonts w:ascii="Courier New" w:hAnsi="Courier New" w:cs="Courier New"/>
        </w:rPr>
        <w:t>к Методическим рекомендациям</w:t>
      </w:r>
    </w:p>
    <w:p w14:paraId="3646030D" w14:textId="77777777" w:rsidR="000358DD" w:rsidRPr="00757A9B" w:rsidRDefault="000358DD">
      <w:pPr>
        <w:autoSpaceDE w:val="0"/>
        <w:autoSpaceDN w:val="0"/>
        <w:adjustRightInd w:val="0"/>
        <w:spacing w:after="0" w:line="240" w:lineRule="auto"/>
        <w:jc w:val="right"/>
        <w:rPr>
          <w:rFonts w:ascii="Arial" w:hAnsi="Arial" w:cs="Arial"/>
          <w:sz w:val="24"/>
          <w:szCs w:val="24"/>
        </w:rPr>
      </w:pPr>
    </w:p>
    <w:p w14:paraId="36EFDFE4" w14:textId="77777777" w:rsidR="000358DD" w:rsidRPr="00757A9B" w:rsidRDefault="00045178">
      <w:pPr>
        <w:autoSpaceDE w:val="0"/>
        <w:autoSpaceDN w:val="0"/>
        <w:adjustRightInd w:val="0"/>
        <w:spacing w:after="0" w:line="240" w:lineRule="auto"/>
        <w:jc w:val="center"/>
        <w:rPr>
          <w:rFonts w:ascii="Arial" w:hAnsi="Arial" w:cs="Arial"/>
          <w:sz w:val="24"/>
          <w:szCs w:val="24"/>
        </w:rPr>
      </w:pPr>
      <w:r w:rsidRPr="00757A9B">
        <w:rPr>
          <w:rFonts w:ascii="Arial" w:hAnsi="Arial" w:cs="Arial"/>
          <w:sz w:val="24"/>
          <w:szCs w:val="24"/>
        </w:rPr>
        <w:t>ПРИЕМЫ</w:t>
      </w:r>
    </w:p>
    <w:p w14:paraId="2B6D0353" w14:textId="77777777" w:rsidR="000358DD" w:rsidRPr="00757A9B" w:rsidRDefault="00045178">
      <w:pPr>
        <w:autoSpaceDE w:val="0"/>
        <w:autoSpaceDN w:val="0"/>
        <w:adjustRightInd w:val="0"/>
        <w:spacing w:after="0" w:line="240" w:lineRule="auto"/>
        <w:jc w:val="center"/>
        <w:rPr>
          <w:rFonts w:ascii="Arial" w:hAnsi="Arial" w:cs="Arial"/>
          <w:sz w:val="24"/>
          <w:szCs w:val="24"/>
        </w:rPr>
      </w:pPr>
      <w:r w:rsidRPr="00757A9B">
        <w:rPr>
          <w:rFonts w:ascii="Arial" w:hAnsi="Arial" w:cs="Arial"/>
          <w:sz w:val="24"/>
          <w:szCs w:val="24"/>
        </w:rPr>
        <w:t>БЛАГОУСТРОЙСТВА НА ТЕРРИТОРИЯХ ПРОИЗВОДСТВЕННОГО НАЗНАЧЕНИЯ</w:t>
      </w:r>
    </w:p>
    <w:p w14:paraId="1025444C" w14:textId="77777777" w:rsidR="000358DD" w:rsidRPr="00757A9B" w:rsidRDefault="000358DD">
      <w:pPr>
        <w:autoSpaceDE w:val="0"/>
        <w:autoSpaceDN w:val="0"/>
        <w:adjustRightInd w:val="0"/>
        <w:spacing w:after="0" w:line="240" w:lineRule="auto"/>
        <w:jc w:val="center"/>
        <w:rPr>
          <w:rFonts w:ascii="Arial" w:hAnsi="Arial" w:cs="Arial"/>
          <w:sz w:val="24"/>
          <w:szCs w:val="24"/>
        </w:rPr>
      </w:pPr>
    </w:p>
    <w:p w14:paraId="00B9D37B" w14:textId="77777777" w:rsidR="000358DD" w:rsidRPr="00757A9B" w:rsidRDefault="00045178">
      <w:pPr>
        <w:autoSpaceDE w:val="0"/>
        <w:autoSpaceDN w:val="0"/>
        <w:adjustRightInd w:val="0"/>
        <w:spacing w:after="0" w:line="240" w:lineRule="auto"/>
        <w:jc w:val="center"/>
        <w:outlineLvl w:val="1"/>
        <w:rPr>
          <w:rFonts w:ascii="Arial" w:hAnsi="Arial" w:cs="Arial"/>
          <w:sz w:val="24"/>
          <w:szCs w:val="24"/>
        </w:rPr>
      </w:pPr>
      <w:bookmarkStart w:id="61" w:name="_Toc472352484"/>
      <w:r w:rsidRPr="00757A9B">
        <w:rPr>
          <w:rFonts w:ascii="Arial" w:hAnsi="Arial" w:cs="Arial"/>
          <w:sz w:val="24"/>
          <w:szCs w:val="24"/>
        </w:rPr>
        <w:t>Благоустройство производственных объектов</w:t>
      </w:r>
      <w:bookmarkEnd w:id="61"/>
    </w:p>
    <w:p w14:paraId="73F2CE2D" w14:textId="77777777" w:rsidR="000358DD" w:rsidRPr="00757A9B" w:rsidRDefault="00045178">
      <w:pPr>
        <w:autoSpaceDE w:val="0"/>
        <w:autoSpaceDN w:val="0"/>
        <w:adjustRightInd w:val="0"/>
        <w:spacing w:after="0" w:line="240" w:lineRule="auto"/>
        <w:jc w:val="center"/>
        <w:rPr>
          <w:rFonts w:ascii="Arial" w:hAnsi="Arial" w:cs="Arial"/>
          <w:sz w:val="24"/>
          <w:szCs w:val="24"/>
        </w:rPr>
      </w:pPr>
      <w:r w:rsidRPr="00757A9B">
        <w:rPr>
          <w:rFonts w:ascii="Arial" w:hAnsi="Arial" w:cs="Arial"/>
          <w:sz w:val="24"/>
          <w:szCs w:val="24"/>
        </w:rPr>
        <w:t>различных отраслей</w:t>
      </w:r>
    </w:p>
    <w:p w14:paraId="44DC92E7"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5CFC855A"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Отрасли    │ Мероприятия </w:t>
      </w:r>
      <w:proofErr w:type="gramStart"/>
      <w:r w:rsidRPr="00757A9B">
        <w:rPr>
          <w:rFonts w:ascii="Courier New" w:hAnsi="Courier New" w:cs="Courier New"/>
        </w:rPr>
        <w:t>защиты  │</w:t>
      </w:r>
      <w:proofErr w:type="gramEnd"/>
      <w:r w:rsidRPr="00757A9B">
        <w:rPr>
          <w:rFonts w:ascii="Courier New" w:hAnsi="Courier New" w:cs="Courier New"/>
        </w:rPr>
        <w:t xml:space="preserve">        Рекомендуемые приемы        │</w:t>
      </w:r>
    </w:p>
    <w:p w14:paraId="5E94BAF0"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lastRenderedPageBreak/>
        <w:t xml:space="preserve">│ </w:t>
      </w:r>
      <w:proofErr w:type="gramStart"/>
      <w:r w:rsidRPr="00757A9B">
        <w:rPr>
          <w:rFonts w:ascii="Courier New" w:hAnsi="Courier New" w:cs="Courier New"/>
        </w:rPr>
        <w:t>предприятий  │</w:t>
      </w:r>
      <w:proofErr w:type="gramEnd"/>
      <w:r w:rsidRPr="00757A9B">
        <w:rPr>
          <w:rFonts w:ascii="Courier New" w:hAnsi="Courier New" w:cs="Courier New"/>
        </w:rPr>
        <w:t xml:space="preserve">  окружающей среды   │          благоустройства           │</w:t>
      </w:r>
    </w:p>
    <w:p w14:paraId="0AD482F3"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15B05E20" w14:textId="77777777" w:rsidR="000358DD" w:rsidRPr="00757A9B" w:rsidRDefault="00045178">
      <w:pPr>
        <w:autoSpaceDE w:val="0"/>
        <w:autoSpaceDN w:val="0"/>
        <w:adjustRightInd w:val="0"/>
        <w:spacing w:line="240" w:lineRule="auto"/>
        <w:jc w:val="both"/>
        <w:rPr>
          <w:rFonts w:ascii="Courier New" w:hAnsi="Courier New" w:cs="Courier New"/>
        </w:rPr>
      </w:pPr>
      <w:proofErr w:type="gramStart"/>
      <w:r w:rsidRPr="00757A9B">
        <w:rPr>
          <w:rFonts w:ascii="Courier New" w:hAnsi="Courier New" w:cs="Courier New"/>
        </w:rPr>
        <w:t xml:space="preserve">│  </w:t>
      </w:r>
      <w:proofErr w:type="spellStart"/>
      <w:r w:rsidRPr="00757A9B">
        <w:rPr>
          <w:rFonts w:ascii="Courier New" w:hAnsi="Courier New" w:cs="Courier New"/>
        </w:rPr>
        <w:t>Приборостро</w:t>
      </w:r>
      <w:proofErr w:type="spellEnd"/>
      <w:proofErr w:type="gramEnd"/>
      <w:r w:rsidRPr="00757A9B">
        <w:rPr>
          <w:rFonts w:ascii="Courier New" w:hAnsi="Courier New" w:cs="Courier New"/>
        </w:rPr>
        <w:t>-│  Изоляция  цехов  от│  Максимальное применение  газонного│</w:t>
      </w:r>
    </w:p>
    <w:p w14:paraId="2A17ADCB"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roofErr w:type="spellStart"/>
      <w:r w:rsidRPr="00757A9B">
        <w:rPr>
          <w:rFonts w:ascii="Courier New" w:hAnsi="Courier New" w:cs="Courier New"/>
        </w:rPr>
        <w:t>ительная</w:t>
      </w:r>
      <w:proofErr w:type="spellEnd"/>
      <w:r w:rsidRPr="00757A9B">
        <w:rPr>
          <w:rFonts w:ascii="Courier New" w:hAnsi="Courier New" w:cs="Courier New"/>
        </w:rPr>
        <w:t xml:space="preserve"> и </w:t>
      </w:r>
      <w:proofErr w:type="spellStart"/>
      <w:r w:rsidRPr="00757A9B">
        <w:rPr>
          <w:rFonts w:ascii="Courier New" w:hAnsi="Courier New" w:cs="Courier New"/>
        </w:rPr>
        <w:t>ра</w:t>
      </w:r>
      <w:proofErr w:type="spellEnd"/>
      <w:r w:rsidRPr="00757A9B">
        <w:rPr>
          <w:rFonts w:ascii="Courier New" w:hAnsi="Courier New" w:cs="Courier New"/>
        </w:rPr>
        <w:t>-│</w:t>
      </w:r>
      <w:proofErr w:type="gramStart"/>
      <w:r w:rsidRPr="00757A9B">
        <w:rPr>
          <w:rFonts w:ascii="Courier New" w:hAnsi="Courier New" w:cs="Courier New"/>
        </w:rPr>
        <w:t xml:space="preserve">подсобных,  </w:t>
      </w:r>
      <w:proofErr w:type="spellStart"/>
      <w:r w:rsidRPr="00757A9B">
        <w:rPr>
          <w:rFonts w:ascii="Courier New" w:hAnsi="Courier New" w:cs="Courier New"/>
        </w:rPr>
        <w:t>складских</w:t>
      </w:r>
      <w:proofErr w:type="gramEnd"/>
      <w:r w:rsidRPr="00757A9B">
        <w:rPr>
          <w:rFonts w:ascii="Courier New" w:hAnsi="Courier New" w:cs="Courier New"/>
        </w:rPr>
        <w:t>│покрытия</w:t>
      </w:r>
      <w:proofErr w:type="spellEnd"/>
      <w:r w:rsidRPr="00757A9B">
        <w:rPr>
          <w:rFonts w:ascii="Courier New" w:hAnsi="Courier New" w:cs="Courier New"/>
        </w:rPr>
        <w:t>,  твердые  покрытия  только│</w:t>
      </w:r>
    </w:p>
    <w:p w14:paraId="6973191D"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roofErr w:type="spellStart"/>
      <w:r w:rsidRPr="00757A9B">
        <w:rPr>
          <w:rFonts w:ascii="Courier New" w:hAnsi="Courier New" w:cs="Courier New"/>
        </w:rPr>
        <w:t>диоэлектронная│зон</w:t>
      </w:r>
      <w:proofErr w:type="spellEnd"/>
      <w:r w:rsidRPr="00757A9B">
        <w:rPr>
          <w:rFonts w:ascii="Courier New" w:hAnsi="Courier New" w:cs="Courier New"/>
        </w:rPr>
        <w:t xml:space="preserve"> и </w:t>
      </w:r>
      <w:proofErr w:type="gramStart"/>
      <w:r w:rsidRPr="00757A9B">
        <w:rPr>
          <w:rFonts w:ascii="Courier New" w:hAnsi="Courier New" w:cs="Courier New"/>
        </w:rPr>
        <w:t xml:space="preserve">улиц;   </w:t>
      </w:r>
      <w:proofErr w:type="gramEnd"/>
      <w:r w:rsidRPr="00757A9B">
        <w:rPr>
          <w:rFonts w:ascii="Courier New" w:hAnsi="Courier New" w:cs="Courier New"/>
        </w:rPr>
        <w:t xml:space="preserve">       │из  твердых  </w:t>
      </w:r>
      <w:proofErr w:type="spellStart"/>
      <w:r w:rsidRPr="00757A9B">
        <w:rPr>
          <w:rFonts w:ascii="Courier New" w:hAnsi="Courier New" w:cs="Courier New"/>
        </w:rPr>
        <w:t>непылящих</w:t>
      </w:r>
      <w:proofErr w:type="spellEnd"/>
      <w:r w:rsidRPr="00757A9B">
        <w:rPr>
          <w:rFonts w:ascii="Courier New" w:hAnsi="Courier New" w:cs="Courier New"/>
        </w:rPr>
        <w:t xml:space="preserve">   материалов.│</w:t>
      </w:r>
    </w:p>
    <w:p w14:paraId="7F975B9A"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│промышленность</w:t>
      </w:r>
      <w:proofErr w:type="gramStart"/>
      <w:r w:rsidRPr="00757A9B">
        <w:rPr>
          <w:rFonts w:ascii="Courier New" w:hAnsi="Courier New" w:cs="Courier New"/>
        </w:rPr>
        <w:t>│  защита</w:t>
      </w:r>
      <w:proofErr w:type="gramEnd"/>
      <w:r w:rsidRPr="00757A9B">
        <w:rPr>
          <w:rFonts w:ascii="Courier New" w:hAnsi="Courier New" w:cs="Courier New"/>
        </w:rPr>
        <w:t xml:space="preserve">   </w:t>
      </w:r>
      <w:proofErr w:type="spellStart"/>
      <w:r w:rsidRPr="00757A9B">
        <w:rPr>
          <w:rFonts w:ascii="Courier New" w:hAnsi="Courier New" w:cs="Courier New"/>
        </w:rPr>
        <w:t>территории│Устройство</w:t>
      </w:r>
      <w:proofErr w:type="spellEnd"/>
      <w:r w:rsidRPr="00757A9B">
        <w:rPr>
          <w:rFonts w:ascii="Courier New" w:hAnsi="Courier New" w:cs="Courier New"/>
        </w:rPr>
        <w:t xml:space="preserve">  водоемов,   фонтанов   и│</w:t>
      </w:r>
    </w:p>
    <w:p w14:paraId="6CA21CA0"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w:t>
      </w:r>
      <w:proofErr w:type="gramStart"/>
      <w:r w:rsidRPr="00757A9B">
        <w:rPr>
          <w:rFonts w:ascii="Courier New" w:hAnsi="Courier New" w:cs="Courier New"/>
        </w:rPr>
        <w:t>от  пыли</w:t>
      </w:r>
      <w:proofErr w:type="gramEnd"/>
      <w:r w:rsidRPr="00757A9B">
        <w:rPr>
          <w:rFonts w:ascii="Courier New" w:hAnsi="Courier New" w:cs="Courier New"/>
        </w:rPr>
        <w:t xml:space="preserve">   и   </w:t>
      </w:r>
      <w:proofErr w:type="spellStart"/>
      <w:r w:rsidRPr="00757A9B">
        <w:rPr>
          <w:rFonts w:ascii="Courier New" w:hAnsi="Courier New" w:cs="Courier New"/>
        </w:rPr>
        <w:t>других│поливочного</w:t>
      </w:r>
      <w:proofErr w:type="spellEnd"/>
      <w:r w:rsidRPr="00757A9B">
        <w:rPr>
          <w:rFonts w:ascii="Courier New" w:hAnsi="Courier New" w:cs="Courier New"/>
        </w:rPr>
        <w:t xml:space="preserve"> водопровода.            │</w:t>
      </w:r>
    </w:p>
    <w:p w14:paraId="223125BB"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w:t>
      </w:r>
      <w:proofErr w:type="gramStart"/>
      <w:r w:rsidRPr="00757A9B">
        <w:rPr>
          <w:rFonts w:ascii="Courier New" w:hAnsi="Courier New" w:cs="Courier New"/>
        </w:rPr>
        <w:t>вредностей,  а</w:t>
      </w:r>
      <w:proofErr w:type="gramEnd"/>
      <w:r w:rsidRPr="00757A9B">
        <w:rPr>
          <w:rFonts w:ascii="Courier New" w:hAnsi="Courier New" w:cs="Courier New"/>
        </w:rPr>
        <w:t xml:space="preserve">  также│  Плотные посадки защитных полос  из│</w:t>
      </w:r>
    </w:p>
    <w:p w14:paraId="5281374C"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│от перегрева </w:t>
      </w:r>
      <w:proofErr w:type="spellStart"/>
      <w:proofErr w:type="gramStart"/>
      <w:r w:rsidRPr="00757A9B">
        <w:rPr>
          <w:rFonts w:ascii="Courier New" w:hAnsi="Courier New" w:cs="Courier New"/>
        </w:rPr>
        <w:t>солнцем.│</w:t>
      </w:r>
      <w:proofErr w:type="gramEnd"/>
      <w:r w:rsidRPr="00757A9B">
        <w:rPr>
          <w:rFonts w:ascii="Courier New" w:hAnsi="Courier New" w:cs="Courier New"/>
        </w:rPr>
        <w:t>массивов</w:t>
      </w:r>
      <w:proofErr w:type="spellEnd"/>
      <w:r w:rsidRPr="00757A9B">
        <w:rPr>
          <w:rFonts w:ascii="Courier New" w:hAnsi="Courier New" w:cs="Courier New"/>
        </w:rPr>
        <w:t xml:space="preserve"> и групп.                   │</w:t>
      </w:r>
    </w:p>
    <w:p w14:paraId="42333993"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                     </w:t>
      </w:r>
      <w:proofErr w:type="gramStart"/>
      <w:r w:rsidRPr="00757A9B">
        <w:rPr>
          <w:rFonts w:ascii="Courier New" w:hAnsi="Courier New" w:cs="Courier New"/>
        </w:rPr>
        <w:t>│  Рядовые</w:t>
      </w:r>
      <w:proofErr w:type="gramEnd"/>
      <w:r w:rsidRPr="00757A9B">
        <w:rPr>
          <w:rFonts w:ascii="Courier New" w:hAnsi="Courier New" w:cs="Courier New"/>
        </w:rPr>
        <w:t xml:space="preserve">  посадки  вдоль   основных│</w:t>
      </w:r>
    </w:p>
    <w:p w14:paraId="42348382"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                     │подходов.                           │</w:t>
      </w:r>
    </w:p>
    <w:p w14:paraId="73A5FA86"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                     </w:t>
      </w:r>
      <w:proofErr w:type="gramStart"/>
      <w:r w:rsidRPr="00757A9B">
        <w:rPr>
          <w:rFonts w:ascii="Courier New" w:hAnsi="Courier New" w:cs="Courier New"/>
        </w:rPr>
        <w:t>│  Недопустимы</w:t>
      </w:r>
      <w:proofErr w:type="gramEnd"/>
      <w:r w:rsidRPr="00757A9B">
        <w:rPr>
          <w:rFonts w:ascii="Courier New" w:hAnsi="Courier New" w:cs="Courier New"/>
        </w:rPr>
        <w:t xml:space="preserve">  растения,  засоряющие│</w:t>
      </w:r>
    </w:p>
    <w:p w14:paraId="4188E0E3"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                     │среду пыльцой, </w:t>
      </w:r>
      <w:proofErr w:type="gramStart"/>
      <w:r w:rsidRPr="00757A9B">
        <w:rPr>
          <w:rFonts w:ascii="Courier New" w:hAnsi="Courier New" w:cs="Courier New"/>
        </w:rPr>
        <w:t>семенами,  волосками</w:t>
      </w:r>
      <w:proofErr w:type="gramEnd"/>
      <w:r w:rsidRPr="00757A9B">
        <w:rPr>
          <w:rFonts w:ascii="Courier New" w:hAnsi="Courier New" w:cs="Courier New"/>
        </w:rPr>
        <w:t>,│</w:t>
      </w:r>
    </w:p>
    <w:p w14:paraId="3B284832"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                     │пухом.                              │</w:t>
      </w:r>
    </w:p>
    <w:p w14:paraId="136676F1"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                     </w:t>
      </w:r>
      <w:proofErr w:type="gramStart"/>
      <w:r w:rsidRPr="00757A9B">
        <w:rPr>
          <w:rFonts w:ascii="Courier New" w:hAnsi="Courier New" w:cs="Courier New"/>
        </w:rPr>
        <w:t>│  Рекомендуемые</w:t>
      </w:r>
      <w:proofErr w:type="gramEnd"/>
      <w:r w:rsidRPr="00757A9B">
        <w:rPr>
          <w:rFonts w:ascii="Courier New" w:hAnsi="Courier New" w:cs="Courier New"/>
        </w:rPr>
        <w:t>: фруктовые  деревья,│</w:t>
      </w:r>
    </w:p>
    <w:p w14:paraId="5CEDA7AF"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                     │цветники, розарии.                  │</w:t>
      </w:r>
    </w:p>
    <w:p w14:paraId="2446BDE4"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48EF9B16" w14:textId="77777777" w:rsidR="000358DD" w:rsidRPr="00757A9B" w:rsidRDefault="00045178">
      <w:pPr>
        <w:autoSpaceDE w:val="0"/>
        <w:autoSpaceDN w:val="0"/>
        <w:adjustRightInd w:val="0"/>
        <w:spacing w:line="240" w:lineRule="auto"/>
        <w:jc w:val="both"/>
        <w:rPr>
          <w:rFonts w:ascii="Courier New" w:hAnsi="Courier New" w:cs="Courier New"/>
        </w:rPr>
      </w:pPr>
      <w:proofErr w:type="gramStart"/>
      <w:r w:rsidRPr="00757A9B">
        <w:rPr>
          <w:rFonts w:ascii="Courier New" w:hAnsi="Courier New" w:cs="Courier New"/>
        </w:rPr>
        <w:t>│  Текстильная</w:t>
      </w:r>
      <w:proofErr w:type="gramEnd"/>
      <w:r w:rsidRPr="00757A9B">
        <w:rPr>
          <w:rFonts w:ascii="Courier New" w:hAnsi="Courier New" w:cs="Courier New"/>
        </w:rPr>
        <w:t xml:space="preserve"> │  Изоляция отделочных│  Размещение  площадок  отдыха   вне│</w:t>
      </w:r>
    </w:p>
    <w:p w14:paraId="2B1D6ADE"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roofErr w:type="spellStart"/>
      <w:r w:rsidRPr="00757A9B">
        <w:rPr>
          <w:rFonts w:ascii="Courier New" w:hAnsi="Courier New" w:cs="Courier New"/>
        </w:rPr>
        <w:t>промышленность│</w:t>
      </w:r>
      <w:proofErr w:type="gramStart"/>
      <w:r w:rsidRPr="00757A9B">
        <w:rPr>
          <w:rFonts w:ascii="Courier New" w:hAnsi="Courier New" w:cs="Courier New"/>
        </w:rPr>
        <w:t>цехов</w:t>
      </w:r>
      <w:proofErr w:type="spellEnd"/>
      <w:r w:rsidRPr="00757A9B">
        <w:rPr>
          <w:rFonts w:ascii="Courier New" w:hAnsi="Courier New" w:cs="Courier New"/>
        </w:rPr>
        <w:t xml:space="preserve">;   </w:t>
      </w:r>
      <w:proofErr w:type="gramEnd"/>
      <w:r w:rsidRPr="00757A9B">
        <w:rPr>
          <w:rFonts w:ascii="Courier New" w:hAnsi="Courier New" w:cs="Courier New"/>
        </w:rPr>
        <w:t xml:space="preserve">    </w:t>
      </w:r>
      <w:proofErr w:type="spellStart"/>
      <w:r w:rsidRPr="00757A9B">
        <w:rPr>
          <w:rFonts w:ascii="Courier New" w:hAnsi="Courier New" w:cs="Courier New"/>
        </w:rPr>
        <w:t>создание│зоны</w:t>
      </w:r>
      <w:proofErr w:type="spellEnd"/>
      <w:r w:rsidRPr="00757A9B">
        <w:rPr>
          <w:rFonts w:ascii="Courier New" w:hAnsi="Courier New" w:cs="Courier New"/>
        </w:rPr>
        <w:t xml:space="preserve"> влияния отделочных цехов.      │</w:t>
      </w:r>
    </w:p>
    <w:p w14:paraId="22999241"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│комфортных    условий</w:t>
      </w:r>
      <w:proofErr w:type="gramStart"/>
      <w:r w:rsidRPr="00757A9B">
        <w:rPr>
          <w:rFonts w:ascii="Courier New" w:hAnsi="Courier New" w:cs="Courier New"/>
        </w:rPr>
        <w:t>│  Озеленение</w:t>
      </w:r>
      <w:proofErr w:type="gramEnd"/>
      <w:r w:rsidRPr="00757A9B">
        <w:rPr>
          <w:rFonts w:ascii="Courier New" w:hAnsi="Courier New" w:cs="Courier New"/>
        </w:rPr>
        <w:t xml:space="preserve">    вокруг    отделочных│</w:t>
      </w:r>
    </w:p>
    <w:p w14:paraId="788C85A7"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│отдыха и </w:t>
      </w:r>
      <w:proofErr w:type="spellStart"/>
      <w:r w:rsidRPr="00757A9B">
        <w:rPr>
          <w:rFonts w:ascii="Courier New" w:hAnsi="Courier New" w:cs="Courier New"/>
        </w:rPr>
        <w:t>передвижения│</w:t>
      </w:r>
      <w:proofErr w:type="gramStart"/>
      <w:r w:rsidRPr="00757A9B">
        <w:rPr>
          <w:rFonts w:ascii="Courier New" w:hAnsi="Courier New" w:cs="Courier New"/>
        </w:rPr>
        <w:t>цехов</w:t>
      </w:r>
      <w:proofErr w:type="spellEnd"/>
      <w:r w:rsidRPr="00757A9B">
        <w:rPr>
          <w:rFonts w:ascii="Courier New" w:hAnsi="Courier New" w:cs="Courier New"/>
        </w:rPr>
        <w:t xml:space="preserve">,   </w:t>
      </w:r>
      <w:proofErr w:type="gramEnd"/>
      <w:r w:rsidRPr="00757A9B">
        <w:rPr>
          <w:rFonts w:ascii="Courier New" w:hAnsi="Courier New" w:cs="Courier New"/>
        </w:rPr>
        <w:t xml:space="preserve"> обеспечивающее     хорошую│</w:t>
      </w:r>
    </w:p>
    <w:p w14:paraId="41F040CB"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│по </w:t>
      </w:r>
      <w:proofErr w:type="gramStart"/>
      <w:r w:rsidRPr="00757A9B">
        <w:rPr>
          <w:rFonts w:ascii="Courier New" w:hAnsi="Courier New" w:cs="Courier New"/>
        </w:rPr>
        <w:t xml:space="preserve">территории;   </w:t>
      </w:r>
      <w:proofErr w:type="gramEnd"/>
      <w:r w:rsidRPr="00757A9B">
        <w:rPr>
          <w:rFonts w:ascii="Courier New" w:hAnsi="Courier New" w:cs="Courier New"/>
        </w:rPr>
        <w:t xml:space="preserve">    │аэрацию.                            │</w:t>
      </w:r>
    </w:p>
    <w:p w14:paraId="38F27F97"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w:t>
      </w:r>
      <w:proofErr w:type="gramStart"/>
      <w:r w:rsidRPr="00757A9B">
        <w:rPr>
          <w:rFonts w:ascii="Courier New" w:hAnsi="Courier New" w:cs="Courier New"/>
        </w:rPr>
        <w:t xml:space="preserve">│  </w:t>
      </w:r>
      <w:proofErr w:type="spellStart"/>
      <w:r w:rsidRPr="00757A9B">
        <w:rPr>
          <w:rFonts w:ascii="Courier New" w:hAnsi="Courier New" w:cs="Courier New"/>
        </w:rPr>
        <w:t>шумозащита</w:t>
      </w:r>
      <w:proofErr w:type="spellEnd"/>
      <w:proofErr w:type="gramEnd"/>
      <w:r w:rsidRPr="00757A9B">
        <w:rPr>
          <w:rFonts w:ascii="Courier New" w:hAnsi="Courier New" w:cs="Courier New"/>
        </w:rPr>
        <w:t xml:space="preserve">         │  Широкое   применение    цветников,│</w:t>
      </w:r>
    </w:p>
    <w:p w14:paraId="4A15A783"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lastRenderedPageBreak/>
        <w:t>│              │                     │</w:t>
      </w:r>
      <w:proofErr w:type="gramStart"/>
      <w:r w:rsidRPr="00757A9B">
        <w:rPr>
          <w:rFonts w:ascii="Courier New" w:hAnsi="Courier New" w:cs="Courier New"/>
        </w:rPr>
        <w:t>фонтанов,  декоративной</w:t>
      </w:r>
      <w:proofErr w:type="gramEnd"/>
      <w:r w:rsidRPr="00757A9B">
        <w:rPr>
          <w:rFonts w:ascii="Courier New" w:hAnsi="Courier New" w:cs="Courier New"/>
        </w:rPr>
        <w:t xml:space="preserve">  скульптуры,│</w:t>
      </w:r>
    </w:p>
    <w:p w14:paraId="3BC81665"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                     │игровых      </w:t>
      </w:r>
      <w:proofErr w:type="gramStart"/>
      <w:r w:rsidRPr="00757A9B">
        <w:rPr>
          <w:rFonts w:ascii="Courier New" w:hAnsi="Courier New" w:cs="Courier New"/>
        </w:rPr>
        <w:t xml:space="preserve">устройств,   </w:t>
      </w:r>
      <w:proofErr w:type="gramEnd"/>
      <w:r w:rsidRPr="00757A9B">
        <w:rPr>
          <w:rFonts w:ascii="Courier New" w:hAnsi="Courier New" w:cs="Courier New"/>
        </w:rPr>
        <w:t xml:space="preserve">   средств│</w:t>
      </w:r>
    </w:p>
    <w:p w14:paraId="060FF750"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                     │информации.   </w:t>
      </w:r>
      <w:proofErr w:type="spellStart"/>
      <w:r w:rsidRPr="00757A9B">
        <w:rPr>
          <w:rFonts w:ascii="Courier New" w:hAnsi="Courier New" w:cs="Courier New"/>
        </w:rPr>
        <w:t>Шумозащита</w:t>
      </w:r>
      <w:proofErr w:type="spellEnd"/>
      <w:r w:rsidRPr="00757A9B">
        <w:rPr>
          <w:rFonts w:ascii="Courier New" w:hAnsi="Courier New" w:cs="Courier New"/>
        </w:rPr>
        <w:t xml:space="preserve">    площадок│</w:t>
      </w:r>
    </w:p>
    <w:p w14:paraId="2D8F6AA4"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                     │отдыха.                             │</w:t>
      </w:r>
    </w:p>
    <w:p w14:paraId="71FAE05B"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                     </w:t>
      </w:r>
      <w:proofErr w:type="gramStart"/>
      <w:r w:rsidRPr="00757A9B">
        <w:rPr>
          <w:rFonts w:ascii="Courier New" w:hAnsi="Courier New" w:cs="Courier New"/>
        </w:rPr>
        <w:t>│  Сады</w:t>
      </w:r>
      <w:proofErr w:type="gramEnd"/>
      <w:r w:rsidRPr="00757A9B">
        <w:rPr>
          <w:rFonts w:ascii="Courier New" w:hAnsi="Courier New" w:cs="Courier New"/>
        </w:rPr>
        <w:t xml:space="preserve"> на плоских крышах корпусов.  │</w:t>
      </w:r>
    </w:p>
    <w:p w14:paraId="407DE78A"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                     </w:t>
      </w:r>
      <w:proofErr w:type="gramStart"/>
      <w:r w:rsidRPr="00757A9B">
        <w:rPr>
          <w:rFonts w:ascii="Courier New" w:hAnsi="Courier New" w:cs="Courier New"/>
        </w:rPr>
        <w:t>│  Ограничений</w:t>
      </w:r>
      <w:proofErr w:type="gramEnd"/>
      <w:r w:rsidRPr="00757A9B">
        <w:rPr>
          <w:rFonts w:ascii="Courier New" w:hAnsi="Courier New" w:cs="Courier New"/>
        </w:rPr>
        <w:t xml:space="preserve">   ассортимента    нет:│</w:t>
      </w:r>
    </w:p>
    <w:p w14:paraId="392862F0"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                     │</w:t>
      </w:r>
      <w:proofErr w:type="gramStart"/>
      <w:r w:rsidRPr="00757A9B">
        <w:rPr>
          <w:rFonts w:ascii="Courier New" w:hAnsi="Courier New" w:cs="Courier New"/>
        </w:rPr>
        <w:t xml:space="preserve">лиственные,   </w:t>
      </w:r>
      <w:proofErr w:type="gramEnd"/>
      <w:r w:rsidRPr="00757A9B">
        <w:rPr>
          <w:rFonts w:ascii="Courier New" w:hAnsi="Courier New" w:cs="Courier New"/>
        </w:rPr>
        <w:t xml:space="preserve">              хвойные,│</w:t>
      </w:r>
    </w:p>
    <w:p w14:paraId="5D6867CE"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                     │красивоцветущие кустарники, </w:t>
      </w:r>
      <w:proofErr w:type="gramStart"/>
      <w:r w:rsidRPr="00757A9B">
        <w:rPr>
          <w:rFonts w:ascii="Courier New" w:hAnsi="Courier New" w:cs="Courier New"/>
        </w:rPr>
        <w:t>лианы  и</w:t>
      </w:r>
      <w:proofErr w:type="gramEnd"/>
      <w:r w:rsidRPr="00757A9B">
        <w:rPr>
          <w:rFonts w:ascii="Courier New" w:hAnsi="Courier New" w:cs="Courier New"/>
        </w:rPr>
        <w:t>│</w:t>
      </w:r>
    </w:p>
    <w:p w14:paraId="096322C8"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                     │др.                                 │</w:t>
      </w:r>
    </w:p>
    <w:p w14:paraId="3B39F712"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39C85205" w14:textId="77777777" w:rsidR="000358DD" w:rsidRPr="00757A9B" w:rsidRDefault="00045178">
      <w:pPr>
        <w:autoSpaceDE w:val="0"/>
        <w:autoSpaceDN w:val="0"/>
        <w:adjustRightInd w:val="0"/>
        <w:spacing w:line="240" w:lineRule="auto"/>
        <w:jc w:val="both"/>
        <w:rPr>
          <w:rFonts w:ascii="Courier New" w:hAnsi="Courier New" w:cs="Courier New"/>
        </w:rPr>
      </w:pPr>
      <w:proofErr w:type="gramStart"/>
      <w:r w:rsidRPr="00757A9B">
        <w:rPr>
          <w:rFonts w:ascii="Courier New" w:hAnsi="Courier New" w:cs="Courier New"/>
        </w:rPr>
        <w:t xml:space="preserve">│  </w:t>
      </w:r>
      <w:proofErr w:type="spellStart"/>
      <w:r w:rsidRPr="00757A9B">
        <w:rPr>
          <w:rFonts w:ascii="Courier New" w:hAnsi="Courier New" w:cs="Courier New"/>
        </w:rPr>
        <w:t>Маслосыро</w:t>
      </w:r>
      <w:proofErr w:type="spellEnd"/>
      <w:proofErr w:type="gramEnd"/>
      <w:r w:rsidRPr="00757A9B">
        <w:rPr>
          <w:rFonts w:ascii="Courier New" w:hAnsi="Courier New" w:cs="Courier New"/>
        </w:rPr>
        <w:t>-  │  Изоляция           │  Создание устойчивого газона.      │</w:t>
      </w:r>
    </w:p>
    <w:p w14:paraId="54FF538B"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│дельная      </w:t>
      </w:r>
      <w:proofErr w:type="spellStart"/>
      <w:r w:rsidRPr="00757A9B">
        <w:rPr>
          <w:rFonts w:ascii="Courier New" w:hAnsi="Courier New" w:cs="Courier New"/>
        </w:rPr>
        <w:t>и│производственных</w:t>
      </w:r>
      <w:proofErr w:type="spellEnd"/>
      <w:r w:rsidRPr="00757A9B">
        <w:rPr>
          <w:rFonts w:ascii="Courier New" w:hAnsi="Courier New" w:cs="Courier New"/>
        </w:rPr>
        <w:t xml:space="preserve">     </w:t>
      </w:r>
      <w:proofErr w:type="gramStart"/>
      <w:r w:rsidRPr="00757A9B">
        <w:rPr>
          <w:rFonts w:ascii="Courier New" w:hAnsi="Courier New" w:cs="Courier New"/>
        </w:rPr>
        <w:t>│  Плотные</w:t>
      </w:r>
      <w:proofErr w:type="gramEnd"/>
      <w:r w:rsidRPr="00757A9B">
        <w:rPr>
          <w:rFonts w:ascii="Courier New" w:hAnsi="Courier New" w:cs="Courier New"/>
        </w:rPr>
        <w:t xml:space="preserve">     древесно-кустарниковые│</w:t>
      </w:r>
    </w:p>
    <w:p w14:paraId="6234F182"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│молочная      │</w:t>
      </w:r>
      <w:proofErr w:type="gramStart"/>
      <w:r w:rsidRPr="00757A9B">
        <w:rPr>
          <w:rFonts w:ascii="Courier New" w:hAnsi="Courier New" w:cs="Courier New"/>
        </w:rPr>
        <w:t>цехов  от</w:t>
      </w:r>
      <w:proofErr w:type="gramEnd"/>
      <w:r w:rsidRPr="00757A9B">
        <w:rPr>
          <w:rFonts w:ascii="Courier New" w:hAnsi="Courier New" w:cs="Courier New"/>
        </w:rPr>
        <w:t xml:space="preserve">  инженерно-│насаждения     занимают    до    50%│</w:t>
      </w:r>
    </w:p>
    <w:p w14:paraId="2421E54A"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roofErr w:type="spellStart"/>
      <w:r w:rsidRPr="00757A9B">
        <w:rPr>
          <w:rFonts w:ascii="Courier New" w:hAnsi="Courier New" w:cs="Courier New"/>
        </w:rPr>
        <w:t>промышленность│транспортных</w:t>
      </w:r>
      <w:proofErr w:type="spellEnd"/>
      <w:r w:rsidRPr="00757A9B">
        <w:rPr>
          <w:rFonts w:ascii="Courier New" w:hAnsi="Courier New" w:cs="Courier New"/>
        </w:rPr>
        <w:t xml:space="preserve">         │озелененной территории.             │</w:t>
      </w:r>
    </w:p>
    <w:p w14:paraId="43661249"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w:t>
      </w:r>
      <w:proofErr w:type="gramStart"/>
      <w:r w:rsidRPr="00757A9B">
        <w:rPr>
          <w:rFonts w:ascii="Courier New" w:hAnsi="Courier New" w:cs="Courier New"/>
        </w:rPr>
        <w:t xml:space="preserve">коммуникаций;   </w:t>
      </w:r>
      <w:proofErr w:type="gramEnd"/>
      <w:r w:rsidRPr="00757A9B">
        <w:rPr>
          <w:rFonts w:ascii="Courier New" w:hAnsi="Courier New" w:cs="Courier New"/>
        </w:rPr>
        <w:t xml:space="preserve">     │  Укрупненные  </w:t>
      </w:r>
      <w:proofErr w:type="spellStart"/>
      <w:r w:rsidRPr="00757A9B">
        <w:rPr>
          <w:rFonts w:ascii="Courier New" w:hAnsi="Courier New" w:cs="Courier New"/>
        </w:rPr>
        <w:t>однопородные</w:t>
      </w:r>
      <w:proofErr w:type="spellEnd"/>
      <w:r w:rsidRPr="00757A9B">
        <w:rPr>
          <w:rFonts w:ascii="Courier New" w:hAnsi="Courier New" w:cs="Courier New"/>
        </w:rPr>
        <w:t xml:space="preserve">   группы│</w:t>
      </w:r>
    </w:p>
    <w:p w14:paraId="3DD86285"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w:t>
      </w:r>
      <w:proofErr w:type="gramStart"/>
      <w:r w:rsidRPr="00757A9B">
        <w:rPr>
          <w:rFonts w:ascii="Courier New" w:hAnsi="Courier New" w:cs="Courier New"/>
        </w:rPr>
        <w:t>│  защита</w:t>
      </w:r>
      <w:proofErr w:type="gramEnd"/>
      <w:r w:rsidRPr="00757A9B">
        <w:rPr>
          <w:rFonts w:ascii="Courier New" w:hAnsi="Courier New" w:cs="Courier New"/>
        </w:rPr>
        <w:t xml:space="preserve"> от пыли     │насаждений  "опоясывают"  территорию│</w:t>
      </w:r>
    </w:p>
    <w:p w14:paraId="314866A7"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                     │со всех сторон.                     │</w:t>
      </w:r>
    </w:p>
    <w:p w14:paraId="4196E272"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                     </w:t>
      </w:r>
      <w:proofErr w:type="gramStart"/>
      <w:r w:rsidRPr="00757A9B">
        <w:rPr>
          <w:rFonts w:ascii="Courier New" w:hAnsi="Courier New" w:cs="Courier New"/>
        </w:rPr>
        <w:t>│  Ассортимент</w:t>
      </w:r>
      <w:proofErr w:type="gramEnd"/>
      <w:r w:rsidRPr="00757A9B">
        <w:rPr>
          <w:rFonts w:ascii="Courier New" w:hAnsi="Courier New" w:cs="Courier New"/>
        </w:rPr>
        <w:t>,            обладающий│</w:t>
      </w:r>
    </w:p>
    <w:p w14:paraId="5479F7B8"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                     │бактерицидными    </w:t>
      </w:r>
      <w:proofErr w:type="gramStart"/>
      <w:r w:rsidRPr="00757A9B">
        <w:rPr>
          <w:rFonts w:ascii="Courier New" w:hAnsi="Courier New" w:cs="Courier New"/>
        </w:rPr>
        <w:t xml:space="preserve">свойствами:   </w:t>
      </w:r>
      <w:proofErr w:type="gramEnd"/>
      <w:r w:rsidRPr="00757A9B">
        <w:rPr>
          <w:rFonts w:ascii="Courier New" w:hAnsi="Courier New" w:cs="Courier New"/>
        </w:rPr>
        <w:t xml:space="preserve"> дуб│</w:t>
      </w:r>
    </w:p>
    <w:p w14:paraId="6621328C"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                     │</w:t>
      </w:r>
      <w:proofErr w:type="gramStart"/>
      <w:r w:rsidRPr="00757A9B">
        <w:rPr>
          <w:rFonts w:ascii="Courier New" w:hAnsi="Courier New" w:cs="Courier New"/>
        </w:rPr>
        <w:t xml:space="preserve">красный,   </w:t>
      </w:r>
      <w:proofErr w:type="gramEnd"/>
      <w:r w:rsidRPr="00757A9B">
        <w:rPr>
          <w:rFonts w:ascii="Courier New" w:hAnsi="Courier New" w:cs="Courier New"/>
        </w:rPr>
        <w:t xml:space="preserve"> рябина     обыкновенная,│</w:t>
      </w:r>
    </w:p>
    <w:p w14:paraId="229D037F"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                     │лиственница европейская, </w:t>
      </w:r>
      <w:proofErr w:type="gramStart"/>
      <w:r w:rsidRPr="00757A9B">
        <w:rPr>
          <w:rFonts w:ascii="Courier New" w:hAnsi="Courier New" w:cs="Courier New"/>
        </w:rPr>
        <w:t>ель  белая</w:t>
      </w:r>
      <w:proofErr w:type="gramEnd"/>
      <w:r w:rsidRPr="00757A9B">
        <w:rPr>
          <w:rFonts w:ascii="Courier New" w:hAnsi="Courier New" w:cs="Courier New"/>
        </w:rPr>
        <w:t>,│</w:t>
      </w:r>
    </w:p>
    <w:p w14:paraId="7C9BE26B"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                     │сербская и др.                      │</w:t>
      </w:r>
    </w:p>
    <w:p w14:paraId="034A276C"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                     </w:t>
      </w:r>
      <w:proofErr w:type="gramStart"/>
      <w:r w:rsidRPr="00757A9B">
        <w:rPr>
          <w:rFonts w:ascii="Courier New" w:hAnsi="Courier New" w:cs="Courier New"/>
        </w:rPr>
        <w:t>│  Покрытия</w:t>
      </w:r>
      <w:proofErr w:type="gramEnd"/>
      <w:r w:rsidRPr="00757A9B">
        <w:rPr>
          <w:rFonts w:ascii="Courier New" w:hAnsi="Courier New" w:cs="Courier New"/>
        </w:rPr>
        <w:t xml:space="preserve">  проездов  -   монолитный│</w:t>
      </w:r>
    </w:p>
    <w:p w14:paraId="4ED71A26"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lastRenderedPageBreak/>
        <w:t>│              │                     │бетон, тротуары из бетонных плит.   │</w:t>
      </w:r>
    </w:p>
    <w:p w14:paraId="2D12FB53"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4C406FA0" w14:textId="77777777" w:rsidR="000358DD" w:rsidRPr="00757A9B" w:rsidRDefault="00045178">
      <w:pPr>
        <w:autoSpaceDE w:val="0"/>
        <w:autoSpaceDN w:val="0"/>
        <w:adjustRightInd w:val="0"/>
        <w:spacing w:line="240" w:lineRule="auto"/>
        <w:jc w:val="both"/>
        <w:rPr>
          <w:rFonts w:ascii="Courier New" w:hAnsi="Courier New" w:cs="Courier New"/>
        </w:rPr>
      </w:pPr>
      <w:proofErr w:type="gramStart"/>
      <w:r w:rsidRPr="00757A9B">
        <w:rPr>
          <w:rFonts w:ascii="Courier New" w:hAnsi="Courier New" w:cs="Courier New"/>
        </w:rPr>
        <w:t xml:space="preserve">│  </w:t>
      </w:r>
      <w:proofErr w:type="spellStart"/>
      <w:r w:rsidRPr="00757A9B">
        <w:rPr>
          <w:rFonts w:ascii="Courier New" w:hAnsi="Courier New" w:cs="Courier New"/>
        </w:rPr>
        <w:t>Хлебопекар</w:t>
      </w:r>
      <w:proofErr w:type="spellEnd"/>
      <w:proofErr w:type="gramEnd"/>
      <w:r w:rsidRPr="00757A9B">
        <w:rPr>
          <w:rFonts w:ascii="Courier New" w:hAnsi="Courier New" w:cs="Courier New"/>
        </w:rPr>
        <w:t>- │  Изоляция           │  Производственная  зона  окружается│</w:t>
      </w:r>
    </w:p>
    <w:p w14:paraId="5F072A1C"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│ная </w:t>
      </w:r>
      <w:proofErr w:type="spellStart"/>
      <w:r w:rsidRPr="00757A9B">
        <w:rPr>
          <w:rFonts w:ascii="Courier New" w:hAnsi="Courier New" w:cs="Courier New"/>
        </w:rPr>
        <w:t>промышлен</w:t>
      </w:r>
      <w:proofErr w:type="spellEnd"/>
      <w:r w:rsidRPr="00757A9B">
        <w:rPr>
          <w:rFonts w:ascii="Courier New" w:hAnsi="Courier New" w:cs="Courier New"/>
        </w:rPr>
        <w:t xml:space="preserve">-│прилегающей          │живописными </w:t>
      </w:r>
      <w:proofErr w:type="gramStart"/>
      <w:r w:rsidRPr="00757A9B">
        <w:rPr>
          <w:rFonts w:ascii="Courier New" w:hAnsi="Courier New" w:cs="Courier New"/>
        </w:rPr>
        <w:t>растянутыми  группами</w:t>
      </w:r>
      <w:proofErr w:type="gramEnd"/>
      <w:r w:rsidRPr="00757A9B">
        <w:rPr>
          <w:rFonts w:ascii="Courier New" w:hAnsi="Courier New" w:cs="Courier New"/>
        </w:rPr>
        <w:t xml:space="preserve">  и│</w:t>
      </w:r>
    </w:p>
    <w:p w14:paraId="30E75DF9"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roofErr w:type="spellStart"/>
      <w:r w:rsidRPr="00757A9B">
        <w:rPr>
          <w:rFonts w:ascii="Courier New" w:hAnsi="Courier New" w:cs="Courier New"/>
        </w:rPr>
        <w:t>ность</w:t>
      </w:r>
      <w:proofErr w:type="spellEnd"/>
      <w:r w:rsidRPr="00757A9B">
        <w:rPr>
          <w:rFonts w:ascii="Courier New" w:hAnsi="Courier New" w:cs="Courier New"/>
        </w:rPr>
        <w:t xml:space="preserve">         │территории           │полосами    древесных     насаждений│</w:t>
      </w:r>
    </w:p>
    <w:p w14:paraId="370CDF37"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│населенного пункта от</w:t>
      </w:r>
      <w:proofErr w:type="gramStart"/>
      <w:r w:rsidRPr="00757A9B">
        <w:rPr>
          <w:rFonts w:ascii="Courier New" w:hAnsi="Courier New" w:cs="Courier New"/>
        </w:rPr>
        <w:t>│(</w:t>
      </w:r>
      <w:proofErr w:type="gramEnd"/>
      <w:r w:rsidRPr="00757A9B">
        <w:rPr>
          <w:rFonts w:ascii="Courier New" w:hAnsi="Courier New" w:cs="Courier New"/>
        </w:rPr>
        <w:t>липа,   клен,   тополь   канадский,│</w:t>
      </w:r>
    </w:p>
    <w:p w14:paraId="03DC1EF2"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│производственного    │рябина   </w:t>
      </w:r>
      <w:proofErr w:type="gramStart"/>
      <w:r w:rsidRPr="00757A9B">
        <w:rPr>
          <w:rFonts w:ascii="Courier New" w:hAnsi="Courier New" w:cs="Courier New"/>
        </w:rPr>
        <w:t xml:space="preserve">обыкновенная,   </w:t>
      </w:r>
      <w:proofErr w:type="gramEnd"/>
      <w:r w:rsidRPr="00757A9B">
        <w:rPr>
          <w:rFonts w:ascii="Courier New" w:hAnsi="Courier New" w:cs="Courier New"/>
        </w:rPr>
        <w:t>лиственница│</w:t>
      </w:r>
    </w:p>
    <w:p w14:paraId="2E9BD4D9"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w:t>
      </w:r>
      <w:proofErr w:type="gramStart"/>
      <w:r w:rsidRPr="00757A9B">
        <w:rPr>
          <w:rFonts w:ascii="Courier New" w:hAnsi="Courier New" w:cs="Courier New"/>
        </w:rPr>
        <w:t xml:space="preserve">шума;   </w:t>
      </w:r>
      <w:proofErr w:type="gramEnd"/>
      <w:r w:rsidRPr="00757A9B">
        <w:rPr>
          <w:rFonts w:ascii="Courier New" w:hAnsi="Courier New" w:cs="Courier New"/>
        </w:rPr>
        <w:t xml:space="preserve">             │сибирская, ель белая).              │</w:t>
      </w:r>
    </w:p>
    <w:p w14:paraId="2B4165BF"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w:t>
      </w:r>
      <w:proofErr w:type="gramStart"/>
      <w:r w:rsidRPr="00757A9B">
        <w:rPr>
          <w:rFonts w:ascii="Courier New" w:hAnsi="Courier New" w:cs="Courier New"/>
        </w:rPr>
        <w:t>│  хорошее</w:t>
      </w:r>
      <w:proofErr w:type="gramEnd"/>
      <w:r w:rsidRPr="00757A9B">
        <w:rPr>
          <w:rFonts w:ascii="Courier New" w:hAnsi="Courier New" w:cs="Courier New"/>
        </w:rPr>
        <w:t xml:space="preserve">            │  В </w:t>
      </w:r>
      <w:proofErr w:type="spellStart"/>
      <w:r w:rsidRPr="00757A9B">
        <w:rPr>
          <w:rFonts w:ascii="Courier New" w:hAnsi="Courier New" w:cs="Courier New"/>
        </w:rPr>
        <w:t>предзаводской</w:t>
      </w:r>
      <w:proofErr w:type="spellEnd"/>
      <w:r w:rsidRPr="00757A9B">
        <w:rPr>
          <w:rFonts w:ascii="Courier New" w:hAnsi="Courier New" w:cs="Courier New"/>
        </w:rPr>
        <w:t xml:space="preserve"> зоне  -  одиночные│</w:t>
      </w:r>
    </w:p>
    <w:p w14:paraId="06E90CDC"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│проветривание        │декоративные   экземпляры   деревьев│</w:t>
      </w:r>
    </w:p>
    <w:p w14:paraId="359EF770"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│территории           </w:t>
      </w:r>
      <w:proofErr w:type="gramStart"/>
      <w:r w:rsidRPr="00757A9B">
        <w:rPr>
          <w:rFonts w:ascii="Courier New" w:hAnsi="Courier New" w:cs="Courier New"/>
        </w:rPr>
        <w:t>│(</w:t>
      </w:r>
      <w:proofErr w:type="gramEnd"/>
      <w:r w:rsidRPr="00757A9B">
        <w:rPr>
          <w:rFonts w:ascii="Courier New" w:hAnsi="Courier New" w:cs="Courier New"/>
        </w:rPr>
        <w:t>ель  колючая,  сизая,  серебристая,│</w:t>
      </w:r>
    </w:p>
    <w:p w14:paraId="2E876146"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                     │клен </w:t>
      </w:r>
      <w:proofErr w:type="spellStart"/>
      <w:r w:rsidRPr="00757A9B">
        <w:rPr>
          <w:rFonts w:ascii="Courier New" w:hAnsi="Courier New" w:cs="Courier New"/>
        </w:rPr>
        <w:t>Шведлера</w:t>
      </w:r>
      <w:proofErr w:type="spellEnd"/>
      <w:r w:rsidRPr="00757A9B">
        <w:rPr>
          <w:rFonts w:ascii="Courier New" w:hAnsi="Courier New" w:cs="Courier New"/>
        </w:rPr>
        <w:t>).                     │</w:t>
      </w:r>
    </w:p>
    <w:p w14:paraId="1AAB8F40"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42A35567" w14:textId="77777777" w:rsidR="000358DD" w:rsidRPr="00757A9B" w:rsidRDefault="00045178">
      <w:pPr>
        <w:autoSpaceDE w:val="0"/>
        <w:autoSpaceDN w:val="0"/>
        <w:adjustRightInd w:val="0"/>
        <w:spacing w:line="240" w:lineRule="auto"/>
        <w:jc w:val="both"/>
        <w:rPr>
          <w:rFonts w:ascii="Courier New" w:hAnsi="Courier New" w:cs="Courier New"/>
        </w:rPr>
      </w:pPr>
      <w:proofErr w:type="gramStart"/>
      <w:r w:rsidRPr="00757A9B">
        <w:rPr>
          <w:rFonts w:ascii="Courier New" w:hAnsi="Courier New" w:cs="Courier New"/>
        </w:rPr>
        <w:t xml:space="preserve">│  </w:t>
      </w:r>
      <w:proofErr w:type="spellStart"/>
      <w:r w:rsidRPr="00757A9B">
        <w:rPr>
          <w:rFonts w:ascii="Courier New" w:hAnsi="Courier New" w:cs="Courier New"/>
        </w:rPr>
        <w:t>Мясокомбина</w:t>
      </w:r>
      <w:proofErr w:type="spellEnd"/>
      <w:proofErr w:type="gramEnd"/>
      <w:r w:rsidRPr="00757A9B">
        <w:rPr>
          <w:rFonts w:ascii="Courier New" w:hAnsi="Courier New" w:cs="Courier New"/>
        </w:rPr>
        <w:t>-│  Защита   селитебной│  Размещение   площадок   отдыха   у│</w:t>
      </w:r>
    </w:p>
    <w:p w14:paraId="0F103161"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│ты            │территории         </w:t>
      </w:r>
      <w:proofErr w:type="spellStart"/>
      <w:r w:rsidRPr="00757A9B">
        <w:rPr>
          <w:rFonts w:ascii="Courier New" w:hAnsi="Courier New" w:cs="Courier New"/>
        </w:rPr>
        <w:t>от│административного</w:t>
      </w:r>
      <w:proofErr w:type="spellEnd"/>
      <w:r w:rsidRPr="00757A9B">
        <w:rPr>
          <w:rFonts w:ascii="Courier New" w:hAnsi="Courier New" w:cs="Courier New"/>
        </w:rPr>
        <w:t xml:space="preserve">     </w:t>
      </w:r>
      <w:proofErr w:type="gramStart"/>
      <w:r w:rsidRPr="00757A9B">
        <w:rPr>
          <w:rFonts w:ascii="Courier New" w:hAnsi="Courier New" w:cs="Courier New"/>
        </w:rPr>
        <w:t xml:space="preserve">корпуса,   </w:t>
      </w:r>
      <w:proofErr w:type="gramEnd"/>
      <w:r w:rsidRPr="00757A9B">
        <w:rPr>
          <w:rFonts w:ascii="Courier New" w:hAnsi="Courier New" w:cs="Courier New"/>
        </w:rPr>
        <w:t xml:space="preserve">  у│</w:t>
      </w:r>
    </w:p>
    <w:p w14:paraId="7B430B5C"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│проникновения </w:t>
      </w:r>
      <w:proofErr w:type="gramStart"/>
      <w:r w:rsidRPr="00757A9B">
        <w:rPr>
          <w:rFonts w:ascii="Courier New" w:hAnsi="Courier New" w:cs="Courier New"/>
        </w:rPr>
        <w:t>запаха;│</w:t>
      </w:r>
      <w:proofErr w:type="gramEnd"/>
      <w:r w:rsidRPr="00757A9B">
        <w:rPr>
          <w:rFonts w:ascii="Courier New" w:hAnsi="Courier New" w:cs="Courier New"/>
        </w:rPr>
        <w:t>многолюдных   цехов   и   в   местах│</w:t>
      </w:r>
    </w:p>
    <w:p w14:paraId="5617C04E"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w:t>
      </w:r>
      <w:proofErr w:type="gramStart"/>
      <w:r w:rsidRPr="00757A9B">
        <w:rPr>
          <w:rFonts w:ascii="Courier New" w:hAnsi="Courier New" w:cs="Courier New"/>
        </w:rPr>
        <w:t>│  защита</w:t>
      </w:r>
      <w:proofErr w:type="gramEnd"/>
      <w:r w:rsidRPr="00757A9B">
        <w:rPr>
          <w:rFonts w:ascii="Courier New" w:hAnsi="Courier New" w:cs="Courier New"/>
        </w:rPr>
        <w:t xml:space="preserve"> от пыли;    │отпуска готовой продукции.          │</w:t>
      </w:r>
    </w:p>
    <w:p w14:paraId="68396226"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w:t>
      </w:r>
      <w:proofErr w:type="gramStart"/>
      <w:r w:rsidRPr="00757A9B">
        <w:rPr>
          <w:rFonts w:ascii="Courier New" w:hAnsi="Courier New" w:cs="Courier New"/>
        </w:rPr>
        <w:t>│  аэрация</w:t>
      </w:r>
      <w:proofErr w:type="gramEnd"/>
      <w:r w:rsidRPr="00757A9B">
        <w:rPr>
          <w:rFonts w:ascii="Courier New" w:hAnsi="Courier New" w:cs="Courier New"/>
        </w:rPr>
        <w:t xml:space="preserve"> территории │  Обыкновенный газон, ажурные       │</w:t>
      </w:r>
    </w:p>
    <w:p w14:paraId="7C7748A2"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                     │древесно-кустарниковые посадки.     │</w:t>
      </w:r>
    </w:p>
    <w:p w14:paraId="072A6039"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                     </w:t>
      </w:r>
      <w:proofErr w:type="gramStart"/>
      <w:r w:rsidRPr="00757A9B">
        <w:rPr>
          <w:rFonts w:ascii="Courier New" w:hAnsi="Courier New" w:cs="Courier New"/>
        </w:rPr>
        <w:t>│  Ассортимент</w:t>
      </w:r>
      <w:proofErr w:type="gramEnd"/>
      <w:r w:rsidRPr="00757A9B">
        <w:rPr>
          <w:rFonts w:ascii="Courier New" w:hAnsi="Courier New" w:cs="Courier New"/>
        </w:rPr>
        <w:t>,            обладающий│</w:t>
      </w:r>
    </w:p>
    <w:p w14:paraId="7FBA1770"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                     │</w:t>
      </w:r>
      <w:proofErr w:type="gramStart"/>
      <w:r w:rsidRPr="00757A9B">
        <w:rPr>
          <w:rFonts w:ascii="Courier New" w:hAnsi="Courier New" w:cs="Courier New"/>
        </w:rPr>
        <w:t>бактерицидными  свойствами</w:t>
      </w:r>
      <w:proofErr w:type="gramEnd"/>
      <w:r w:rsidRPr="00757A9B">
        <w:rPr>
          <w:rFonts w:ascii="Courier New" w:hAnsi="Courier New" w:cs="Courier New"/>
        </w:rPr>
        <w:t>.  Посадки│</w:t>
      </w:r>
    </w:p>
    <w:p w14:paraId="21220E63"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                     │для визуальной изоляции цехов       │</w:t>
      </w:r>
    </w:p>
    <w:p w14:paraId="328EB89E"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284D5845" w14:textId="77777777" w:rsidR="000358DD" w:rsidRPr="00757A9B" w:rsidRDefault="00045178">
      <w:pPr>
        <w:autoSpaceDE w:val="0"/>
        <w:autoSpaceDN w:val="0"/>
        <w:adjustRightInd w:val="0"/>
        <w:spacing w:line="240" w:lineRule="auto"/>
        <w:jc w:val="both"/>
        <w:rPr>
          <w:rFonts w:ascii="Courier New" w:hAnsi="Courier New" w:cs="Courier New"/>
        </w:rPr>
      </w:pPr>
      <w:proofErr w:type="gramStart"/>
      <w:r w:rsidRPr="00757A9B">
        <w:rPr>
          <w:rFonts w:ascii="Courier New" w:hAnsi="Courier New" w:cs="Courier New"/>
        </w:rPr>
        <w:lastRenderedPageBreak/>
        <w:t>│  Строительная</w:t>
      </w:r>
      <w:proofErr w:type="gramEnd"/>
      <w:r w:rsidRPr="00757A9B">
        <w:rPr>
          <w:rFonts w:ascii="Courier New" w:hAnsi="Courier New" w:cs="Courier New"/>
        </w:rPr>
        <w:t>│  Снижение      шума,│  Плотные   защитные   посадки    из│</w:t>
      </w:r>
    </w:p>
    <w:p w14:paraId="3A4024DC"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roofErr w:type="spellStart"/>
      <w:r w:rsidRPr="00757A9B">
        <w:rPr>
          <w:rFonts w:ascii="Courier New" w:hAnsi="Courier New" w:cs="Courier New"/>
        </w:rPr>
        <w:t>промышленность│скорости</w:t>
      </w:r>
      <w:proofErr w:type="spellEnd"/>
      <w:r w:rsidRPr="00757A9B">
        <w:rPr>
          <w:rFonts w:ascii="Courier New" w:hAnsi="Courier New" w:cs="Courier New"/>
        </w:rPr>
        <w:t xml:space="preserve">   ветра    </w:t>
      </w:r>
      <w:proofErr w:type="spellStart"/>
      <w:r w:rsidRPr="00757A9B">
        <w:rPr>
          <w:rFonts w:ascii="Courier New" w:hAnsi="Courier New" w:cs="Courier New"/>
        </w:rPr>
        <w:t>и│больших</w:t>
      </w:r>
      <w:proofErr w:type="spellEnd"/>
      <w:r w:rsidRPr="00757A9B">
        <w:rPr>
          <w:rFonts w:ascii="Courier New" w:hAnsi="Courier New" w:cs="Courier New"/>
        </w:rPr>
        <w:t xml:space="preserve">    живописных    групп     и│</w:t>
      </w:r>
    </w:p>
    <w:p w14:paraId="49D2E4F0"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│запыленности       </w:t>
      </w:r>
      <w:proofErr w:type="spellStart"/>
      <w:r w:rsidRPr="00757A9B">
        <w:rPr>
          <w:rFonts w:ascii="Courier New" w:hAnsi="Courier New" w:cs="Courier New"/>
        </w:rPr>
        <w:t>на│массивов</w:t>
      </w:r>
      <w:proofErr w:type="spellEnd"/>
      <w:r w:rsidRPr="00757A9B">
        <w:rPr>
          <w:rFonts w:ascii="Courier New" w:hAnsi="Courier New" w:cs="Courier New"/>
        </w:rPr>
        <w:t>.                           │</w:t>
      </w:r>
    </w:p>
    <w:p w14:paraId="3AA59CEF"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w:t>
      </w:r>
      <w:proofErr w:type="gramStart"/>
      <w:r w:rsidRPr="00757A9B">
        <w:rPr>
          <w:rFonts w:ascii="Courier New" w:hAnsi="Courier New" w:cs="Courier New"/>
        </w:rPr>
        <w:t xml:space="preserve">территории;   </w:t>
      </w:r>
      <w:proofErr w:type="gramEnd"/>
      <w:r w:rsidRPr="00757A9B">
        <w:rPr>
          <w:rFonts w:ascii="Courier New" w:hAnsi="Courier New" w:cs="Courier New"/>
        </w:rPr>
        <w:t xml:space="preserve">       │  Площадки    отдыха    декорируются│</w:t>
      </w:r>
    </w:p>
    <w:p w14:paraId="7E825D2E"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w:t>
      </w:r>
      <w:proofErr w:type="gramStart"/>
      <w:r w:rsidRPr="00757A9B">
        <w:rPr>
          <w:rFonts w:ascii="Courier New" w:hAnsi="Courier New" w:cs="Courier New"/>
        </w:rPr>
        <w:t>│  изоляция</w:t>
      </w:r>
      <w:proofErr w:type="gramEnd"/>
      <w:r w:rsidRPr="00757A9B">
        <w:rPr>
          <w:rFonts w:ascii="Courier New" w:hAnsi="Courier New" w:cs="Courier New"/>
        </w:rPr>
        <w:t xml:space="preserve">           │яркими цветниками.                  │</w:t>
      </w:r>
    </w:p>
    <w:p w14:paraId="6A3D9E2D"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│прилегающей          </w:t>
      </w:r>
      <w:proofErr w:type="gramStart"/>
      <w:r w:rsidRPr="00757A9B">
        <w:rPr>
          <w:rFonts w:ascii="Courier New" w:hAnsi="Courier New" w:cs="Courier New"/>
        </w:rPr>
        <w:t>│  Активно</w:t>
      </w:r>
      <w:proofErr w:type="gramEnd"/>
      <w:r w:rsidRPr="00757A9B">
        <w:rPr>
          <w:rFonts w:ascii="Courier New" w:hAnsi="Courier New" w:cs="Courier New"/>
        </w:rPr>
        <w:t xml:space="preserve">    вводится     цвет     в│</w:t>
      </w:r>
    </w:p>
    <w:p w14:paraId="58EA16E9"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│территории           │застройку, </w:t>
      </w:r>
      <w:proofErr w:type="gramStart"/>
      <w:r w:rsidRPr="00757A9B">
        <w:rPr>
          <w:rFonts w:ascii="Courier New" w:hAnsi="Courier New" w:cs="Courier New"/>
        </w:rPr>
        <w:t>транспортные  устройства</w:t>
      </w:r>
      <w:proofErr w:type="gramEnd"/>
      <w:r w:rsidRPr="00757A9B">
        <w:rPr>
          <w:rFonts w:ascii="Courier New" w:hAnsi="Courier New" w:cs="Courier New"/>
        </w:rPr>
        <w:t>,│</w:t>
      </w:r>
    </w:p>
    <w:p w14:paraId="277DDE6F"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│населенного </w:t>
      </w:r>
      <w:proofErr w:type="gramStart"/>
      <w:r w:rsidRPr="00757A9B">
        <w:rPr>
          <w:rFonts w:ascii="Courier New" w:hAnsi="Courier New" w:cs="Courier New"/>
        </w:rPr>
        <w:t>пункта;  │</w:t>
      </w:r>
      <w:proofErr w:type="gramEnd"/>
      <w:r w:rsidRPr="00757A9B">
        <w:rPr>
          <w:rFonts w:ascii="Courier New" w:hAnsi="Courier New" w:cs="Courier New"/>
        </w:rPr>
        <w:t>малые  архитектурные  формы  и   др.│</w:t>
      </w:r>
    </w:p>
    <w:p w14:paraId="22CB107B"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w:t>
      </w:r>
      <w:proofErr w:type="gramStart"/>
      <w:r w:rsidRPr="00757A9B">
        <w:rPr>
          <w:rFonts w:ascii="Courier New" w:hAnsi="Courier New" w:cs="Courier New"/>
        </w:rPr>
        <w:t>│  оживление</w:t>
      </w:r>
      <w:proofErr w:type="gramEnd"/>
      <w:r w:rsidRPr="00757A9B">
        <w:rPr>
          <w:rFonts w:ascii="Courier New" w:hAnsi="Courier New" w:cs="Courier New"/>
        </w:rPr>
        <w:t xml:space="preserve">          │элементы благоустройства.           │</w:t>
      </w:r>
    </w:p>
    <w:p w14:paraId="63441573"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│монотонной          и</w:t>
      </w:r>
      <w:proofErr w:type="gramStart"/>
      <w:r w:rsidRPr="00757A9B">
        <w:rPr>
          <w:rFonts w:ascii="Courier New" w:hAnsi="Courier New" w:cs="Courier New"/>
        </w:rPr>
        <w:t>│  Ассортимент</w:t>
      </w:r>
      <w:proofErr w:type="gramEnd"/>
      <w:r w:rsidRPr="00757A9B">
        <w:rPr>
          <w:rFonts w:ascii="Courier New" w:hAnsi="Courier New" w:cs="Courier New"/>
        </w:rPr>
        <w:t>: клены,  ясени,  липы,│</w:t>
      </w:r>
    </w:p>
    <w:p w14:paraId="45F7C3A7"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│бесцветной среды     │вязы и т.п.                         │</w:t>
      </w:r>
    </w:p>
    <w:p w14:paraId="4D19C691"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70E38DE7" w14:textId="77777777" w:rsidR="000358DD" w:rsidRPr="00757A9B" w:rsidRDefault="00045178">
      <w:pPr>
        <w:autoSpaceDE w:val="0"/>
        <w:autoSpaceDN w:val="0"/>
        <w:adjustRightInd w:val="0"/>
        <w:spacing w:line="240" w:lineRule="auto"/>
        <w:jc w:val="right"/>
        <w:outlineLvl w:val="0"/>
        <w:rPr>
          <w:rFonts w:ascii="Courier New" w:hAnsi="Courier New" w:cs="Courier New"/>
        </w:rPr>
      </w:pPr>
      <w:bookmarkStart w:id="62" w:name="_Toc472352485"/>
      <w:r w:rsidRPr="00757A9B">
        <w:rPr>
          <w:rFonts w:ascii="Courier New" w:hAnsi="Courier New" w:cs="Courier New"/>
        </w:rPr>
        <w:t>Приложение N 5</w:t>
      </w:r>
      <w:bookmarkEnd w:id="62"/>
    </w:p>
    <w:p w14:paraId="64C7BFF7" w14:textId="77777777" w:rsidR="000358DD" w:rsidRPr="00757A9B" w:rsidRDefault="00045178">
      <w:pPr>
        <w:autoSpaceDE w:val="0"/>
        <w:autoSpaceDN w:val="0"/>
        <w:adjustRightInd w:val="0"/>
        <w:spacing w:line="240" w:lineRule="auto"/>
        <w:jc w:val="right"/>
        <w:rPr>
          <w:rFonts w:ascii="Courier New" w:hAnsi="Courier New" w:cs="Courier New"/>
        </w:rPr>
      </w:pPr>
      <w:r w:rsidRPr="00757A9B">
        <w:rPr>
          <w:rFonts w:ascii="Courier New" w:hAnsi="Courier New" w:cs="Courier New"/>
        </w:rPr>
        <w:t>к Методическим рекомендациям</w:t>
      </w:r>
    </w:p>
    <w:p w14:paraId="5E1C5A0B" w14:textId="77777777" w:rsidR="000358DD" w:rsidRPr="00757A9B" w:rsidRDefault="000358DD">
      <w:pPr>
        <w:autoSpaceDE w:val="0"/>
        <w:autoSpaceDN w:val="0"/>
        <w:adjustRightInd w:val="0"/>
        <w:spacing w:line="240" w:lineRule="auto"/>
        <w:jc w:val="right"/>
        <w:rPr>
          <w:rFonts w:ascii="Courier New" w:hAnsi="Courier New" w:cs="Courier New"/>
        </w:rPr>
      </w:pPr>
    </w:p>
    <w:p w14:paraId="00B746BF" w14:textId="77777777" w:rsidR="000358DD" w:rsidRPr="00757A9B" w:rsidRDefault="00045178">
      <w:pPr>
        <w:autoSpaceDE w:val="0"/>
        <w:autoSpaceDN w:val="0"/>
        <w:adjustRightInd w:val="0"/>
        <w:spacing w:after="0" w:line="240" w:lineRule="auto"/>
        <w:jc w:val="center"/>
        <w:rPr>
          <w:rFonts w:ascii="Arial" w:hAnsi="Arial" w:cs="Arial"/>
          <w:sz w:val="24"/>
          <w:szCs w:val="24"/>
        </w:rPr>
      </w:pPr>
      <w:r w:rsidRPr="00757A9B">
        <w:rPr>
          <w:rFonts w:ascii="Arial" w:hAnsi="Arial" w:cs="Arial"/>
          <w:sz w:val="24"/>
          <w:szCs w:val="24"/>
        </w:rPr>
        <w:t>ВИДЫ ПОКРЫТИЯ ТРАНСПОРТНЫХ И ПЕШЕХОДНЫХ КОММУНИКАЦИЙ</w:t>
      </w:r>
    </w:p>
    <w:p w14:paraId="1221AC56" w14:textId="77777777" w:rsidR="000358DD" w:rsidRPr="00757A9B" w:rsidRDefault="000358DD">
      <w:pPr>
        <w:autoSpaceDE w:val="0"/>
        <w:autoSpaceDN w:val="0"/>
        <w:adjustRightInd w:val="0"/>
        <w:spacing w:after="0" w:line="240" w:lineRule="auto"/>
        <w:jc w:val="center"/>
        <w:rPr>
          <w:rFonts w:ascii="Arial" w:hAnsi="Arial" w:cs="Arial"/>
          <w:sz w:val="24"/>
          <w:szCs w:val="24"/>
        </w:rPr>
      </w:pPr>
    </w:p>
    <w:p w14:paraId="30DD1365" w14:textId="77777777" w:rsidR="000358DD" w:rsidRPr="00757A9B" w:rsidRDefault="00045178">
      <w:pPr>
        <w:autoSpaceDE w:val="0"/>
        <w:autoSpaceDN w:val="0"/>
        <w:adjustRightInd w:val="0"/>
        <w:spacing w:after="0" w:line="240" w:lineRule="auto"/>
        <w:jc w:val="center"/>
        <w:outlineLvl w:val="1"/>
        <w:rPr>
          <w:rFonts w:ascii="Arial" w:hAnsi="Arial" w:cs="Arial"/>
          <w:sz w:val="24"/>
          <w:szCs w:val="24"/>
        </w:rPr>
      </w:pPr>
      <w:bookmarkStart w:id="63" w:name="_Toc472352486"/>
      <w:r w:rsidRPr="00757A9B">
        <w:rPr>
          <w:rFonts w:ascii="Arial" w:hAnsi="Arial" w:cs="Arial"/>
          <w:sz w:val="24"/>
          <w:szCs w:val="24"/>
        </w:rPr>
        <w:t>Таблица 1. Покрытия транспортных коммуникаций</w:t>
      </w:r>
      <w:bookmarkEnd w:id="63"/>
    </w:p>
    <w:p w14:paraId="2C3DD8DB" w14:textId="77777777" w:rsidR="000358DD" w:rsidRPr="00757A9B" w:rsidRDefault="000358DD">
      <w:pPr>
        <w:autoSpaceDE w:val="0"/>
        <w:autoSpaceDN w:val="0"/>
        <w:adjustRightInd w:val="0"/>
        <w:spacing w:after="0" w:line="240" w:lineRule="auto"/>
        <w:jc w:val="center"/>
        <w:rPr>
          <w:rFonts w:ascii="Courier New" w:hAnsi="Courier New" w:cs="Courier New"/>
        </w:rPr>
      </w:pPr>
    </w:p>
    <w:p w14:paraId="5BB50C81"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4BADA93C"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Объект комплексного    </w:t>
      </w:r>
      <w:proofErr w:type="gramStart"/>
      <w:r w:rsidRPr="00757A9B">
        <w:rPr>
          <w:rFonts w:ascii="Courier New" w:hAnsi="Courier New" w:cs="Courier New"/>
        </w:rPr>
        <w:t>│  Материал</w:t>
      </w:r>
      <w:proofErr w:type="gramEnd"/>
      <w:r w:rsidRPr="00757A9B">
        <w:rPr>
          <w:rFonts w:ascii="Courier New" w:hAnsi="Courier New" w:cs="Courier New"/>
        </w:rPr>
        <w:t xml:space="preserve"> верхнего слоя  │   Нормативный    │</w:t>
      </w:r>
    </w:p>
    <w:p w14:paraId="60424866" w14:textId="77777777" w:rsidR="000358DD" w:rsidRPr="00757A9B" w:rsidRDefault="00045178">
      <w:pPr>
        <w:autoSpaceDE w:val="0"/>
        <w:autoSpaceDN w:val="0"/>
        <w:adjustRightInd w:val="0"/>
        <w:spacing w:line="240" w:lineRule="auto"/>
        <w:jc w:val="both"/>
        <w:rPr>
          <w:rFonts w:ascii="Courier New" w:hAnsi="Courier New" w:cs="Courier New"/>
        </w:rPr>
      </w:pPr>
      <w:proofErr w:type="gramStart"/>
      <w:r w:rsidRPr="00757A9B">
        <w:rPr>
          <w:rFonts w:ascii="Courier New" w:hAnsi="Courier New" w:cs="Courier New"/>
        </w:rPr>
        <w:t>│  благоустройства</w:t>
      </w:r>
      <w:proofErr w:type="gramEnd"/>
      <w:r w:rsidRPr="00757A9B">
        <w:rPr>
          <w:rFonts w:ascii="Courier New" w:hAnsi="Courier New" w:cs="Courier New"/>
        </w:rPr>
        <w:t xml:space="preserve"> улично-  │ покрытия проезжей части  │     документ     │</w:t>
      </w:r>
    </w:p>
    <w:p w14:paraId="69E05695"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дорожной сети       │                          │                  │</w:t>
      </w:r>
    </w:p>
    <w:p w14:paraId="5E6670B0"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1AFDF29F"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Улицы и дороги           │  Асфальтобетон:          │  </w:t>
      </w:r>
      <w:hyperlink r:id="rId26" w:history="1">
        <w:r w:rsidRPr="00757A9B">
          <w:rPr>
            <w:rFonts w:ascii="Courier New" w:hAnsi="Courier New" w:cs="Courier New"/>
            <w:color w:val="0000FF"/>
          </w:rPr>
          <w:t>ГОСТ 9128-97</w:t>
        </w:r>
      </w:hyperlink>
      <w:r w:rsidRPr="00757A9B">
        <w:rPr>
          <w:rFonts w:ascii="Courier New" w:hAnsi="Courier New" w:cs="Courier New"/>
        </w:rPr>
        <w:t xml:space="preserve">    │</w:t>
      </w:r>
    </w:p>
    <w:p w14:paraId="1B5179B5" w14:textId="77777777" w:rsidR="000358DD" w:rsidRPr="00757A9B" w:rsidRDefault="00045178">
      <w:pPr>
        <w:autoSpaceDE w:val="0"/>
        <w:autoSpaceDN w:val="0"/>
        <w:adjustRightInd w:val="0"/>
        <w:spacing w:line="240" w:lineRule="auto"/>
        <w:jc w:val="both"/>
        <w:rPr>
          <w:rFonts w:ascii="Courier New" w:hAnsi="Courier New" w:cs="Courier New"/>
        </w:rPr>
      </w:pPr>
      <w:proofErr w:type="gramStart"/>
      <w:r w:rsidRPr="00757A9B">
        <w:rPr>
          <w:rFonts w:ascii="Courier New" w:hAnsi="Courier New" w:cs="Courier New"/>
        </w:rPr>
        <w:lastRenderedPageBreak/>
        <w:t>│  Магистральные</w:t>
      </w:r>
      <w:proofErr w:type="gramEnd"/>
      <w:r w:rsidRPr="00757A9B">
        <w:rPr>
          <w:rFonts w:ascii="Courier New" w:hAnsi="Courier New" w:cs="Courier New"/>
        </w:rPr>
        <w:t xml:space="preserve">       улицы│  - типов А и Б, 1 марки; │                  │</w:t>
      </w:r>
    </w:p>
    <w:p w14:paraId="1FB6D438"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│общегородского </w:t>
      </w:r>
      <w:proofErr w:type="gramStart"/>
      <w:r w:rsidRPr="00757A9B">
        <w:rPr>
          <w:rFonts w:ascii="Courier New" w:hAnsi="Courier New" w:cs="Courier New"/>
        </w:rPr>
        <w:t xml:space="preserve">значения:   </w:t>
      </w:r>
      <w:proofErr w:type="gramEnd"/>
      <w:r w:rsidRPr="00757A9B">
        <w:rPr>
          <w:rFonts w:ascii="Courier New" w:hAnsi="Courier New" w:cs="Courier New"/>
        </w:rPr>
        <w:t xml:space="preserve">│  - </w:t>
      </w:r>
      <w:proofErr w:type="spellStart"/>
      <w:r w:rsidRPr="00757A9B">
        <w:rPr>
          <w:rFonts w:ascii="Courier New" w:hAnsi="Courier New" w:cs="Courier New"/>
        </w:rPr>
        <w:t>щебнемастичный</w:t>
      </w:r>
      <w:proofErr w:type="spellEnd"/>
      <w:r w:rsidRPr="00757A9B">
        <w:rPr>
          <w:rFonts w:ascii="Courier New" w:hAnsi="Courier New" w:cs="Courier New"/>
        </w:rPr>
        <w:t>;       │  ТУ-5718-001-    │</w:t>
      </w:r>
    </w:p>
    <w:p w14:paraId="43F83C6A" w14:textId="77777777" w:rsidR="000358DD" w:rsidRPr="00757A9B" w:rsidRDefault="00045178">
      <w:pPr>
        <w:autoSpaceDE w:val="0"/>
        <w:autoSpaceDN w:val="0"/>
        <w:adjustRightInd w:val="0"/>
        <w:spacing w:line="240" w:lineRule="auto"/>
        <w:jc w:val="both"/>
        <w:rPr>
          <w:rFonts w:ascii="Courier New" w:hAnsi="Courier New" w:cs="Courier New"/>
        </w:rPr>
      </w:pPr>
      <w:proofErr w:type="gramStart"/>
      <w:r w:rsidRPr="00757A9B">
        <w:rPr>
          <w:rFonts w:ascii="Courier New" w:hAnsi="Courier New" w:cs="Courier New"/>
        </w:rPr>
        <w:t>│  -</w:t>
      </w:r>
      <w:proofErr w:type="gramEnd"/>
      <w:r w:rsidRPr="00757A9B">
        <w:rPr>
          <w:rFonts w:ascii="Courier New" w:hAnsi="Courier New" w:cs="Courier New"/>
        </w:rPr>
        <w:t xml:space="preserve">      с      непрерывным│                          │00011168-2000     │</w:t>
      </w:r>
    </w:p>
    <w:p w14:paraId="253280B5"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│движением                  </w:t>
      </w:r>
      <w:proofErr w:type="gramStart"/>
      <w:r w:rsidRPr="00757A9B">
        <w:rPr>
          <w:rFonts w:ascii="Courier New" w:hAnsi="Courier New" w:cs="Courier New"/>
        </w:rPr>
        <w:t>│  -</w:t>
      </w:r>
      <w:proofErr w:type="gramEnd"/>
      <w:r w:rsidRPr="00757A9B">
        <w:rPr>
          <w:rFonts w:ascii="Courier New" w:hAnsi="Courier New" w:cs="Courier New"/>
        </w:rPr>
        <w:t xml:space="preserve"> литой тип II.         </w:t>
      </w:r>
      <w:proofErr w:type="gramStart"/>
      <w:r w:rsidRPr="00757A9B">
        <w:rPr>
          <w:rFonts w:ascii="Courier New" w:hAnsi="Courier New" w:cs="Courier New"/>
        </w:rPr>
        <w:t>│  ТУ</w:t>
      </w:r>
      <w:proofErr w:type="gramEnd"/>
      <w:r w:rsidRPr="00757A9B">
        <w:rPr>
          <w:rFonts w:ascii="Courier New" w:hAnsi="Courier New" w:cs="Courier New"/>
        </w:rPr>
        <w:t xml:space="preserve"> 400-24-158-89│</w:t>
      </w:r>
    </w:p>
    <w:p w14:paraId="1D805D33"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                          │&lt;*&gt;               │</w:t>
      </w:r>
    </w:p>
    <w:p w14:paraId="60841EE7"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w:t>
      </w:r>
      <w:proofErr w:type="gramStart"/>
      <w:r w:rsidRPr="00757A9B">
        <w:rPr>
          <w:rFonts w:ascii="Courier New" w:hAnsi="Courier New" w:cs="Courier New"/>
        </w:rPr>
        <w:t>│  Смеси</w:t>
      </w:r>
      <w:proofErr w:type="gramEnd"/>
      <w:r w:rsidRPr="00757A9B">
        <w:rPr>
          <w:rFonts w:ascii="Courier New" w:hAnsi="Courier New" w:cs="Courier New"/>
        </w:rPr>
        <w:t xml:space="preserve">  для   шероховатых│  ТУ 57-1841      │</w:t>
      </w:r>
    </w:p>
    <w:p w14:paraId="47A278A8"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│слоев износа.             │02804042596-01    │</w:t>
      </w:r>
    </w:p>
    <w:p w14:paraId="3EFB9EB9"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с регулируемым движением </w:t>
      </w:r>
      <w:proofErr w:type="gramStart"/>
      <w:r w:rsidRPr="00757A9B">
        <w:rPr>
          <w:rFonts w:ascii="Courier New" w:hAnsi="Courier New" w:cs="Courier New"/>
        </w:rPr>
        <w:t>│  То</w:t>
      </w:r>
      <w:proofErr w:type="gramEnd"/>
      <w:r w:rsidRPr="00757A9B">
        <w:rPr>
          <w:rFonts w:ascii="Courier New" w:hAnsi="Courier New" w:cs="Courier New"/>
        </w:rPr>
        <w:t xml:space="preserve"> же                   │  То же           │</w:t>
      </w:r>
    </w:p>
    <w:p w14:paraId="5604E2F1"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1483192F"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Магистральные       улицы│  Асфальтобетон типов Б  и│  </w:t>
      </w:r>
      <w:hyperlink r:id="rId27" w:history="1">
        <w:r w:rsidRPr="00757A9B">
          <w:rPr>
            <w:rFonts w:ascii="Courier New" w:hAnsi="Courier New" w:cs="Courier New"/>
            <w:color w:val="0000FF"/>
          </w:rPr>
          <w:t>ГОСТ 9128-97</w:t>
        </w:r>
      </w:hyperlink>
      <w:r w:rsidRPr="00757A9B">
        <w:rPr>
          <w:rFonts w:ascii="Courier New" w:hAnsi="Courier New" w:cs="Courier New"/>
        </w:rPr>
        <w:t xml:space="preserve">    │</w:t>
      </w:r>
    </w:p>
    <w:p w14:paraId="0469ED8E"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│районного значения         │В, 1 марки                │                  │</w:t>
      </w:r>
    </w:p>
    <w:p w14:paraId="6ECB0D04"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7EBF47A3" w14:textId="77777777" w:rsidR="000358DD" w:rsidRPr="00757A9B" w:rsidRDefault="00045178">
      <w:pPr>
        <w:autoSpaceDE w:val="0"/>
        <w:autoSpaceDN w:val="0"/>
        <w:adjustRightInd w:val="0"/>
        <w:spacing w:line="240" w:lineRule="auto"/>
        <w:jc w:val="both"/>
        <w:rPr>
          <w:rFonts w:ascii="Courier New" w:hAnsi="Courier New" w:cs="Courier New"/>
        </w:rPr>
      </w:pPr>
      <w:proofErr w:type="gramStart"/>
      <w:r w:rsidRPr="00757A9B">
        <w:rPr>
          <w:rFonts w:ascii="Courier New" w:hAnsi="Courier New" w:cs="Courier New"/>
        </w:rPr>
        <w:t>│  Местного</w:t>
      </w:r>
      <w:proofErr w:type="gramEnd"/>
      <w:r w:rsidRPr="00757A9B">
        <w:rPr>
          <w:rFonts w:ascii="Courier New" w:hAnsi="Courier New" w:cs="Courier New"/>
        </w:rPr>
        <w:t xml:space="preserve"> значения:       │                          │                  │</w:t>
      </w:r>
    </w:p>
    <w:p w14:paraId="0B2C3BB8"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3AFBACEE"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 в жилой застройке      │  Асфальтобетон типов В, Г│  </w:t>
      </w:r>
      <w:hyperlink r:id="rId28" w:history="1">
        <w:r w:rsidRPr="00757A9B">
          <w:rPr>
            <w:rFonts w:ascii="Courier New" w:hAnsi="Courier New" w:cs="Courier New"/>
            <w:color w:val="0000FF"/>
          </w:rPr>
          <w:t>ГОСТ 9128-97</w:t>
        </w:r>
      </w:hyperlink>
      <w:r w:rsidRPr="00757A9B">
        <w:rPr>
          <w:rFonts w:ascii="Courier New" w:hAnsi="Courier New" w:cs="Courier New"/>
        </w:rPr>
        <w:t xml:space="preserve">    │</w:t>
      </w:r>
    </w:p>
    <w:p w14:paraId="6425EAF2"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│и Д                       │                  │</w:t>
      </w:r>
    </w:p>
    <w:p w14:paraId="1DB32081"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7BF2BF7D"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в   производственной    и│  Асфальтобетон типов Б  и│  </w:t>
      </w:r>
      <w:hyperlink r:id="rId29" w:history="1">
        <w:r w:rsidRPr="00757A9B">
          <w:rPr>
            <w:rFonts w:ascii="Courier New" w:hAnsi="Courier New" w:cs="Courier New"/>
            <w:color w:val="0000FF"/>
          </w:rPr>
          <w:t>ГОСТ 9128-97</w:t>
        </w:r>
      </w:hyperlink>
      <w:r w:rsidRPr="00757A9B">
        <w:rPr>
          <w:rFonts w:ascii="Courier New" w:hAnsi="Courier New" w:cs="Courier New"/>
        </w:rPr>
        <w:t xml:space="preserve">    │</w:t>
      </w:r>
    </w:p>
    <w:p w14:paraId="2AA91B51"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│коммунально-складской      │В                         │                  │</w:t>
      </w:r>
    </w:p>
    <w:p w14:paraId="3489C479"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│зонах                      │                          │                  │</w:t>
      </w:r>
    </w:p>
    <w:p w14:paraId="24432BD4"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3FF51DA3"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Площади                  │  Асфальтобетон типов Б  и│  </w:t>
      </w:r>
      <w:hyperlink r:id="rId30" w:history="1">
        <w:r w:rsidRPr="00757A9B">
          <w:rPr>
            <w:rFonts w:ascii="Courier New" w:hAnsi="Courier New" w:cs="Courier New"/>
            <w:color w:val="0000FF"/>
          </w:rPr>
          <w:t>ГОСТ 9128-97</w:t>
        </w:r>
      </w:hyperlink>
      <w:r w:rsidRPr="00757A9B">
        <w:rPr>
          <w:rFonts w:ascii="Courier New" w:hAnsi="Courier New" w:cs="Courier New"/>
        </w:rPr>
        <w:t xml:space="preserve">    │</w:t>
      </w:r>
    </w:p>
    <w:p w14:paraId="397EC3D7"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│В.                        │                  │</w:t>
      </w:r>
    </w:p>
    <w:p w14:paraId="4F2BEFD6" w14:textId="77777777" w:rsidR="000358DD" w:rsidRPr="00757A9B" w:rsidRDefault="00045178">
      <w:pPr>
        <w:autoSpaceDE w:val="0"/>
        <w:autoSpaceDN w:val="0"/>
        <w:adjustRightInd w:val="0"/>
        <w:spacing w:line="240" w:lineRule="auto"/>
        <w:jc w:val="both"/>
        <w:rPr>
          <w:rFonts w:ascii="Courier New" w:hAnsi="Courier New" w:cs="Courier New"/>
        </w:rPr>
      </w:pPr>
      <w:proofErr w:type="gramStart"/>
      <w:r w:rsidRPr="00757A9B">
        <w:rPr>
          <w:rFonts w:ascii="Courier New" w:hAnsi="Courier New" w:cs="Courier New"/>
        </w:rPr>
        <w:lastRenderedPageBreak/>
        <w:t>│  Представительские</w:t>
      </w:r>
      <w:proofErr w:type="gramEnd"/>
      <w:r w:rsidRPr="00757A9B">
        <w:rPr>
          <w:rFonts w:ascii="Courier New" w:hAnsi="Courier New" w:cs="Courier New"/>
        </w:rPr>
        <w:t xml:space="preserve">,       │  Пластбетон цветной.     </w:t>
      </w:r>
      <w:proofErr w:type="gramStart"/>
      <w:r w:rsidRPr="00757A9B">
        <w:rPr>
          <w:rFonts w:ascii="Courier New" w:hAnsi="Courier New" w:cs="Courier New"/>
        </w:rPr>
        <w:t>│  ТУ</w:t>
      </w:r>
      <w:proofErr w:type="gramEnd"/>
      <w:r w:rsidRPr="00757A9B">
        <w:rPr>
          <w:rFonts w:ascii="Courier New" w:hAnsi="Courier New" w:cs="Courier New"/>
        </w:rPr>
        <w:t xml:space="preserve"> 400-24-110-76│</w:t>
      </w:r>
    </w:p>
    <w:p w14:paraId="639CD1B0"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roofErr w:type="spellStart"/>
      <w:proofErr w:type="gramStart"/>
      <w:r w:rsidRPr="00757A9B">
        <w:rPr>
          <w:rFonts w:ascii="Courier New" w:hAnsi="Courier New" w:cs="Courier New"/>
        </w:rPr>
        <w:t>приобъектные</w:t>
      </w:r>
      <w:proofErr w:type="spellEnd"/>
      <w:r w:rsidRPr="00757A9B">
        <w:rPr>
          <w:rFonts w:ascii="Courier New" w:hAnsi="Courier New" w:cs="Courier New"/>
        </w:rPr>
        <w:t>,  общественно</w:t>
      </w:r>
      <w:proofErr w:type="gramEnd"/>
      <w:r w:rsidRPr="00757A9B">
        <w:rPr>
          <w:rFonts w:ascii="Courier New" w:hAnsi="Courier New" w:cs="Courier New"/>
        </w:rPr>
        <w:t>-│  Штучные   элементы    из│                  │</w:t>
      </w:r>
    </w:p>
    <w:p w14:paraId="12252AD3"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│транспортные               │искусственного         или│                  │</w:t>
      </w:r>
    </w:p>
    <w:p w14:paraId="36E8AAFB"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│природного камня.         │                  │</w:t>
      </w:r>
    </w:p>
    <w:p w14:paraId="16F44038"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Транспортных развязок    │  Асфальтобетон:          │  </w:t>
      </w:r>
      <w:hyperlink r:id="rId31" w:history="1">
        <w:r w:rsidRPr="00757A9B">
          <w:rPr>
            <w:rFonts w:ascii="Courier New" w:hAnsi="Courier New" w:cs="Courier New"/>
            <w:color w:val="0000FF"/>
          </w:rPr>
          <w:t>ГОСТ 9128-97</w:t>
        </w:r>
      </w:hyperlink>
      <w:r w:rsidRPr="00757A9B">
        <w:rPr>
          <w:rFonts w:ascii="Courier New" w:hAnsi="Courier New" w:cs="Courier New"/>
        </w:rPr>
        <w:t xml:space="preserve">    │</w:t>
      </w:r>
    </w:p>
    <w:p w14:paraId="33506070"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w:t>
      </w:r>
      <w:proofErr w:type="gramStart"/>
      <w:r w:rsidRPr="00757A9B">
        <w:rPr>
          <w:rFonts w:ascii="Courier New" w:hAnsi="Courier New" w:cs="Courier New"/>
        </w:rPr>
        <w:t>│  -</w:t>
      </w:r>
      <w:proofErr w:type="gramEnd"/>
      <w:r w:rsidRPr="00757A9B">
        <w:rPr>
          <w:rFonts w:ascii="Courier New" w:hAnsi="Courier New" w:cs="Courier New"/>
        </w:rPr>
        <w:t xml:space="preserve"> типов А и Б;          │  ТУ 5718-001-    │</w:t>
      </w:r>
    </w:p>
    <w:p w14:paraId="2D907617"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w:t>
      </w:r>
      <w:proofErr w:type="gramStart"/>
      <w:r w:rsidRPr="00757A9B">
        <w:rPr>
          <w:rFonts w:ascii="Courier New" w:hAnsi="Courier New" w:cs="Courier New"/>
        </w:rPr>
        <w:t>│  -</w:t>
      </w:r>
      <w:proofErr w:type="gramEnd"/>
      <w:r w:rsidRPr="00757A9B">
        <w:rPr>
          <w:rFonts w:ascii="Courier New" w:hAnsi="Courier New" w:cs="Courier New"/>
        </w:rPr>
        <w:t xml:space="preserve"> </w:t>
      </w:r>
      <w:proofErr w:type="spellStart"/>
      <w:r w:rsidRPr="00757A9B">
        <w:rPr>
          <w:rFonts w:ascii="Courier New" w:hAnsi="Courier New" w:cs="Courier New"/>
        </w:rPr>
        <w:t>щебнемастичный</w:t>
      </w:r>
      <w:proofErr w:type="spellEnd"/>
      <w:r w:rsidRPr="00757A9B">
        <w:rPr>
          <w:rFonts w:ascii="Courier New" w:hAnsi="Courier New" w:cs="Courier New"/>
        </w:rPr>
        <w:t xml:space="preserve">        │00011168-2000     │</w:t>
      </w:r>
    </w:p>
    <w:p w14:paraId="1A0F1C2F"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50B90A05"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Искусственные сооружения │  Асфальтобетон:          │  </w:t>
      </w:r>
      <w:hyperlink r:id="rId32" w:history="1">
        <w:r w:rsidRPr="00757A9B">
          <w:rPr>
            <w:rFonts w:ascii="Courier New" w:hAnsi="Courier New" w:cs="Courier New"/>
            <w:color w:val="0000FF"/>
          </w:rPr>
          <w:t>ГОСТ 9128-97</w:t>
        </w:r>
      </w:hyperlink>
      <w:r w:rsidRPr="00757A9B">
        <w:rPr>
          <w:rFonts w:ascii="Courier New" w:hAnsi="Courier New" w:cs="Courier New"/>
        </w:rPr>
        <w:t xml:space="preserve">    │</w:t>
      </w:r>
    </w:p>
    <w:p w14:paraId="65C23E93" w14:textId="77777777" w:rsidR="000358DD" w:rsidRPr="00757A9B" w:rsidRDefault="00045178">
      <w:pPr>
        <w:autoSpaceDE w:val="0"/>
        <w:autoSpaceDN w:val="0"/>
        <w:adjustRightInd w:val="0"/>
        <w:spacing w:line="240" w:lineRule="auto"/>
        <w:jc w:val="both"/>
        <w:rPr>
          <w:rFonts w:ascii="Courier New" w:hAnsi="Courier New" w:cs="Courier New"/>
        </w:rPr>
      </w:pPr>
      <w:proofErr w:type="gramStart"/>
      <w:r w:rsidRPr="00757A9B">
        <w:rPr>
          <w:rFonts w:ascii="Courier New" w:hAnsi="Courier New" w:cs="Courier New"/>
        </w:rPr>
        <w:t>│  Мосты</w:t>
      </w:r>
      <w:proofErr w:type="gramEnd"/>
      <w:r w:rsidRPr="00757A9B">
        <w:rPr>
          <w:rFonts w:ascii="Courier New" w:hAnsi="Courier New" w:cs="Courier New"/>
        </w:rPr>
        <w:t>,          эстакады,│  - тип Б;                │  ТУ-5718-001 -   │</w:t>
      </w:r>
    </w:p>
    <w:p w14:paraId="67E788A8"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│путепроводы, тоннели       </w:t>
      </w:r>
      <w:proofErr w:type="gramStart"/>
      <w:r w:rsidRPr="00757A9B">
        <w:rPr>
          <w:rFonts w:ascii="Courier New" w:hAnsi="Courier New" w:cs="Courier New"/>
        </w:rPr>
        <w:t>│  -</w:t>
      </w:r>
      <w:proofErr w:type="gramEnd"/>
      <w:r w:rsidRPr="00757A9B">
        <w:rPr>
          <w:rFonts w:ascii="Courier New" w:hAnsi="Courier New" w:cs="Courier New"/>
        </w:rPr>
        <w:t xml:space="preserve"> </w:t>
      </w:r>
      <w:proofErr w:type="spellStart"/>
      <w:r w:rsidRPr="00757A9B">
        <w:rPr>
          <w:rFonts w:ascii="Courier New" w:hAnsi="Courier New" w:cs="Courier New"/>
        </w:rPr>
        <w:t>щебнемастичный</w:t>
      </w:r>
      <w:proofErr w:type="spellEnd"/>
      <w:r w:rsidRPr="00757A9B">
        <w:rPr>
          <w:rFonts w:ascii="Courier New" w:hAnsi="Courier New" w:cs="Courier New"/>
        </w:rPr>
        <w:t>;       │00011168-2000     │</w:t>
      </w:r>
    </w:p>
    <w:p w14:paraId="38728D84"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                          </w:t>
      </w:r>
      <w:proofErr w:type="gramStart"/>
      <w:r w:rsidRPr="00757A9B">
        <w:rPr>
          <w:rFonts w:ascii="Courier New" w:hAnsi="Courier New" w:cs="Courier New"/>
        </w:rPr>
        <w:t>│  ТУ</w:t>
      </w:r>
      <w:proofErr w:type="gramEnd"/>
      <w:r w:rsidRPr="00757A9B">
        <w:rPr>
          <w:rFonts w:ascii="Courier New" w:hAnsi="Courier New" w:cs="Courier New"/>
        </w:rPr>
        <w:t xml:space="preserve"> 400-24-158-89│</w:t>
      </w:r>
    </w:p>
    <w:p w14:paraId="1DABDDCB"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                          │&lt;*&gt;               │</w:t>
      </w:r>
    </w:p>
    <w:p w14:paraId="65686A3E"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w:t>
      </w:r>
    </w:p>
    <w:p w14:paraId="71C0C0E2"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w:t>
      </w:r>
      <w:proofErr w:type="gramStart"/>
      <w:r w:rsidRPr="00757A9B">
        <w:rPr>
          <w:rFonts w:ascii="Courier New" w:hAnsi="Courier New" w:cs="Courier New"/>
        </w:rPr>
        <w:t>│  -</w:t>
      </w:r>
      <w:proofErr w:type="gramEnd"/>
      <w:r w:rsidRPr="00757A9B">
        <w:rPr>
          <w:rFonts w:ascii="Courier New" w:hAnsi="Courier New" w:cs="Courier New"/>
        </w:rPr>
        <w:t xml:space="preserve"> литой типов I и II.   </w:t>
      </w:r>
      <w:proofErr w:type="gramStart"/>
      <w:r w:rsidRPr="00757A9B">
        <w:rPr>
          <w:rFonts w:ascii="Courier New" w:hAnsi="Courier New" w:cs="Courier New"/>
        </w:rPr>
        <w:t>│  ТУ</w:t>
      </w:r>
      <w:proofErr w:type="gramEnd"/>
      <w:r w:rsidRPr="00757A9B">
        <w:rPr>
          <w:rFonts w:ascii="Courier New" w:hAnsi="Courier New" w:cs="Courier New"/>
        </w:rPr>
        <w:t xml:space="preserve"> 57-1841-     │</w:t>
      </w:r>
    </w:p>
    <w:p w14:paraId="0AB4A1AE"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w:t>
      </w:r>
      <w:proofErr w:type="gramStart"/>
      <w:r w:rsidRPr="00757A9B">
        <w:rPr>
          <w:rFonts w:ascii="Courier New" w:hAnsi="Courier New" w:cs="Courier New"/>
        </w:rPr>
        <w:t>│  Смеси</w:t>
      </w:r>
      <w:proofErr w:type="gramEnd"/>
      <w:r w:rsidRPr="00757A9B">
        <w:rPr>
          <w:rFonts w:ascii="Courier New" w:hAnsi="Courier New" w:cs="Courier New"/>
        </w:rPr>
        <w:t xml:space="preserve">  для   шероховатых│02804042596-01    │</w:t>
      </w:r>
    </w:p>
    <w:p w14:paraId="4EAB4230"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│слоев износа              │                  │</w:t>
      </w:r>
    </w:p>
    <w:p w14:paraId="1B170B33"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5E155C3F" w14:textId="77777777" w:rsidR="000358DD" w:rsidRPr="00757A9B" w:rsidRDefault="000358DD">
      <w:pPr>
        <w:autoSpaceDE w:val="0"/>
        <w:autoSpaceDN w:val="0"/>
        <w:adjustRightInd w:val="0"/>
        <w:spacing w:line="240" w:lineRule="auto"/>
        <w:ind w:firstLine="540"/>
        <w:jc w:val="both"/>
        <w:rPr>
          <w:rFonts w:ascii="Courier New" w:hAnsi="Courier New" w:cs="Courier New"/>
        </w:rPr>
      </w:pPr>
    </w:p>
    <w:p w14:paraId="7480C9FB" w14:textId="77777777" w:rsidR="000358DD" w:rsidRPr="00757A9B" w:rsidRDefault="00045178">
      <w:pPr>
        <w:autoSpaceDE w:val="0"/>
        <w:autoSpaceDN w:val="0"/>
        <w:adjustRightInd w:val="0"/>
        <w:spacing w:line="240" w:lineRule="auto"/>
        <w:jc w:val="center"/>
        <w:outlineLvl w:val="1"/>
        <w:rPr>
          <w:rFonts w:ascii="Arial" w:hAnsi="Arial" w:cs="Arial"/>
          <w:sz w:val="24"/>
          <w:szCs w:val="24"/>
        </w:rPr>
      </w:pPr>
      <w:bookmarkStart w:id="64" w:name="_Toc472352487"/>
      <w:r w:rsidRPr="00757A9B">
        <w:rPr>
          <w:rFonts w:ascii="Arial" w:hAnsi="Arial" w:cs="Arial"/>
          <w:sz w:val="24"/>
          <w:szCs w:val="24"/>
        </w:rPr>
        <w:t>Таблица 2. Покрытия пешеходных коммуникаций</w:t>
      </w:r>
      <w:bookmarkEnd w:id="64"/>
    </w:p>
    <w:p w14:paraId="0BD18E02"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0141A4E4"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Объект      │                         Материал </w:t>
      </w:r>
      <w:proofErr w:type="gramStart"/>
      <w:r w:rsidRPr="00757A9B">
        <w:rPr>
          <w:rFonts w:ascii="Courier New" w:hAnsi="Courier New" w:cs="Courier New"/>
        </w:rPr>
        <w:t xml:space="preserve">покрытия:   </w:t>
      </w:r>
      <w:proofErr w:type="gramEnd"/>
      <w:r w:rsidRPr="00757A9B">
        <w:rPr>
          <w:rFonts w:ascii="Courier New" w:hAnsi="Courier New" w:cs="Courier New"/>
        </w:rPr>
        <w:t xml:space="preserve">                      │</w:t>
      </w:r>
    </w:p>
    <w:p w14:paraId="4E5F8137"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комплексного   ├────────────────┬─────────────────┬───────────────┬─────────────────┤</w:t>
      </w:r>
    </w:p>
    <w:p w14:paraId="40ECF246"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lastRenderedPageBreak/>
        <w:t xml:space="preserve">│ </w:t>
      </w:r>
      <w:proofErr w:type="gramStart"/>
      <w:r w:rsidRPr="00757A9B">
        <w:rPr>
          <w:rFonts w:ascii="Courier New" w:hAnsi="Courier New" w:cs="Courier New"/>
        </w:rPr>
        <w:t>благоустройства  │</w:t>
      </w:r>
      <w:proofErr w:type="gramEnd"/>
      <w:r w:rsidRPr="00757A9B">
        <w:rPr>
          <w:rFonts w:ascii="Courier New" w:hAnsi="Courier New" w:cs="Courier New"/>
        </w:rPr>
        <w:t xml:space="preserve">    тротуара    │ пешеходной зоны │  дорожки на   │    пандусов     │</w:t>
      </w:r>
    </w:p>
    <w:p w14:paraId="5D173DD2"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                │                 </w:t>
      </w:r>
      <w:proofErr w:type="gramStart"/>
      <w:r w:rsidRPr="00757A9B">
        <w:rPr>
          <w:rFonts w:ascii="Courier New" w:hAnsi="Courier New" w:cs="Courier New"/>
        </w:rPr>
        <w:t>│  озелененной</w:t>
      </w:r>
      <w:proofErr w:type="gramEnd"/>
      <w:r w:rsidRPr="00757A9B">
        <w:rPr>
          <w:rFonts w:ascii="Courier New" w:hAnsi="Courier New" w:cs="Courier New"/>
        </w:rPr>
        <w:t xml:space="preserve">  │                 │</w:t>
      </w:r>
    </w:p>
    <w:p w14:paraId="5FAB8BB0"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                │                 </w:t>
      </w:r>
      <w:proofErr w:type="gramStart"/>
      <w:r w:rsidRPr="00757A9B">
        <w:rPr>
          <w:rFonts w:ascii="Courier New" w:hAnsi="Courier New" w:cs="Courier New"/>
        </w:rPr>
        <w:t>│  территории</w:t>
      </w:r>
      <w:proofErr w:type="gramEnd"/>
      <w:r w:rsidRPr="00757A9B">
        <w:rPr>
          <w:rFonts w:ascii="Courier New" w:hAnsi="Courier New" w:cs="Courier New"/>
        </w:rPr>
        <w:t xml:space="preserve">   │                 │</w:t>
      </w:r>
    </w:p>
    <w:p w14:paraId="531AB614"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                │                 </w:t>
      </w:r>
      <w:proofErr w:type="gramStart"/>
      <w:r w:rsidRPr="00757A9B">
        <w:rPr>
          <w:rFonts w:ascii="Courier New" w:hAnsi="Courier New" w:cs="Courier New"/>
        </w:rPr>
        <w:t>│  технической</w:t>
      </w:r>
      <w:proofErr w:type="gramEnd"/>
      <w:r w:rsidRPr="00757A9B">
        <w:rPr>
          <w:rFonts w:ascii="Courier New" w:hAnsi="Courier New" w:cs="Courier New"/>
        </w:rPr>
        <w:t xml:space="preserve">  │                 │</w:t>
      </w:r>
    </w:p>
    <w:p w14:paraId="42C8009F"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                │                 │     зоны      │                 │</w:t>
      </w:r>
    </w:p>
    <w:p w14:paraId="0DCCA80F"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7F58082F" w14:textId="77777777" w:rsidR="000358DD" w:rsidRPr="00757A9B" w:rsidRDefault="00045178">
      <w:pPr>
        <w:autoSpaceDE w:val="0"/>
        <w:autoSpaceDN w:val="0"/>
        <w:adjustRightInd w:val="0"/>
        <w:spacing w:line="240" w:lineRule="auto"/>
        <w:jc w:val="both"/>
        <w:rPr>
          <w:rFonts w:ascii="Courier New" w:hAnsi="Courier New" w:cs="Courier New"/>
        </w:rPr>
      </w:pPr>
      <w:proofErr w:type="gramStart"/>
      <w:r w:rsidRPr="00757A9B">
        <w:rPr>
          <w:rFonts w:ascii="Courier New" w:hAnsi="Courier New" w:cs="Courier New"/>
        </w:rPr>
        <w:t>│  Магистральные</w:t>
      </w:r>
      <w:proofErr w:type="gramEnd"/>
      <w:r w:rsidRPr="00757A9B">
        <w:rPr>
          <w:rFonts w:ascii="Courier New" w:hAnsi="Courier New" w:cs="Courier New"/>
        </w:rPr>
        <w:t xml:space="preserve">   │  Асфальтобетон │        -        │  Штучные      │                 │</w:t>
      </w:r>
    </w:p>
    <w:p w14:paraId="6F3EF0E0"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│улицы             │типов Г и Д.    │                 │элементы     из│                 │</w:t>
      </w:r>
    </w:p>
    <w:p w14:paraId="5CABC0AD"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│общегородского   и</w:t>
      </w:r>
      <w:proofErr w:type="gramStart"/>
      <w:r w:rsidRPr="00757A9B">
        <w:rPr>
          <w:rFonts w:ascii="Courier New" w:hAnsi="Courier New" w:cs="Courier New"/>
        </w:rPr>
        <w:t>│  Штучные</w:t>
      </w:r>
      <w:proofErr w:type="gramEnd"/>
      <w:r w:rsidRPr="00757A9B">
        <w:rPr>
          <w:rFonts w:ascii="Courier New" w:hAnsi="Courier New" w:cs="Courier New"/>
        </w:rPr>
        <w:t xml:space="preserve">       │                 │искусственного │                 │</w:t>
      </w:r>
    </w:p>
    <w:p w14:paraId="440B9E10"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│районного </w:t>
      </w:r>
      <w:proofErr w:type="spellStart"/>
      <w:r w:rsidRPr="00757A9B">
        <w:rPr>
          <w:rFonts w:ascii="Courier New" w:hAnsi="Courier New" w:cs="Courier New"/>
        </w:rPr>
        <w:t>значения│элементы</w:t>
      </w:r>
      <w:proofErr w:type="spellEnd"/>
      <w:r w:rsidRPr="00757A9B">
        <w:rPr>
          <w:rFonts w:ascii="Courier New" w:hAnsi="Courier New" w:cs="Courier New"/>
        </w:rPr>
        <w:t xml:space="preserve">      из│                 │</w:t>
      </w:r>
      <w:proofErr w:type="gramStart"/>
      <w:r w:rsidRPr="00757A9B">
        <w:rPr>
          <w:rFonts w:ascii="Courier New" w:hAnsi="Courier New" w:cs="Courier New"/>
        </w:rPr>
        <w:t>или  природного</w:t>
      </w:r>
      <w:proofErr w:type="gramEnd"/>
      <w:r w:rsidRPr="00757A9B">
        <w:rPr>
          <w:rFonts w:ascii="Courier New" w:hAnsi="Courier New" w:cs="Courier New"/>
        </w:rPr>
        <w:t>│                 │</w:t>
      </w:r>
    </w:p>
    <w:p w14:paraId="0CBBB743"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w:t>
      </w:r>
      <w:proofErr w:type="gramStart"/>
      <w:r w:rsidRPr="00757A9B">
        <w:rPr>
          <w:rFonts w:ascii="Courier New" w:hAnsi="Courier New" w:cs="Courier New"/>
        </w:rPr>
        <w:t>искусственного  │</w:t>
      </w:r>
      <w:proofErr w:type="gramEnd"/>
      <w:r w:rsidRPr="00757A9B">
        <w:rPr>
          <w:rFonts w:ascii="Courier New" w:hAnsi="Courier New" w:cs="Courier New"/>
        </w:rPr>
        <w:t xml:space="preserve">                 │камня.         │                 │</w:t>
      </w:r>
    </w:p>
    <w:p w14:paraId="18724AF3"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│или   природного│                 </w:t>
      </w:r>
      <w:proofErr w:type="gramStart"/>
      <w:r w:rsidRPr="00757A9B">
        <w:rPr>
          <w:rFonts w:ascii="Courier New" w:hAnsi="Courier New" w:cs="Courier New"/>
        </w:rPr>
        <w:t>│  Смеси</w:t>
      </w:r>
      <w:proofErr w:type="gramEnd"/>
      <w:r w:rsidRPr="00757A9B">
        <w:rPr>
          <w:rFonts w:ascii="Courier New" w:hAnsi="Courier New" w:cs="Courier New"/>
        </w:rPr>
        <w:t xml:space="preserve"> сыпучих│                 │</w:t>
      </w:r>
    </w:p>
    <w:p w14:paraId="73B21C4C"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│камня           │                 │</w:t>
      </w:r>
      <w:proofErr w:type="gramStart"/>
      <w:r w:rsidRPr="00757A9B">
        <w:rPr>
          <w:rFonts w:ascii="Courier New" w:hAnsi="Courier New" w:cs="Courier New"/>
        </w:rPr>
        <w:t xml:space="preserve">материалов,   </w:t>
      </w:r>
      <w:proofErr w:type="gramEnd"/>
      <w:r w:rsidRPr="00757A9B">
        <w:rPr>
          <w:rFonts w:ascii="Courier New" w:hAnsi="Courier New" w:cs="Courier New"/>
        </w:rPr>
        <w:t xml:space="preserve"> │                 │</w:t>
      </w:r>
    </w:p>
    <w:p w14:paraId="12F48F84"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                │                 │</w:t>
      </w:r>
      <w:proofErr w:type="gramStart"/>
      <w:r w:rsidRPr="00757A9B">
        <w:rPr>
          <w:rFonts w:ascii="Courier New" w:hAnsi="Courier New" w:cs="Courier New"/>
        </w:rPr>
        <w:t>неукрепленные  │</w:t>
      </w:r>
      <w:proofErr w:type="gramEnd"/>
      <w:r w:rsidRPr="00757A9B">
        <w:rPr>
          <w:rFonts w:ascii="Courier New" w:hAnsi="Courier New" w:cs="Courier New"/>
        </w:rPr>
        <w:t xml:space="preserve">                 │</w:t>
      </w:r>
    </w:p>
    <w:p w14:paraId="4B3270D4"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                │                 │или укрепленные│                 │</w:t>
      </w:r>
    </w:p>
    <w:p w14:paraId="691F3F7E"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                │                 │вяжущим        │                 │</w:t>
      </w:r>
    </w:p>
    <w:p w14:paraId="6ED3B3BD"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4AA35A3D" w14:textId="77777777" w:rsidR="000358DD" w:rsidRPr="00757A9B" w:rsidRDefault="00045178">
      <w:pPr>
        <w:autoSpaceDE w:val="0"/>
        <w:autoSpaceDN w:val="0"/>
        <w:adjustRightInd w:val="0"/>
        <w:spacing w:line="240" w:lineRule="auto"/>
        <w:jc w:val="both"/>
        <w:rPr>
          <w:rFonts w:ascii="Courier New" w:hAnsi="Courier New" w:cs="Courier New"/>
        </w:rPr>
      </w:pPr>
      <w:proofErr w:type="gramStart"/>
      <w:r w:rsidRPr="00757A9B">
        <w:rPr>
          <w:rFonts w:ascii="Courier New" w:hAnsi="Courier New" w:cs="Courier New"/>
        </w:rPr>
        <w:t>│  Улицы</w:t>
      </w:r>
      <w:proofErr w:type="gramEnd"/>
      <w:r w:rsidRPr="00757A9B">
        <w:rPr>
          <w:rFonts w:ascii="Courier New" w:hAnsi="Courier New" w:cs="Courier New"/>
        </w:rPr>
        <w:t xml:space="preserve">   местного│  То же         │        -        │       -       │  Асфальтобетон  │</w:t>
      </w:r>
    </w:p>
    <w:p w14:paraId="77C9A44F"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│значения          │                │                 │               │типов В, Г и Д.  │</w:t>
      </w:r>
    </w:p>
    <w:p w14:paraId="0DB155DA" w14:textId="77777777" w:rsidR="000358DD" w:rsidRPr="00757A9B" w:rsidRDefault="00045178">
      <w:pPr>
        <w:autoSpaceDE w:val="0"/>
        <w:autoSpaceDN w:val="0"/>
        <w:adjustRightInd w:val="0"/>
        <w:spacing w:line="240" w:lineRule="auto"/>
        <w:jc w:val="both"/>
        <w:rPr>
          <w:rFonts w:ascii="Courier New" w:hAnsi="Courier New" w:cs="Courier New"/>
        </w:rPr>
      </w:pPr>
      <w:proofErr w:type="gramStart"/>
      <w:r w:rsidRPr="00757A9B">
        <w:rPr>
          <w:rFonts w:ascii="Courier New" w:hAnsi="Courier New" w:cs="Courier New"/>
        </w:rPr>
        <w:t>│  в</w:t>
      </w:r>
      <w:proofErr w:type="gramEnd"/>
      <w:r w:rsidRPr="00757A9B">
        <w:rPr>
          <w:rFonts w:ascii="Courier New" w:hAnsi="Courier New" w:cs="Courier New"/>
        </w:rPr>
        <w:t xml:space="preserve">          жилой│                │                 │               │  </w:t>
      </w:r>
      <w:proofErr w:type="spellStart"/>
      <w:r w:rsidRPr="00757A9B">
        <w:rPr>
          <w:rFonts w:ascii="Courier New" w:hAnsi="Courier New" w:cs="Courier New"/>
        </w:rPr>
        <w:t>Цементобетон</w:t>
      </w:r>
      <w:proofErr w:type="spellEnd"/>
      <w:r w:rsidRPr="00757A9B">
        <w:rPr>
          <w:rFonts w:ascii="Courier New" w:hAnsi="Courier New" w:cs="Courier New"/>
        </w:rPr>
        <w:t>.  │</w:t>
      </w:r>
    </w:p>
    <w:p w14:paraId="67373614"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│застройке         │                │                 │               │                 │</w:t>
      </w:r>
    </w:p>
    <w:p w14:paraId="4C228BB6" w14:textId="77777777" w:rsidR="000358DD" w:rsidRPr="00757A9B" w:rsidRDefault="00045178">
      <w:pPr>
        <w:autoSpaceDE w:val="0"/>
        <w:autoSpaceDN w:val="0"/>
        <w:adjustRightInd w:val="0"/>
        <w:spacing w:line="240" w:lineRule="auto"/>
        <w:jc w:val="both"/>
        <w:rPr>
          <w:rFonts w:ascii="Courier New" w:hAnsi="Courier New" w:cs="Courier New"/>
        </w:rPr>
      </w:pPr>
      <w:proofErr w:type="gramStart"/>
      <w:r w:rsidRPr="00757A9B">
        <w:rPr>
          <w:rFonts w:ascii="Courier New" w:hAnsi="Courier New" w:cs="Courier New"/>
        </w:rPr>
        <w:t>│  в</w:t>
      </w:r>
      <w:proofErr w:type="gramEnd"/>
      <w:r w:rsidRPr="00757A9B">
        <w:rPr>
          <w:rFonts w:ascii="Courier New" w:hAnsi="Courier New" w:cs="Courier New"/>
        </w:rPr>
        <w:t xml:space="preserve">               │  Асфальтобетон │        -        │       -       │                 │</w:t>
      </w:r>
    </w:p>
    <w:p w14:paraId="645694EA"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│производственной </w:t>
      </w:r>
      <w:proofErr w:type="spellStart"/>
      <w:r w:rsidRPr="00757A9B">
        <w:rPr>
          <w:rFonts w:ascii="Courier New" w:hAnsi="Courier New" w:cs="Courier New"/>
        </w:rPr>
        <w:t>и│типов</w:t>
      </w:r>
      <w:proofErr w:type="spellEnd"/>
      <w:r w:rsidRPr="00757A9B">
        <w:rPr>
          <w:rFonts w:ascii="Courier New" w:hAnsi="Courier New" w:cs="Courier New"/>
        </w:rPr>
        <w:t xml:space="preserve"> Г и Д.    │                 │               │                 │</w:t>
      </w:r>
    </w:p>
    <w:p w14:paraId="689BC001"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lastRenderedPageBreak/>
        <w:t xml:space="preserve">│коммунально-      </w:t>
      </w:r>
      <w:proofErr w:type="gramStart"/>
      <w:r w:rsidRPr="00757A9B">
        <w:rPr>
          <w:rFonts w:ascii="Courier New" w:hAnsi="Courier New" w:cs="Courier New"/>
        </w:rPr>
        <w:t xml:space="preserve">│  </w:t>
      </w:r>
      <w:proofErr w:type="spellStart"/>
      <w:r w:rsidRPr="00757A9B">
        <w:rPr>
          <w:rFonts w:ascii="Courier New" w:hAnsi="Courier New" w:cs="Courier New"/>
        </w:rPr>
        <w:t>Цементобетон</w:t>
      </w:r>
      <w:proofErr w:type="spellEnd"/>
      <w:proofErr w:type="gramEnd"/>
      <w:r w:rsidRPr="00757A9B">
        <w:rPr>
          <w:rFonts w:ascii="Courier New" w:hAnsi="Courier New" w:cs="Courier New"/>
        </w:rPr>
        <w:t xml:space="preserve">  │                 │               │                 │</w:t>
      </w:r>
    </w:p>
    <w:p w14:paraId="3A21CEE4"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│складской зонах   │                │                 │               │                 │</w:t>
      </w:r>
    </w:p>
    <w:p w14:paraId="3E0AC337"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3DEFEC46" w14:textId="77777777" w:rsidR="000358DD" w:rsidRPr="00757A9B" w:rsidRDefault="00045178">
      <w:pPr>
        <w:autoSpaceDE w:val="0"/>
        <w:autoSpaceDN w:val="0"/>
        <w:adjustRightInd w:val="0"/>
        <w:spacing w:line="240" w:lineRule="auto"/>
        <w:jc w:val="both"/>
        <w:rPr>
          <w:rFonts w:ascii="Courier New" w:hAnsi="Courier New" w:cs="Courier New"/>
        </w:rPr>
      </w:pPr>
      <w:proofErr w:type="gramStart"/>
      <w:r w:rsidRPr="00757A9B">
        <w:rPr>
          <w:rFonts w:ascii="Courier New" w:hAnsi="Courier New" w:cs="Courier New"/>
        </w:rPr>
        <w:t>│  Пешеходная</w:t>
      </w:r>
      <w:proofErr w:type="gramEnd"/>
      <w:r w:rsidRPr="00757A9B">
        <w:rPr>
          <w:rFonts w:ascii="Courier New" w:hAnsi="Courier New" w:cs="Courier New"/>
        </w:rPr>
        <w:t xml:space="preserve"> улица│  Штучные       │  Штучные        │       -       │                 │</w:t>
      </w:r>
    </w:p>
    <w:p w14:paraId="3848045C"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│элементы      </w:t>
      </w:r>
      <w:proofErr w:type="spellStart"/>
      <w:r w:rsidRPr="00757A9B">
        <w:rPr>
          <w:rFonts w:ascii="Courier New" w:hAnsi="Courier New" w:cs="Courier New"/>
        </w:rPr>
        <w:t>из│элементы</w:t>
      </w:r>
      <w:proofErr w:type="spellEnd"/>
      <w:r w:rsidRPr="00757A9B">
        <w:rPr>
          <w:rFonts w:ascii="Courier New" w:hAnsi="Courier New" w:cs="Courier New"/>
        </w:rPr>
        <w:t xml:space="preserve">       из│               │                 │</w:t>
      </w:r>
    </w:p>
    <w:p w14:paraId="3DDC0979"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w:t>
      </w:r>
      <w:proofErr w:type="gramStart"/>
      <w:r w:rsidRPr="00757A9B">
        <w:rPr>
          <w:rFonts w:ascii="Courier New" w:hAnsi="Courier New" w:cs="Courier New"/>
        </w:rPr>
        <w:t>искусственного  │</w:t>
      </w:r>
      <w:proofErr w:type="gramEnd"/>
      <w:r w:rsidRPr="00757A9B">
        <w:rPr>
          <w:rFonts w:ascii="Courier New" w:hAnsi="Courier New" w:cs="Courier New"/>
        </w:rPr>
        <w:t>искусственного   │               │                 │</w:t>
      </w:r>
    </w:p>
    <w:p w14:paraId="3D644ECF"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│или   </w:t>
      </w:r>
      <w:proofErr w:type="spellStart"/>
      <w:r w:rsidRPr="00757A9B">
        <w:rPr>
          <w:rFonts w:ascii="Courier New" w:hAnsi="Courier New" w:cs="Courier New"/>
        </w:rPr>
        <w:t>природного│или</w:t>
      </w:r>
      <w:proofErr w:type="spellEnd"/>
      <w:r w:rsidRPr="00757A9B">
        <w:rPr>
          <w:rFonts w:ascii="Courier New" w:hAnsi="Courier New" w:cs="Courier New"/>
        </w:rPr>
        <w:t xml:space="preserve">    природного│               │                 │</w:t>
      </w:r>
    </w:p>
    <w:p w14:paraId="4C302B99"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│камня.          │камня.           │               │                 │</w:t>
      </w:r>
    </w:p>
    <w:p w14:paraId="6F056299"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│Пластбетон      │Пластбетон       │               │                 │</w:t>
      </w:r>
    </w:p>
    <w:p w14:paraId="3CA47581"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│цветной         │цветной          │               │                 │</w:t>
      </w:r>
    </w:p>
    <w:p w14:paraId="0C3C9B53"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0C1F813E" w14:textId="77777777" w:rsidR="000358DD" w:rsidRPr="00757A9B" w:rsidRDefault="00045178">
      <w:pPr>
        <w:autoSpaceDE w:val="0"/>
        <w:autoSpaceDN w:val="0"/>
        <w:adjustRightInd w:val="0"/>
        <w:spacing w:line="240" w:lineRule="auto"/>
        <w:jc w:val="both"/>
        <w:rPr>
          <w:rFonts w:ascii="Courier New" w:hAnsi="Courier New" w:cs="Courier New"/>
        </w:rPr>
      </w:pPr>
      <w:proofErr w:type="gramStart"/>
      <w:r w:rsidRPr="00757A9B">
        <w:rPr>
          <w:rFonts w:ascii="Courier New" w:hAnsi="Courier New" w:cs="Courier New"/>
        </w:rPr>
        <w:t>│  Площади</w:t>
      </w:r>
      <w:proofErr w:type="gramEnd"/>
      <w:r w:rsidRPr="00757A9B">
        <w:rPr>
          <w:rFonts w:ascii="Courier New" w:hAnsi="Courier New" w:cs="Courier New"/>
        </w:rPr>
        <w:t xml:space="preserve">         │  Штучные       │  Штучные        │               │                 │</w:t>
      </w:r>
    </w:p>
    <w:p w14:paraId="2FADE2F1"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roofErr w:type="spellStart"/>
      <w:proofErr w:type="gramStart"/>
      <w:r w:rsidRPr="00757A9B">
        <w:rPr>
          <w:rFonts w:ascii="Courier New" w:hAnsi="Courier New" w:cs="Courier New"/>
        </w:rPr>
        <w:t>представительские,│</w:t>
      </w:r>
      <w:proofErr w:type="gramEnd"/>
      <w:r w:rsidRPr="00757A9B">
        <w:rPr>
          <w:rFonts w:ascii="Courier New" w:hAnsi="Courier New" w:cs="Courier New"/>
        </w:rPr>
        <w:t>элементы</w:t>
      </w:r>
      <w:proofErr w:type="spellEnd"/>
      <w:r w:rsidRPr="00757A9B">
        <w:rPr>
          <w:rFonts w:ascii="Courier New" w:hAnsi="Courier New" w:cs="Courier New"/>
        </w:rPr>
        <w:t xml:space="preserve">      </w:t>
      </w:r>
      <w:proofErr w:type="spellStart"/>
      <w:r w:rsidRPr="00757A9B">
        <w:rPr>
          <w:rFonts w:ascii="Courier New" w:hAnsi="Courier New" w:cs="Courier New"/>
        </w:rPr>
        <w:t>из│элементы</w:t>
      </w:r>
      <w:proofErr w:type="spellEnd"/>
      <w:r w:rsidRPr="00757A9B">
        <w:rPr>
          <w:rFonts w:ascii="Courier New" w:hAnsi="Courier New" w:cs="Courier New"/>
        </w:rPr>
        <w:t xml:space="preserve">       из│               │                 │</w:t>
      </w:r>
    </w:p>
    <w:p w14:paraId="3CE812F7"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roofErr w:type="spellStart"/>
      <w:proofErr w:type="gramStart"/>
      <w:r w:rsidRPr="00757A9B">
        <w:rPr>
          <w:rFonts w:ascii="Courier New" w:hAnsi="Courier New" w:cs="Courier New"/>
        </w:rPr>
        <w:t>приобъектные</w:t>
      </w:r>
      <w:proofErr w:type="spellEnd"/>
      <w:r w:rsidRPr="00757A9B">
        <w:rPr>
          <w:rFonts w:ascii="Courier New" w:hAnsi="Courier New" w:cs="Courier New"/>
        </w:rPr>
        <w:t xml:space="preserve">,   </w:t>
      </w:r>
      <w:proofErr w:type="gramEnd"/>
      <w:r w:rsidRPr="00757A9B">
        <w:rPr>
          <w:rFonts w:ascii="Courier New" w:hAnsi="Courier New" w:cs="Courier New"/>
        </w:rPr>
        <w:t xml:space="preserve">  │искусственного  │искусственного   │               │                 │</w:t>
      </w:r>
    </w:p>
    <w:p w14:paraId="2E2C5849"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│общественно-      │или   </w:t>
      </w:r>
      <w:proofErr w:type="spellStart"/>
      <w:r w:rsidRPr="00757A9B">
        <w:rPr>
          <w:rFonts w:ascii="Courier New" w:hAnsi="Courier New" w:cs="Courier New"/>
        </w:rPr>
        <w:t>природного│или</w:t>
      </w:r>
      <w:proofErr w:type="spellEnd"/>
      <w:r w:rsidRPr="00757A9B">
        <w:rPr>
          <w:rFonts w:ascii="Courier New" w:hAnsi="Courier New" w:cs="Courier New"/>
        </w:rPr>
        <w:t xml:space="preserve">    природного│               │                 │</w:t>
      </w:r>
    </w:p>
    <w:p w14:paraId="7643B817"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│транспортные      │камня.          │камня.           │               │                 │</w:t>
      </w:r>
    </w:p>
    <w:p w14:paraId="1EFA46D0"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w:t>
      </w:r>
      <w:proofErr w:type="gramStart"/>
      <w:r w:rsidRPr="00757A9B">
        <w:rPr>
          <w:rFonts w:ascii="Courier New" w:hAnsi="Courier New" w:cs="Courier New"/>
        </w:rPr>
        <w:t>│  Асфальтобетон</w:t>
      </w:r>
      <w:proofErr w:type="gramEnd"/>
      <w:r w:rsidRPr="00757A9B">
        <w:rPr>
          <w:rFonts w:ascii="Courier New" w:hAnsi="Courier New" w:cs="Courier New"/>
        </w:rPr>
        <w:t xml:space="preserve"> │  Асфальтобетон  │               │                 │</w:t>
      </w:r>
    </w:p>
    <w:p w14:paraId="027B682B"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w:t>
      </w:r>
      <w:proofErr w:type="gramStart"/>
      <w:r w:rsidRPr="00757A9B">
        <w:rPr>
          <w:rFonts w:ascii="Courier New" w:hAnsi="Courier New" w:cs="Courier New"/>
        </w:rPr>
        <w:t>типов  Г</w:t>
      </w:r>
      <w:proofErr w:type="gramEnd"/>
      <w:r w:rsidRPr="00757A9B">
        <w:rPr>
          <w:rFonts w:ascii="Courier New" w:hAnsi="Courier New" w:cs="Courier New"/>
        </w:rPr>
        <w:t xml:space="preserve">  и   </w:t>
      </w:r>
      <w:proofErr w:type="spellStart"/>
      <w:r w:rsidRPr="00757A9B">
        <w:rPr>
          <w:rFonts w:ascii="Courier New" w:hAnsi="Courier New" w:cs="Courier New"/>
        </w:rPr>
        <w:t>Д.│типов</w:t>
      </w:r>
      <w:proofErr w:type="spellEnd"/>
      <w:r w:rsidRPr="00757A9B">
        <w:rPr>
          <w:rFonts w:ascii="Courier New" w:hAnsi="Courier New" w:cs="Courier New"/>
        </w:rPr>
        <w:t xml:space="preserve">  Г   и   Д.│               │                 │</w:t>
      </w:r>
    </w:p>
    <w:p w14:paraId="5357DB7D"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│Пластбетон      │Пластбетон       │               │                 │</w:t>
      </w:r>
    </w:p>
    <w:p w14:paraId="6C8C2825"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│цветной.        │цветной.         │               │                 │</w:t>
      </w:r>
    </w:p>
    <w:p w14:paraId="57ED0D33"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                │                 │               │                 │</w:t>
      </w:r>
    </w:p>
    <w:p w14:paraId="3C203DD0" w14:textId="77777777" w:rsidR="000358DD" w:rsidRPr="00757A9B" w:rsidRDefault="00045178">
      <w:pPr>
        <w:autoSpaceDE w:val="0"/>
        <w:autoSpaceDN w:val="0"/>
        <w:adjustRightInd w:val="0"/>
        <w:spacing w:line="240" w:lineRule="auto"/>
        <w:jc w:val="both"/>
        <w:rPr>
          <w:rFonts w:ascii="Courier New" w:hAnsi="Courier New" w:cs="Courier New"/>
        </w:rPr>
      </w:pPr>
      <w:proofErr w:type="gramStart"/>
      <w:r w:rsidRPr="00757A9B">
        <w:rPr>
          <w:rFonts w:ascii="Courier New" w:hAnsi="Courier New" w:cs="Courier New"/>
        </w:rPr>
        <w:t>│  транспортных</w:t>
      </w:r>
      <w:proofErr w:type="gramEnd"/>
      <w:r w:rsidRPr="00757A9B">
        <w:rPr>
          <w:rFonts w:ascii="Courier New" w:hAnsi="Courier New" w:cs="Courier New"/>
        </w:rPr>
        <w:t xml:space="preserve">    │  Штучные       │                 │               │                 │</w:t>
      </w:r>
    </w:p>
    <w:p w14:paraId="3BF017B3"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│развязок          │элементы      из│                 │               │                 │</w:t>
      </w:r>
    </w:p>
    <w:p w14:paraId="04C9FE48"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lastRenderedPageBreak/>
        <w:t>│                  │</w:t>
      </w:r>
      <w:proofErr w:type="gramStart"/>
      <w:r w:rsidRPr="00757A9B">
        <w:rPr>
          <w:rFonts w:ascii="Courier New" w:hAnsi="Courier New" w:cs="Courier New"/>
        </w:rPr>
        <w:t>искусственного  │</w:t>
      </w:r>
      <w:proofErr w:type="gramEnd"/>
      <w:r w:rsidRPr="00757A9B">
        <w:rPr>
          <w:rFonts w:ascii="Courier New" w:hAnsi="Courier New" w:cs="Courier New"/>
        </w:rPr>
        <w:t xml:space="preserve">                 │               │                 │</w:t>
      </w:r>
    </w:p>
    <w:p w14:paraId="542CB1E0"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│или   природного│                 │               │                 │</w:t>
      </w:r>
    </w:p>
    <w:p w14:paraId="51B0AE2C"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│камня.          │                 │               │                 │</w:t>
      </w:r>
    </w:p>
    <w:p w14:paraId="0216B8FC"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│Асфальтобетон   │                 │               │                 │</w:t>
      </w:r>
    </w:p>
    <w:p w14:paraId="3CC35DB6"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│типов Г и Д.    │                 │               │                 │</w:t>
      </w:r>
    </w:p>
    <w:p w14:paraId="2DEED182"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3DE83028" w14:textId="77777777" w:rsidR="000358DD" w:rsidRPr="00757A9B" w:rsidRDefault="00045178">
      <w:pPr>
        <w:autoSpaceDE w:val="0"/>
        <w:autoSpaceDN w:val="0"/>
        <w:adjustRightInd w:val="0"/>
        <w:spacing w:line="240" w:lineRule="auto"/>
        <w:jc w:val="both"/>
        <w:rPr>
          <w:rFonts w:ascii="Courier New" w:hAnsi="Courier New" w:cs="Courier New"/>
        </w:rPr>
      </w:pPr>
      <w:proofErr w:type="gramStart"/>
      <w:r w:rsidRPr="00757A9B">
        <w:rPr>
          <w:rFonts w:ascii="Courier New" w:hAnsi="Courier New" w:cs="Courier New"/>
        </w:rPr>
        <w:t>│  Пешеходные</w:t>
      </w:r>
      <w:proofErr w:type="gramEnd"/>
      <w:r w:rsidRPr="00757A9B">
        <w:rPr>
          <w:rFonts w:ascii="Courier New" w:hAnsi="Courier New" w:cs="Courier New"/>
        </w:rPr>
        <w:t xml:space="preserve">      │                │  То  же,  что  и│               │                 │</w:t>
      </w:r>
    </w:p>
    <w:p w14:paraId="0F8C56C3"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│переходы </w:t>
      </w:r>
      <w:proofErr w:type="gramStart"/>
      <w:r w:rsidRPr="00757A9B">
        <w:rPr>
          <w:rFonts w:ascii="Courier New" w:hAnsi="Courier New" w:cs="Courier New"/>
        </w:rPr>
        <w:t>наземные,│</w:t>
      </w:r>
      <w:proofErr w:type="gramEnd"/>
      <w:r w:rsidRPr="00757A9B">
        <w:rPr>
          <w:rFonts w:ascii="Courier New" w:hAnsi="Courier New" w:cs="Courier New"/>
        </w:rPr>
        <w:t xml:space="preserve">                │на       проезжей│               │                 │</w:t>
      </w:r>
    </w:p>
    <w:p w14:paraId="15E91D5B"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                │части или        │               │                 │</w:t>
      </w:r>
    </w:p>
    <w:p w14:paraId="2B17ED79"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xml:space="preserve">│                  │                </w:t>
      </w:r>
      <w:proofErr w:type="gramStart"/>
      <w:r w:rsidRPr="00757A9B">
        <w:rPr>
          <w:rFonts w:ascii="Courier New" w:hAnsi="Courier New" w:cs="Courier New"/>
        </w:rPr>
        <w:t>│  Штучные</w:t>
      </w:r>
      <w:proofErr w:type="gramEnd"/>
      <w:r w:rsidRPr="00757A9B">
        <w:rPr>
          <w:rFonts w:ascii="Courier New" w:hAnsi="Courier New" w:cs="Courier New"/>
        </w:rPr>
        <w:t xml:space="preserve">        │               │                 │</w:t>
      </w:r>
    </w:p>
    <w:p w14:paraId="4FFE0463"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                │элементы       из│               │                 │</w:t>
      </w:r>
    </w:p>
    <w:p w14:paraId="5EFB241A"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                │искусственного   │               │                 │</w:t>
      </w:r>
    </w:p>
    <w:p w14:paraId="63A4E6FD"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                │или    природного│               │                 │</w:t>
      </w:r>
    </w:p>
    <w:p w14:paraId="483E672E"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                │камня            │               │                 │</w:t>
      </w:r>
    </w:p>
    <w:p w14:paraId="1D091F70" w14:textId="77777777" w:rsidR="000358DD" w:rsidRPr="00757A9B" w:rsidRDefault="00045178">
      <w:pPr>
        <w:autoSpaceDE w:val="0"/>
        <w:autoSpaceDN w:val="0"/>
        <w:adjustRightInd w:val="0"/>
        <w:spacing w:line="240" w:lineRule="auto"/>
        <w:jc w:val="both"/>
        <w:rPr>
          <w:rFonts w:ascii="Courier New" w:hAnsi="Courier New" w:cs="Courier New"/>
        </w:rPr>
      </w:pPr>
      <w:proofErr w:type="gramStart"/>
      <w:r w:rsidRPr="00757A9B">
        <w:rPr>
          <w:rFonts w:ascii="Courier New" w:hAnsi="Courier New" w:cs="Courier New"/>
        </w:rPr>
        <w:t>│  подземные</w:t>
      </w:r>
      <w:proofErr w:type="gramEnd"/>
      <w:r w:rsidRPr="00757A9B">
        <w:rPr>
          <w:rFonts w:ascii="Courier New" w:hAnsi="Courier New" w:cs="Courier New"/>
        </w:rPr>
        <w:t xml:space="preserve">      и│                │  Асфальтобетон: │               │  Асфальтобетон  │</w:t>
      </w:r>
    </w:p>
    <w:p w14:paraId="0207C95C"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│надземные         │                │</w:t>
      </w:r>
      <w:proofErr w:type="gramStart"/>
      <w:r w:rsidRPr="00757A9B">
        <w:rPr>
          <w:rFonts w:ascii="Courier New" w:hAnsi="Courier New" w:cs="Courier New"/>
        </w:rPr>
        <w:t>типов  В</w:t>
      </w:r>
      <w:proofErr w:type="gramEnd"/>
      <w:r w:rsidRPr="00757A9B">
        <w:rPr>
          <w:rFonts w:ascii="Courier New" w:hAnsi="Courier New" w:cs="Courier New"/>
        </w:rPr>
        <w:t>,  Г,  Д.│               │типов В, Г, Д    │</w:t>
      </w:r>
    </w:p>
    <w:p w14:paraId="7FC46E56"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                │</w:t>
      </w:r>
      <w:proofErr w:type="gramStart"/>
      <w:r w:rsidRPr="00757A9B">
        <w:rPr>
          <w:rFonts w:ascii="Courier New" w:hAnsi="Courier New" w:cs="Courier New"/>
        </w:rPr>
        <w:t>Штучные  элементы</w:t>
      </w:r>
      <w:proofErr w:type="gramEnd"/>
      <w:r w:rsidRPr="00757A9B">
        <w:rPr>
          <w:rFonts w:ascii="Courier New" w:hAnsi="Courier New" w:cs="Courier New"/>
        </w:rPr>
        <w:t>│               │                 │</w:t>
      </w:r>
    </w:p>
    <w:p w14:paraId="2DC9E7FC"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                │из               │               │                 │</w:t>
      </w:r>
    </w:p>
    <w:p w14:paraId="35D57A00"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                │искусственного   │               │                 │</w:t>
      </w:r>
    </w:p>
    <w:p w14:paraId="59B62877"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                │или    природного│               │                 │</w:t>
      </w:r>
    </w:p>
    <w:p w14:paraId="3C3B4E99"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                │камня.           │               │                 │</w:t>
      </w:r>
    </w:p>
    <w:p w14:paraId="4A43169A"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0AC6F5AE" w14:textId="77777777" w:rsidR="000358DD" w:rsidRPr="00757A9B" w:rsidRDefault="00045178">
      <w:pPr>
        <w:autoSpaceDE w:val="0"/>
        <w:autoSpaceDN w:val="0"/>
        <w:adjustRightInd w:val="0"/>
        <w:spacing w:line="240" w:lineRule="auto"/>
        <w:jc w:val="both"/>
        <w:rPr>
          <w:rFonts w:ascii="Courier New" w:hAnsi="Courier New" w:cs="Courier New"/>
        </w:rPr>
      </w:pPr>
      <w:proofErr w:type="gramStart"/>
      <w:r w:rsidRPr="00757A9B">
        <w:rPr>
          <w:rFonts w:ascii="Courier New" w:hAnsi="Courier New" w:cs="Courier New"/>
        </w:rPr>
        <w:t>│  Мосты</w:t>
      </w:r>
      <w:proofErr w:type="gramEnd"/>
      <w:r w:rsidRPr="00757A9B">
        <w:rPr>
          <w:rFonts w:ascii="Courier New" w:hAnsi="Courier New" w:cs="Courier New"/>
        </w:rPr>
        <w:t>, эстакады,│  Штучные       │        -        │       -       │  То же          │</w:t>
      </w:r>
    </w:p>
    <w:p w14:paraId="0DCBBEA0"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lastRenderedPageBreak/>
        <w:t>│</w:t>
      </w:r>
      <w:proofErr w:type="gramStart"/>
      <w:r w:rsidRPr="00757A9B">
        <w:rPr>
          <w:rFonts w:ascii="Courier New" w:hAnsi="Courier New" w:cs="Courier New"/>
        </w:rPr>
        <w:t xml:space="preserve">путепроводы,   </w:t>
      </w:r>
      <w:proofErr w:type="gramEnd"/>
      <w:r w:rsidRPr="00757A9B">
        <w:rPr>
          <w:rFonts w:ascii="Courier New" w:hAnsi="Courier New" w:cs="Courier New"/>
        </w:rPr>
        <w:t xml:space="preserve">   │элементы      из│                 │               │                 │</w:t>
      </w:r>
    </w:p>
    <w:p w14:paraId="5C5CAC42"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│тоннели           │</w:t>
      </w:r>
      <w:proofErr w:type="gramStart"/>
      <w:r w:rsidRPr="00757A9B">
        <w:rPr>
          <w:rFonts w:ascii="Courier New" w:hAnsi="Courier New" w:cs="Courier New"/>
        </w:rPr>
        <w:t>искусственного  │</w:t>
      </w:r>
      <w:proofErr w:type="gramEnd"/>
      <w:r w:rsidRPr="00757A9B">
        <w:rPr>
          <w:rFonts w:ascii="Courier New" w:hAnsi="Courier New" w:cs="Courier New"/>
        </w:rPr>
        <w:t xml:space="preserve">                 │               │                 │</w:t>
      </w:r>
    </w:p>
    <w:p w14:paraId="6A49394A"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│или   природного│                 │               │                 │</w:t>
      </w:r>
    </w:p>
    <w:p w14:paraId="1627B981"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│камня.          │                 │               │                 │</w:t>
      </w:r>
    </w:p>
    <w:p w14:paraId="0D0459BE"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│Асфальтобетон   │                 │               │                 │</w:t>
      </w:r>
    </w:p>
    <w:p w14:paraId="7AF37342" w14:textId="77777777" w:rsidR="000358DD" w:rsidRPr="00757A9B"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                  │типов Г и Д.    │                 │               │                 │</w:t>
      </w:r>
    </w:p>
    <w:p w14:paraId="6899B5BE" w14:textId="77777777" w:rsidR="000358DD" w:rsidRDefault="00045178">
      <w:pPr>
        <w:autoSpaceDE w:val="0"/>
        <w:autoSpaceDN w:val="0"/>
        <w:adjustRightInd w:val="0"/>
        <w:spacing w:line="240" w:lineRule="auto"/>
        <w:jc w:val="both"/>
        <w:rPr>
          <w:rFonts w:ascii="Courier New" w:hAnsi="Courier New" w:cs="Courier New"/>
        </w:rPr>
      </w:pPr>
      <w:r w:rsidRPr="00757A9B">
        <w:rPr>
          <w:rFonts w:ascii="Courier New" w:hAnsi="Courier New" w:cs="Courier New"/>
        </w:rPr>
        <w:t>└──────────────────┴────────────────┴─────────────────┴───────────────┴─────────────────┘</w:t>
      </w:r>
    </w:p>
    <w:p w14:paraId="6BDE2325" w14:textId="77777777" w:rsidR="000358DD" w:rsidRDefault="000358DD">
      <w:pPr>
        <w:ind w:firstLine="720"/>
        <w:rPr>
          <w:rFonts w:ascii="Courier New" w:hAnsi="Courier New" w:cs="Courier New"/>
        </w:rPr>
      </w:pPr>
    </w:p>
    <w:p w14:paraId="43F73C93" w14:textId="77777777" w:rsidR="000358DD" w:rsidRDefault="000358DD">
      <w:pPr>
        <w:pStyle w:val="ConsPlusNormal"/>
        <w:widowControl/>
        <w:ind w:firstLine="540"/>
        <w:jc w:val="both"/>
        <w:rPr>
          <w:rFonts w:ascii="Times New Roman" w:hAnsi="Times New Roman" w:cs="Times New Roman"/>
          <w:sz w:val="24"/>
          <w:szCs w:val="24"/>
        </w:rPr>
      </w:pPr>
    </w:p>
    <w:p w14:paraId="7EDBB03C" w14:textId="77777777" w:rsidR="000358DD" w:rsidRDefault="000358DD">
      <w:pPr>
        <w:rPr>
          <w:rFonts w:ascii="Times New Roman" w:hAnsi="Times New Roman" w:cs="Times New Roman"/>
          <w:sz w:val="24"/>
          <w:szCs w:val="24"/>
        </w:rPr>
      </w:pPr>
    </w:p>
    <w:sectPr w:rsidR="000358DD" w:rsidSect="00863408">
      <w:type w:val="continuous"/>
      <w:pgSz w:w="16838" w:h="11906" w:orient="landscape"/>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2F9"/>
    <w:multiLevelType w:val="multilevel"/>
    <w:tmpl w:val="0E9402F9"/>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4E2D92"/>
    <w:multiLevelType w:val="multilevel"/>
    <w:tmpl w:val="144E2D92"/>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 w15:restartNumberingAfterBreak="0">
    <w:nsid w:val="16A15A95"/>
    <w:multiLevelType w:val="multilevel"/>
    <w:tmpl w:val="16A15A95"/>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CA2570"/>
    <w:multiLevelType w:val="multilevel"/>
    <w:tmpl w:val="18CA25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D72263"/>
    <w:multiLevelType w:val="multilevel"/>
    <w:tmpl w:val="1CD72263"/>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92A4B25"/>
    <w:multiLevelType w:val="multilevel"/>
    <w:tmpl w:val="392A4B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5966"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3BA84F6F"/>
    <w:multiLevelType w:val="multilevel"/>
    <w:tmpl w:val="3BA84F6F"/>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02348D"/>
    <w:multiLevelType w:val="multilevel"/>
    <w:tmpl w:val="4802348D"/>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8995E0E"/>
    <w:multiLevelType w:val="multilevel"/>
    <w:tmpl w:val="48995E0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D6F31A1"/>
    <w:multiLevelType w:val="multilevel"/>
    <w:tmpl w:val="5D6F31A1"/>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7F737E2"/>
    <w:multiLevelType w:val="multilevel"/>
    <w:tmpl w:val="67F737E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6C567A10"/>
    <w:multiLevelType w:val="multilevel"/>
    <w:tmpl w:val="21F6457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F444D18"/>
    <w:multiLevelType w:val="multilevel"/>
    <w:tmpl w:val="6F444D18"/>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B4C5959"/>
    <w:multiLevelType w:val="multilevel"/>
    <w:tmpl w:val="7B4C5959"/>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7"/>
  </w:num>
  <w:num w:numId="3">
    <w:abstractNumId w:val="3"/>
  </w:num>
  <w:num w:numId="4">
    <w:abstractNumId w:val="8"/>
  </w:num>
  <w:num w:numId="5">
    <w:abstractNumId w:val="13"/>
  </w:num>
  <w:num w:numId="6">
    <w:abstractNumId w:val="2"/>
  </w:num>
  <w:num w:numId="7">
    <w:abstractNumId w:val="12"/>
  </w:num>
  <w:num w:numId="8">
    <w:abstractNumId w:val="10"/>
  </w:num>
  <w:num w:numId="9">
    <w:abstractNumId w:val="9"/>
  </w:num>
  <w:num w:numId="10">
    <w:abstractNumId w:val="4"/>
  </w:num>
  <w:num w:numId="11">
    <w:abstractNumId w:val="0"/>
  </w:num>
  <w:num w:numId="12">
    <w:abstractNumId w:val="6"/>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9"/>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885"/>
    <w:rsid w:val="00007330"/>
    <w:rsid w:val="000314E0"/>
    <w:rsid w:val="0003188D"/>
    <w:rsid w:val="000358DD"/>
    <w:rsid w:val="00045178"/>
    <w:rsid w:val="00045551"/>
    <w:rsid w:val="00046549"/>
    <w:rsid w:val="0004766B"/>
    <w:rsid w:val="00052153"/>
    <w:rsid w:val="00052C4B"/>
    <w:rsid w:val="00055EDF"/>
    <w:rsid w:val="00056435"/>
    <w:rsid w:val="00056A82"/>
    <w:rsid w:val="00061B79"/>
    <w:rsid w:val="00070553"/>
    <w:rsid w:val="0007143D"/>
    <w:rsid w:val="00071A1B"/>
    <w:rsid w:val="00071CCE"/>
    <w:rsid w:val="0007223E"/>
    <w:rsid w:val="00076A6B"/>
    <w:rsid w:val="00084FC3"/>
    <w:rsid w:val="0008601E"/>
    <w:rsid w:val="00086E4A"/>
    <w:rsid w:val="00087E63"/>
    <w:rsid w:val="0009027D"/>
    <w:rsid w:val="00090780"/>
    <w:rsid w:val="00091726"/>
    <w:rsid w:val="000921EA"/>
    <w:rsid w:val="00097C1E"/>
    <w:rsid w:val="000A10ED"/>
    <w:rsid w:val="000A1348"/>
    <w:rsid w:val="000A3B96"/>
    <w:rsid w:val="000B3A28"/>
    <w:rsid w:val="000B574F"/>
    <w:rsid w:val="000B590C"/>
    <w:rsid w:val="000B60AE"/>
    <w:rsid w:val="000B6672"/>
    <w:rsid w:val="000C1E3A"/>
    <w:rsid w:val="000C4928"/>
    <w:rsid w:val="000D07E7"/>
    <w:rsid w:val="000D25CA"/>
    <w:rsid w:val="000E0A47"/>
    <w:rsid w:val="000E40F8"/>
    <w:rsid w:val="000F195A"/>
    <w:rsid w:val="000F2093"/>
    <w:rsid w:val="000F5D05"/>
    <w:rsid w:val="000F6A06"/>
    <w:rsid w:val="00104B0D"/>
    <w:rsid w:val="00105E5E"/>
    <w:rsid w:val="0011394A"/>
    <w:rsid w:val="00117017"/>
    <w:rsid w:val="00117A66"/>
    <w:rsid w:val="0012193D"/>
    <w:rsid w:val="001233F2"/>
    <w:rsid w:val="001248A6"/>
    <w:rsid w:val="001306E6"/>
    <w:rsid w:val="00133B67"/>
    <w:rsid w:val="00136AE6"/>
    <w:rsid w:val="00136F5D"/>
    <w:rsid w:val="00147F84"/>
    <w:rsid w:val="00152912"/>
    <w:rsid w:val="0016160D"/>
    <w:rsid w:val="00161D17"/>
    <w:rsid w:val="0016539F"/>
    <w:rsid w:val="00171547"/>
    <w:rsid w:val="00175DD8"/>
    <w:rsid w:val="001767DE"/>
    <w:rsid w:val="001768CE"/>
    <w:rsid w:val="001771EA"/>
    <w:rsid w:val="00182071"/>
    <w:rsid w:val="001867F3"/>
    <w:rsid w:val="00186C80"/>
    <w:rsid w:val="001942B8"/>
    <w:rsid w:val="001964AF"/>
    <w:rsid w:val="001A06E7"/>
    <w:rsid w:val="001A17FE"/>
    <w:rsid w:val="001A2CCF"/>
    <w:rsid w:val="001A5581"/>
    <w:rsid w:val="001A6760"/>
    <w:rsid w:val="001A6DAF"/>
    <w:rsid w:val="001B4470"/>
    <w:rsid w:val="001B7DBB"/>
    <w:rsid w:val="001C10E3"/>
    <w:rsid w:val="001C7BBE"/>
    <w:rsid w:val="001D03D5"/>
    <w:rsid w:val="001D2B6D"/>
    <w:rsid w:val="001D7063"/>
    <w:rsid w:val="001D7878"/>
    <w:rsid w:val="001E64E3"/>
    <w:rsid w:val="001F2D4D"/>
    <w:rsid w:val="001F66DB"/>
    <w:rsid w:val="001F78F7"/>
    <w:rsid w:val="001F790A"/>
    <w:rsid w:val="00200EEE"/>
    <w:rsid w:val="0020198C"/>
    <w:rsid w:val="002065DA"/>
    <w:rsid w:val="00211823"/>
    <w:rsid w:val="00212BFD"/>
    <w:rsid w:val="00214D4B"/>
    <w:rsid w:val="002203B7"/>
    <w:rsid w:val="00222B37"/>
    <w:rsid w:val="00234546"/>
    <w:rsid w:val="00235F41"/>
    <w:rsid w:val="00236D86"/>
    <w:rsid w:val="00236FA9"/>
    <w:rsid w:val="00237F79"/>
    <w:rsid w:val="00240CA3"/>
    <w:rsid w:val="002412BD"/>
    <w:rsid w:val="00243392"/>
    <w:rsid w:val="00245B4C"/>
    <w:rsid w:val="00246DDC"/>
    <w:rsid w:val="00246EAD"/>
    <w:rsid w:val="002470B4"/>
    <w:rsid w:val="00251CDB"/>
    <w:rsid w:val="00255CC5"/>
    <w:rsid w:val="002578E0"/>
    <w:rsid w:val="002637A5"/>
    <w:rsid w:val="00266EAF"/>
    <w:rsid w:val="00283C6A"/>
    <w:rsid w:val="00284242"/>
    <w:rsid w:val="00286C95"/>
    <w:rsid w:val="0029387C"/>
    <w:rsid w:val="00294DC6"/>
    <w:rsid w:val="002A1399"/>
    <w:rsid w:val="002A5A33"/>
    <w:rsid w:val="002B0185"/>
    <w:rsid w:val="002B2345"/>
    <w:rsid w:val="002B316A"/>
    <w:rsid w:val="002B49DF"/>
    <w:rsid w:val="002B791D"/>
    <w:rsid w:val="002C446B"/>
    <w:rsid w:val="002C7EE0"/>
    <w:rsid w:val="002D7427"/>
    <w:rsid w:val="002D7D04"/>
    <w:rsid w:val="002E1CC3"/>
    <w:rsid w:val="002E24AE"/>
    <w:rsid w:val="002E6A59"/>
    <w:rsid w:val="002F220C"/>
    <w:rsid w:val="002F446F"/>
    <w:rsid w:val="002F60F2"/>
    <w:rsid w:val="00301558"/>
    <w:rsid w:val="00302D17"/>
    <w:rsid w:val="00305344"/>
    <w:rsid w:val="00307B09"/>
    <w:rsid w:val="00307F7A"/>
    <w:rsid w:val="003126B8"/>
    <w:rsid w:val="003213A0"/>
    <w:rsid w:val="00321821"/>
    <w:rsid w:val="003300D7"/>
    <w:rsid w:val="0033258F"/>
    <w:rsid w:val="00335339"/>
    <w:rsid w:val="00340B83"/>
    <w:rsid w:val="00340FB6"/>
    <w:rsid w:val="00341A5D"/>
    <w:rsid w:val="00344B68"/>
    <w:rsid w:val="0034559B"/>
    <w:rsid w:val="00345F8B"/>
    <w:rsid w:val="00347AB7"/>
    <w:rsid w:val="00350852"/>
    <w:rsid w:val="00352DF1"/>
    <w:rsid w:val="00361499"/>
    <w:rsid w:val="00367A99"/>
    <w:rsid w:val="003749E7"/>
    <w:rsid w:val="0037599B"/>
    <w:rsid w:val="00376A06"/>
    <w:rsid w:val="003773F2"/>
    <w:rsid w:val="003816FA"/>
    <w:rsid w:val="00381805"/>
    <w:rsid w:val="00381F67"/>
    <w:rsid w:val="00385224"/>
    <w:rsid w:val="00385EF1"/>
    <w:rsid w:val="00390FD5"/>
    <w:rsid w:val="00392CFD"/>
    <w:rsid w:val="00392E31"/>
    <w:rsid w:val="003937AF"/>
    <w:rsid w:val="003942EF"/>
    <w:rsid w:val="00396194"/>
    <w:rsid w:val="003968BE"/>
    <w:rsid w:val="003974D1"/>
    <w:rsid w:val="0039774F"/>
    <w:rsid w:val="003A210F"/>
    <w:rsid w:val="003A34F9"/>
    <w:rsid w:val="003A48E3"/>
    <w:rsid w:val="003A6927"/>
    <w:rsid w:val="003A6ACB"/>
    <w:rsid w:val="003A6EB8"/>
    <w:rsid w:val="003B00BB"/>
    <w:rsid w:val="003B379B"/>
    <w:rsid w:val="003B4CD1"/>
    <w:rsid w:val="003B6B54"/>
    <w:rsid w:val="003C1D3D"/>
    <w:rsid w:val="003C555E"/>
    <w:rsid w:val="003D57EC"/>
    <w:rsid w:val="003D667A"/>
    <w:rsid w:val="003E18B1"/>
    <w:rsid w:val="003E5AC1"/>
    <w:rsid w:val="003E658F"/>
    <w:rsid w:val="003F52F3"/>
    <w:rsid w:val="003F6103"/>
    <w:rsid w:val="003F6369"/>
    <w:rsid w:val="003F6601"/>
    <w:rsid w:val="00404AC3"/>
    <w:rsid w:val="00417AE2"/>
    <w:rsid w:val="00424C11"/>
    <w:rsid w:val="00426AA6"/>
    <w:rsid w:val="00437983"/>
    <w:rsid w:val="00441533"/>
    <w:rsid w:val="004434BE"/>
    <w:rsid w:val="00443A26"/>
    <w:rsid w:val="00445613"/>
    <w:rsid w:val="00445C2B"/>
    <w:rsid w:val="0045284C"/>
    <w:rsid w:val="00460900"/>
    <w:rsid w:val="00460A32"/>
    <w:rsid w:val="004617FF"/>
    <w:rsid w:val="0046766D"/>
    <w:rsid w:val="004708F1"/>
    <w:rsid w:val="004715E7"/>
    <w:rsid w:val="00477A48"/>
    <w:rsid w:val="004828EC"/>
    <w:rsid w:val="00487AA6"/>
    <w:rsid w:val="004902EF"/>
    <w:rsid w:val="00493EB8"/>
    <w:rsid w:val="00495648"/>
    <w:rsid w:val="00496300"/>
    <w:rsid w:val="00496ACE"/>
    <w:rsid w:val="004A1CAF"/>
    <w:rsid w:val="004A2B6F"/>
    <w:rsid w:val="004A36BF"/>
    <w:rsid w:val="004A44E0"/>
    <w:rsid w:val="004B2003"/>
    <w:rsid w:val="004B5C55"/>
    <w:rsid w:val="004C0E44"/>
    <w:rsid w:val="004C19AC"/>
    <w:rsid w:val="004C57A7"/>
    <w:rsid w:val="004E025A"/>
    <w:rsid w:val="004E529C"/>
    <w:rsid w:val="004F0937"/>
    <w:rsid w:val="004F10E1"/>
    <w:rsid w:val="004F3C62"/>
    <w:rsid w:val="00502E09"/>
    <w:rsid w:val="0051233F"/>
    <w:rsid w:val="00523446"/>
    <w:rsid w:val="00527619"/>
    <w:rsid w:val="00527B93"/>
    <w:rsid w:val="005302C6"/>
    <w:rsid w:val="00530ED8"/>
    <w:rsid w:val="00533C4B"/>
    <w:rsid w:val="00533D97"/>
    <w:rsid w:val="00544185"/>
    <w:rsid w:val="00546EAC"/>
    <w:rsid w:val="005537FF"/>
    <w:rsid w:val="00560801"/>
    <w:rsid w:val="00562590"/>
    <w:rsid w:val="00563179"/>
    <w:rsid w:val="0056357B"/>
    <w:rsid w:val="00564633"/>
    <w:rsid w:val="00575D68"/>
    <w:rsid w:val="00584BAD"/>
    <w:rsid w:val="00595D27"/>
    <w:rsid w:val="005A67F4"/>
    <w:rsid w:val="005B15C8"/>
    <w:rsid w:val="005C517B"/>
    <w:rsid w:val="005C7A70"/>
    <w:rsid w:val="005D04FC"/>
    <w:rsid w:val="005D0A4A"/>
    <w:rsid w:val="005D0BD9"/>
    <w:rsid w:val="005D26F5"/>
    <w:rsid w:val="005D3BF7"/>
    <w:rsid w:val="005E1D50"/>
    <w:rsid w:val="005E2543"/>
    <w:rsid w:val="005E5601"/>
    <w:rsid w:val="005E7B00"/>
    <w:rsid w:val="005E7BF3"/>
    <w:rsid w:val="005E7F5F"/>
    <w:rsid w:val="005F39EC"/>
    <w:rsid w:val="005F787B"/>
    <w:rsid w:val="00603E15"/>
    <w:rsid w:val="00607865"/>
    <w:rsid w:val="00612223"/>
    <w:rsid w:val="006148A7"/>
    <w:rsid w:val="00614E7F"/>
    <w:rsid w:val="0061672A"/>
    <w:rsid w:val="006167C5"/>
    <w:rsid w:val="0062111F"/>
    <w:rsid w:val="00630334"/>
    <w:rsid w:val="00633834"/>
    <w:rsid w:val="0064400D"/>
    <w:rsid w:val="00644381"/>
    <w:rsid w:val="00651CEA"/>
    <w:rsid w:val="0065267C"/>
    <w:rsid w:val="00653885"/>
    <w:rsid w:val="0065433D"/>
    <w:rsid w:val="00666808"/>
    <w:rsid w:val="006711C8"/>
    <w:rsid w:val="00672DCF"/>
    <w:rsid w:val="006808EE"/>
    <w:rsid w:val="006914C6"/>
    <w:rsid w:val="00693442"/>
    <w:rsid w:val="006A24AD"/>
    <w:rsid w:val="006A2FBF"/>
    <w:rsid w:val="006A3E53"/>
    <w:rsid w:val="006A60FC"/>
    <w:rsid w:val="006B00C2"/>
    <w:rsid w:val="006B46E8"/>
    <w:rsid w:val="006B6120"/>
    <w:rsid w:val="006B7CE4"/>
    <w:rsid w:val="006C0D49"/>
    <w:rsid w:val="006C1048"/>
    <w:rsid w:val="006C711E"/>
    <w:rsid w:val="006C71F4"/>
    <w:rsid w:val="006C74C1"/>
    <w:rsid w:val="006E06E0"/>
    <w:rsid w:val="006E25BD"/>
    <w:rsid w:val="006E447E"/>
    <w:rsid w:val="006E544D"/>
    <w:rsid w:val="006E7F6F"/>
    <w:rsid w:val="006F0107"/>
    <w:rsid w:val="006F42CF"/>
    <w:rsid w:val="006F454B"/>
    <w:rsid w:val="006F5505"/>
    <w:rsid w:val="007032DC"/>
    <w:rsid w:val="0070404E"/>
    <w:rsid w:val="0070446E"/>
    <w:rsid w:val="00704D9D"/>
    <w:rsid w:val="0070546E"/>
    <w:rsid w:val="00711054"/>
    <w:rsid w:val="0072030B"/>
    <w:rsid w:val="00722203"/>
    <w:rsid w:val="007223EF"/>
    <w:rsid w:val="00725B3E"/>
    <w:rsid w:val="00730CDD"/>
    <w:rsid w:val="00740005"/>
    <w:rsid w:val="0074517B"/>
    <w:rsid w:val="00753FCE"/>
    <w:rsid w:val="007555DE"/>
    <w:rsid w:val="00757A9B"/>
    <w:rsid w:val="00761CF5"/>
    <w:rsid w:val="00761FE6"/>
    <w:rsid w:val="007640B6"/>
    <w:rsid w:val="00764864"/>
    <w:rsid w:val="007666B2"/>
    <w:rsid w:val="00766F10"/>
    <w:rsid w:val="00771CC4"/>
    <w:rsid w:val="00772462"/>
    <w:rsid w:val="00773F83"/>
    <w:rsid w:val="00775DFE"/>
    <w:rsid w:val="00785913"/>
    <w:rsid w:val="00790FD1"/>
    <w:rsid w:val="0079335B"/>
    <w:rsid w:val="007941BB"/>
    <w:rsid w:val="007A2E2A"/>
    <w:rsid w:val="007A332D"/>
    <w:rsid w:val="007A757D"/>
    <w:rsid w:val="007B1384"/>
    <w:rsid w:val="007B1991"/>
    <w:rsid w:val="007B40C1"/>
    <w:rsid w:val="007B6E6F"/>
    <w:rsid w:val="007C0652"/>
    <w:rsid w:val="007C333B"/>
    <w:rsid w:val="007C3A8E"/>
    <w:rsid w:val="007C785A"/>
    <w:rsid w:val="007C7B7D"/>
    <w:rsid w:val="007D5223"/>
    <w:rsid w:val="007F1111"/>
    <w:rsid w:val="007F32CB"/>
    <w:rsid w:val="00801D2A"/>
    <w:rsid w:val="008023AB"/>
    <w:rsid w:val="00803C89"/>
    <w:rsid w:val="00805CBE"/>
    <w:rsid w:val="00810959"/>
    <w:rsid w:val="00814AC6"/>
    <w:rsid w:val="00814EF0"/>
    <w:rsid w:val="00816C76"/>
    <w:rsid w:val="00817DF0"/>
    <w:rsid w:val="00820BE7"/>
    <w:rsid w:val="008226C4"/>
    <w:rsid w:val="00823BED"/>
    <w:rsid w:val="0083036F"/>
    <w:rsid w:val="00831806"/>
    <w:rsid w:val="00835210"/>
    <w:rsid w:val="008359EF"/>
    <w:rsid w:val="008451FC"/>
    <w:rsid w:val="008473AF"/>
    <w:rsid w:val="008507E5"/>
    <w:rsid w:val="00851FF7"/>
    <w:rsid w:val="008524CA"/>
    <w:rsid w:val="00854078"/>
    <w:rsid w:val="00857CF2"/>
    <w:rsid w:val="00863408"/>
    <w:rsid w:val="0086347B"/>
    <w:rsid w:val="00863967"/>
    <w:rsid w:val="00863D12"/>
    <w:rsid w:val="008665C5"/>
    <w:rsid w:val="0086726E"/>
    <w:rsid w:val="00867D9F"/>
    <w:rsid w:val="00871006"/>
    <w:rsid w:val="0088101D"/>
    <w:rsid w:val="00881FA6"/>
    <w:rsid w:val="008869DE"/>
    <w:rsid w:val="00890457"/>
    <w:rsid w:val="00893E99"/>
    <w:rsid w:val="00894459"/>
    <w:rsid w:val="008A0120"/>
    <w:rsid w:val="008A2DA8"/>
    <w:rsid w:val="008A57E3"/>
    <w:rsid w:val="008A5A98"/>
    <w:rsid w:val="008A694A"/>
    <w:rsid w:val="008B1F53"/>
    <w:rsid w:val="008B1FEF"/>
    <w:rsid w:val="008B34BE"/>
    <w:rsid w:val="008B3BA1"/>
    <w:rsid w:val="008B46A3"/>
    <w:rsid w:val="008B50D2"/>
    <w:rsid w:val="008B5540"/>
    <w:rsid w:val="008B5B82"/>
    <w:rsid w:val="008C08F8"/>
    <w:rsid w:val="008C50C6"/>
    <w:rsid w:val="008C6B60"/>
    <w:rsid w:val="008C717D"/>
    <w:rsid w:val="008D35C2"/>
    <w:rsid w:val="008E5139"/>
    <w:rsid w:val="008E5A03"/>
    <w:rsid w:val="008F092D"/>
    <w:rsid w:val="008F1E04"/>
    <w:rsid w:val="008F3B93"/>
    <w:rsid w:val="008F6AAB"/>
    <w:rsid w:val="008F7CEA"/>
    <w:rsid w:val="00902BB5"/>
    <w:rsid w:val="00910E43"/>
    <w:rsid w:val="00911CB8"/>
    <w:rsid w:val="00912797"/>
    <w:rsid w:val="00913DE1"/>
    <w:rsid w:val="009153F3"/>
    <w:rsid w:val="009167F8"/>
    <w:rsid w:val="0092012E"/>
    <w:rsid w:val="009244CD"/>
    <w:rsid w:val="00925215"/>
    <w:rsid w:val="0092687F"/>
    <w:rsid w:val="0092757B"/>
    <w:rsid w:val="00927850"/>
    <w:rsid w:val="0093522E"/>
    <w:rsid w:val="00935953"/>
    <w:rsid w:val="009369DB"/>
    <w:rsid w:val="00936CDD"/>
    <w:rsid w:val="00940BC7"/>
    <w:rsid w:val="00941E91"/>
    <w:rsid w:val="00952327"/>
    <w:rsid w:val="00952656"/>
    <w:rsid w:val="009543E7"/>
    <w:rsid w:val="00955844"/>
    <w:rsid w:val="00966316"/>
    <w:rsid w:val="00966771"/>
    <w:rsid w:val="009670C0"/>
    <w:rsid w:val="0097074A"/>
    <w:rsid w:val="00970FDE"/>
    <w:rsid w:val="00974D1A"/>
    <w:rsid w:val="009772E6"/>
    <w:rsid w:val="00985575"/>
    <w:rsid w:val="00987E76"/>
    <w:rsid w:val="009941A5"/>
    <w:rsid w:val="00995841"/>
    <w:rsid w:val="009A3D27"/>
    <w:rsid w:val="009A5025"/>
    <w:rsid w:val="009C509D"/>
    <w:rsid w:val="009C62FA"/>
    <w:rsid w:val="009D2446"/>
    <w:rsid w:val="009D56AE"/>
    <w:rsid w:val="009D6647"/>
    <w:rsid w:val="009E01D7"/>
    <w:rsid w:val="009E288B"/>
    <w:rsid w:val="009F3F40"/>
    <w:rsid w:val="009F44BC"/>
    <w:rsid w:val="009F4768"/>
    <w:rsid w:val="009F4835"/>
    <w:rsid w:val="009F7066"/>
    <w:rsid w:val="00A0155F"/>
    <w:rsid w:val="00A02BD6"/>
    <w:rsid w:val="00A02F3A"/>
    <w:rsid w:val="00A05CA6"/>
    <w:rsid w:val="00A07F91"/>
    <w:rsid w:val="00A115ED"/>
    <w:rsid w:val="00A1454B"/>
    <w:rsid w:val="00A2601A"/>
    <w:rsid w:val="00A30D97"/>
    <w:rsid w:val="00A33266"/>
    <w:rsid w:val="00A40DF2"/>
    <w:rsid w:val="00A41A5F"/>
    <w:rsid w:val="00A4325D"/>
    <w:rsid w:val="00A50268"/>
    <w:rsid w:val="00A52BB6"/>
    <w:rsid w:val="00A54909"/>
    <w:rsid w:val="00A5764F"/>
    <w:rsid w:val="00A57892"/>
    <w:rsid w:val="00A57E59"/>
    <w:rsid w:val="00A635BB"/>
    <w:rsid w:val="00A703FE"/>
    <w:rsid w:val="00A735F3"/>
    <w:rsid w:val="00A746DC"/>
    <w:rsid w:val="00A8017F"/>
    <w:rsid w:val="00A822EA"/>
    <w:rsid w:val="00A84781"/>
    <w:rsid w:val="00A867F7"/>
    <w:rsid w:val="00A961B8"/>
    <w:rsid w:val="00A96FDD"/>
    <w:rsid w:val="00AA1CDF"/>
    <w:rsid w:val="00AA1F71"/>
    <w:rsid w:val="00AA290A"/>
    <w:rsid w:val="00AA7905"/>
    <w:rsid w:val="00AB35E4"/>
    <w:rsid w:val="00AB3A6E"/>
    <w:rsid w:val="00AB60AE"/>
    <w:rsid w:val="00AC0961"/>
    <w:rsid w:val="00AC2B9E"/>
    <w:rsid w:val="00AC3126"/>
    <w:rsid w:val="00AC6089"/>
    <w:rsid w:val="00AD131C"/>
    <w:rsid w:val="00AD2B3A"/>
    <w:rsid w:val="00AD3DB4"/>
    <w:rsid w:val="00AD4FA3"/>
    <w:rsid w:val="00AE0FF2"/>
    <w:rsid w:val="00AE2DCA"/>
    <w:rsid w:val="00AE48F9"/>
    <w:rsid w:val="00AE671A"/>
    <w:rsid w:val="00AE71A0"/>
    <w:rsid w:val="00AE7CC6"/>
    <w:rsid w:val="00AF1EB5"/>
    <w:rsid w:val="00AF2840"/>
    <w:rsid w:val="00AF5F9E"/>
    <w:rsid w:val="00AF7852"/>
    <w:rsid w:val="00B11E58"/>
    <w:rsid w:val="00B129E5"/>
    <w:rsid w:val="00B13973"/>
    <w:rsid w:val="00B2110A"/>
    <w:rsid w:val="00B230BF"/>
    <w:rsid w:val="00B25909"/>
    <w:rsid w:val="00B26A83"/>
    <w:rsid w:val="00B3332F"/>
    <w:rsid w:val="00B33879"/>
    <w:rsid w:val="00B3540A"/>
    <w:rsid w:val="00B36C5F"/>
    <w:rsid w:val="00B445F3"/>
    <w:rsid w:val="00B52310"/>
    <w:rsid w:val="00B55131"/>
    <w:rsid w:val="00B64A44"/>
    <w:rsid w:val="00B760A4"/>
    <w:rsid w:val="00B835F9"/>
    <w:rsid w:val="00B87865"/>
    <w:rsid w:val="00B90362"/>
    <w:rsid w:val="00B94EF4"/>
    <w:rsid w:val="00B95021"/>
    <w:rsid w:val="00BA356A"/>
    <w:rsid w:val="00BA4A7C"/>
    <w:rsid w:val="00BA692E"/>
    <w:rsid w:val="00BA6BCC"/>
    <w:rsid w:val="00BA7870"/>
    <w:rsid w:val="00BB7A41"/>
    <w:rsid w:val="00BC0813"/>
    <w:rsid w:val="00BE2A36"/>
    <w:rsid w:val="00BE309F"/>
    <w:rsid w:val="00BE40FA"/>
    <w:rsid w:val="00BE54FB"/>
    <w:rsid w:val="00BF39F3"/>
    <w:rsid w:val="00C014DF"/>
    <w:rsid w:val="00C044CB"/>
    <w:rsid w:val="00C07B9B"/>
    <w:rsid w:val="00C13043"/>
    <w:rsid w:val="00C16777"/>
    <w:rsid w:val="00C226E4"/>
    <w:rsid w:val="00C25BAC"/>
    <w:rsid w:val="00C26917"/>
    <w:rsid w:val="00C31D93"/>
    <w:rsid w:val="00C3338C"/>
    <w:rsid w:val="00C34751"/>
    <w:rsid w:val="00C404FE"/>
    <w:rsid w:val="00C40FA0"/>
    <w:rsid w:val="00C43875"/>
    <w:rsid w:val="00C44F6F"/>
    <w:rsid w:val="00C47C41"/>
    <w:rsid w:val="00C5329C"/>
    <w:rsid w:val="00C55832"/>
    <w:rsid w:val="00C5700C"/>
    <w:rsid w:val="00C60A6A"/>
    <w:rsid w:val="00C60CBD"/>
    <w:rsid w:val="00C6230C"/>
    <w:rsid w:val="00C7328A"/>
    <w:rsid w:val="00C7789F"/>
    <w:rsid w:val="00C82CA5"/>
    <w:rsid w:val="00C8783B"/>
    <w:rsid w:val="00C87992"/>
    <w:rsid w:val="00C90495"/>
    <w:rsid w:val="00C91D79"/>
    <w:rsid w:val="00C92FEA"/>
    <w:rsid w:val="00C9418C"/>
    <w:rsid w:val="00C97B92"/>
    <w:rsid w:val="00CA3261"/>
    <w:rsid w:val="00CA3542"/>
    <w:rsid w:val="00CA75E0"/>
    <w:rsid w:val="00CB041C"/>
    <w:rsid w:val="00CB098D"/>
    <w:rsid w:val="00CB2079"/>
    <w:rsid w:val="00CC1C9C"/>
    <w:rsid w:val="00CC63B6"/>
    <w:rsid w:val="00CD54E3"/>
    <w:rsid w:val="00CD68C2"/>
    <w:rsid w:val="00CE1BC6"/>
    <w:rsid w:val="00CE22DB"/>
    <w:rsid w:val="00CE4CC4"/>
    <w:rsid w:val="00CF5E53"/>
    <w:rsid w:val="00CF65B0"/>
    <w:rsid w:val="00D01851"/>
    <w:rsid w:val="00D01B12"/>
    <w:rsid w:val="00D0274D"/>
    <w:rsid w:val="00D04BFD"/>
    <w:rsid w:val="00D04E3F"/>
    <w:rsid w:val="00D10AF3"/>
    <w:rsid w:val="00D174B6"/>
    <w:rsid w:val="00D20C1E"/>
    <w:rsid w:val="00D2374C"/>
    <w:rsid w:val="00D262A5"/>
    <w:rsid w:val="00D33DE4"/>
    <w:rsid w:val="00D3693F"/>
    <w:rsid w:val="00D4110B"/>
    <w:rsid w:val="00D43FBE"/>
    <w:rsid w:val="00D45903"/>
    <w:rsid w:val="00D47429"/>
    <w:rsid w:val="00D50A52"/>
    <w:rsid w:val="00D52835"/>
    <w:rsid w:val="00D56790"/>
    <w:rsid w:val="00D607AB"/>
    <w:rsid w:val="00D60FAE"/>
    <w:rsid w:val="00D73984"/>
    <w:rsid w:val="00D91A1D"/>
    <w:rsid w:val="00D9606D"/>
    <w:rsid w:val="00DA3FB7"/>
    <w:rsid w:val="00DA6D0A"/>
    <w:rsid w:val="00DB146F"/>
    <w:rsid w:val="00DB512C"/>
    <w:rsid w:val="00DC02AE"/>
    <w:rsid w:val="00DC1773"/>
    <w:rsid w:val="00DC4789"/>
    <w:rsid w:val="00DC6D9A"/>
    <w:rsid w:val="00DC7902"/>
    <w:rsid w:val="00DD5178"/>
    <w:rsid w:val="00DD7016"/>
    <w:rsid w:val="00DE60DA"/>
    <w:rsid w:val="00DF3E3A"/>
    <w:rsid w:val="00DF5471"/>
    <w:rsid w:val="00E063E2"/>
    <w:rsid w:val="00E06C65"/>
    <w:rsid w:val="00E11618"/>
    <w:rsid w:val="00E117A5"/>
    <w:rsid w:val="00E16444"/>
    <w:rsid w:val="00E22DDE"/>
    <w:rsid w:val="00E22EB5"/>
    <w:rsid w:val="00E24067"/>
    <w:rsid w:val="00E27E03"/>
    <w:rsid w:val="00E35318"/>
    <w:rsid w:val="00E366F4"/>
    <w:rsid w:val="00E36F15"/>
    <w:rsid w:val="00E377CE"/>
    <w:rsid w:val="00E44820"/>
    <w:rsid w:val="00E45FA5"/>
    <w:rsid w:val="00E50D71"/>
    <w:rsid w:val="00E516CE"/>
    <w:rsid w:val="00E51A49"/>
    <w:rsid w:val="00E520D0"/>
    <w:rsid w:val="00E54467"/>
    <w:rsid w:val="00E57485"/>
    <w:rsid w:val="00E6195F"/>
    <w:rsid w:val="00E67611"/>
    <w:rsid w:val="00E70121"/>
    <w:rsid w:val="00E73D49"/>
    <w:rsid w:val="00E74E30"/>
    <w:rsid w:val="00E75486"/>
    <w:rsid w:val="00E862D0"/>
    <w:rsid w:val="00E92C9A"/>
    <w:rsid w:val="00E94EAB"/>
    <w:rsid w:val="00E97612"/>
    <w:rsid w:val="00E97FEE"/>
    <w:rsid w:val="00EA47E0"/>
    <w:rsid w:val="00EA5061"/>
    <w:rsid w:val="00EA5FDE"/>
    <w:rsid w:val="00EA6C8E"/>
    <w:rsid w:val="00EA6F56"/>
    <w:rsid w:val="00EB1C05"/>
    <w:rsid w:val="00EB33E8"/>
    <w:rsid w:val="00EB7317"/>
    <w:rsid w:val="00EC2EAD"/>
    <w:rsid w:val="00ED0EA0"/>
    <w:rsid w:val="00ED282E"/>
    <w:rsid w:val="00ED3A54"/>
    <w:rsid w:val="00ED482B"/>
    <w:rsid w:val="00EE0239"/>
    <w:rsid w:val="00EE0244"/>
    <w:rsid w:val="00EE4C55"/>
    <w:rsid w:val="00EE4D09"/>
    <w:rsid w:val="00EE50B2"/>
    <w:rsid w:val="00EE51D0"/>
    <w:rsid w:val="00EE6B06"/>
    <w:rsid w:val="00EF4CD3"/>
    <w:rsid w:val="00F00CCF"/>
    <w:rsid w:val="00F027C1"/>
    <w:rsid w:val="00F120C5"/>
    <w:rsid w:val="00F1366F"/>
    <w:rsid w:val="00F17AC6"/>
    <w:rsid w:val="00F26F79"/>
    <w:rsid w:val="00F35679"/>
    <w:rsid w:val="00F3576C"/>
    <w:rsid w:val="00F5179B"/>
    <w:rsid w:val="00F54AED"/>
    <w:rsid w:val="00F56E1C"/>
    <w:rsid w:val="00F61378"/>
    <w:rsid w:val="00F631E2"/>
    <w:rsid w:val="00F633C0"/>
    <w:rsid w:val="00F64CCB"/>
    <w:rsid w:val="00F668B9"/>
    <w:rsid w:val="00F67314"/>
    <w:rsid w:val="00F7486D"/>
    <w:rsid w:val="00F80D5E"/>
    <w:rsid w:val="00F9409D"/>
    <w:rsid w:val="00F97939"/>
    <w:rsid w:val="00FA1347"/>
    <w:rsid w:val="00FA36EB"/>
    <w:rsid w:val="00FB164C"/>
    <w:rsid w:val="00FB41FA"/>
    <w:rsid w:val="00FC2F3D"/>
    <w:rsid w:val="00FC3194"/>
    <w:rsid w:val="00FC5C04"/>
    <w:rsid w:val="00FD760E"/>
    <w:rsid w:val="00FE05C3"/>
    <w:rsid w:val="00FE73EE"/>
    <w:rsid w:val="0520727C"/>
    <w:rsid w:val="08C71E62"/>
    <w:rsid w:val="1076066D"/>
    <w:rsid w:val="14776E2B"/>
    <w:rsid w:val="17BA2B45"/>
    <w:rsid w:val="1FC36AE4"/>
    <w:rsid w:val="1FE063F1"/>
    <w:rsid w:val="23F53388"/>
    <w:rsid w:val="2D0D35C5"/>
    <w:rsid w:val="2E6E184A"/>
    <w:rsid w:val="34F67913"/>
    <w:rsid w:val="35161211"/>
    <w:rsid w:val="450A0AD6"/>
    <w:rsid w:val="47ED6D3E"/>
    <w:rsid w:val="521E167B"/>
    <w:rsid w:val="54C96055"/>
    <w:rsid w:val="56EF2B7F"/>
    <w:rsid w:val="5CDC689E"/>
    <w:rsid w:val="5E9A2223"/>
    <w:rsid w:val="6762642A"/>
    <w:rsid w:val="70D96F1D"/>
    <w:rsid w:val="73D42E2A"/>
    <w:rsid w:val="7D254C9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785D5"/>
  <w15:docId w15:val="{24D32315-2F0B-4283-97AE-E7C0BD990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0"/>
    <w:qFormat/>
    <w:pPr>
      <w:keepNext/>
      <w:keepLines/>
      <w:numPr>
        <w:numId w:val="1"/>
      </w:numPr>
      <w:spacing w:before="400" w:after="120" w:line="276" w:lineRule="auto"/>
      <w:outlineLvl w:val="0"/>
    </w:pPr>
    <w:rPr>
      <w:rFonts w:ascii="Arial" w:eastAsia="Arial" w:hAnsi="Arial" w:cs="Arial"/>
      <w:color w:val="000000"/>
      <w:sz w:val="40"/>
      <w:szCs w:val="40"/>
      <w:lang w:eastAsia="ru-RU"/>
    </w:rPr>
  </w:style>
  <w:style w:type="paragraph" w:styleId="2">
    <w:name w:val="heading 2"/>
    <w:basedOn w:val="a"/>
    <w:next w:val="a"/>
    <w:link w:val="20"/>
    <w:qFormat/>
    <w:pPr>
      <w:keepNext/>
      <w:keepLines/>
      <w:numPr>
        <w:ilvl w:val="1"/>
        <w:numId w:val="1"/>
      </w:numPr>
      <w:spacing w:before="360" w:after="120" w:line="276" w:lineRule="auto"/>
      <w:outlineLvl w:val="1"/>
    </w:pPr>
    <w:rPr>
      <w:rFonts w:ascii="Arial" w:eastAsia="Arial" w:hAnsi="Arial" w:cs="Arial"/>
      <w:color w:val="000000"/>
      <w:sz w:val="32"/>
      <w:szCs w:val="32"/>
      <w:lang w:eastAsia="ru-RU"/>
    </w:rPr>
  </w:style>
  <w:style w:type="paragraph" w:styleId="3">
    <w:name w:val="heading 3"/>
    <w:basedOn w:val="a"/>
    <w:next w:val="a"/>
    <w:link w:val="30"/>
    <w:qFormat/>
    <w:pPr>
      <w:keepNext/>
      <w:keepLines/>
      <w:numPr>
        <w:ilvl w:val="2"/>
        <w:numId w:val="1"/>
      </w:numPr>
      <w:spacing w:before="320" w:after="80" w:line="276" w:lineRule="auto"/>
      <w:outlineLvl w:val="2"/>
    </w:pPr>
    <w:rPr>
      <w:rFonts w:ascii="Arial" w:eastAsia="Arial" w:hAnsi="Arial" w:cs="Arial"/>
      <w:color w:val="434343"/>
      <w:sz w:val="28"/>
      <w:szCs w:val="28"/>
      <w:lang w:eastAsia="ru-RU"/>
    </w:rPr>
  </w:style>
  <w:style w:type="paragraph" w:styleId="4">
    <w:name w:val="heading 4"/>
    <w:basedOn w:val="a"/>
    <w:next w:val="a"/>
    <w:link w:val="40"/>
    <w:qFormat/>
    <w:pPr>
      <w:keepNext/>
      <w:keepLines/>
      <w:numPr>
        <w:ilvl w:val="3"/>
        <w:numId w:val="1"/>
      </w:numPr>
      <w:spacing w:before="280" w:after="80" w:line="276" w:lineRule="auto"/>
      <w:outlineLvl w:val="3"/>
    </w:pPr>
    <w:rPr>
      <w:rFonts w:ascii="Arial" w:eastAsia="Arial" w:hAnsi="Arial" w:cs="Arial"/>
      <w:color w:val="666666"/>
      <w:sz w:val="24"/>
      <w:szCs w:val="24"/>
      <w:lang w:eastAsia="ru-RU"/>
    </w:rPr>
  </w:style>
  <w:style w:type="paragraph" w:styleId="5">
    <w:name w:val="heading 5"/>
    <w:basedOn w:val="a"/>
    <w:next w:val="a"/>
    <w:link w:val="50"/>
    <w:qFormat/>
    <w:pPr>
      <w:keepNext/>
      <w:keepLines/>
      <w:numPr>
        <w:ilvl w:val="4"/>
        <w:numId w:val="1"/>
      </w:numPr>
      <w:spacing w:before="240" w:after="80" w:line="276" w:lineRule="auto"/>
      <w:outlineLvl w:val="4"/>
    </w:pPr>
    <w:rPr>
      <w:rFonts w:ascii="Arial" w:eastAsia="Arial" w:hAnsi="Arial" w:cs="Arial"/>
      <w:color w:val="666666"/>
      <w:lang w:eastAsia="ru-RU"/>
    </w:rPr>
  </w:style>
  <w:style w:type="paragraph" w:styleId="6">
    <w:name w:val="heading 6"/>
    <w:basedOn w:val="a"/>
    <w:next w:val="a"/>
    <w:link w:val="60"/>
    <w:qFormat/>
    <w:pPr>
      <w:keepNext/>
      <w:keepLines/>
      <w:numPr>
        <w:ilvl w:val="5"/>
        <w:numId w:val="1"/>
      </w:numPr>
      <w:spacing w:before="240" w:after="80" w:line="276" w:lineRule="auto"/>
      <w:outlineLvl w:val="5"/>
    </w:pPr>
    <w:rPr>
      <w:rFonts w:ascii="Arial" w:eastAsia="Arial" w:hAnsi="Arial" w:cs="Arial"/>
      <w:i/>
      <w:color w:val="666666"/>
      <w:lang w:eastAsia="ru-RU"/>
    </w:rPr>
  </w:style>
  <w:style w:type="paragraph" w:styleId="7">
    <w:name w:val="heading 7"/>
    <w:basedOn w:val="a"/>
    <w:next w:val="a"/>
    <w:link w:val="70"/>
    <w:uiPriority w:val="9"/>
    <w:unhideWhenUsed/>
    <w:qFormat/>
    <w:pPr>
      <w:keepNext/>
      <w:keepLines/>
      <w:numPr>
        <w:ilvl w:val="6"/>
        <w:numId w:val="1"/>
      </w:numPr>
      <w:spacing w:before="40" w:after="0" w:line="276" w:lineRule="auto"/>
      <w:outlineLvl w:val="6"/>
    </w:pPr>
    <w:rPr>
      <w:rFonts w:asciiTheme="majorHAnsi" w:eastAsiaTheme="majorEastAsia" w:hAnsiTheme="majorHAnsi" w:cstheme="majorBidi"/>
      <w:i/>
      <w:iCs/>
      <w:color w:val="1F4E79" w:themeColor="accent1" w:themeShade="80"/>
      <w:lang w:eastAsia="ru-RU"/>
    </w:rPr>
  </w:style>
  <w:style w:type="paragraph" w:styleId="8">
    <w:name w:val="heading 8"/>
    <w:basedOn w:val="a"/>
    <w:next w:val="a"/>
    <w:link w:val="80"/>
    <w:uiPriority w:val="9"/>
    <w:semiHidden/>
    <w:unhideWhenUsed/>
    <w:qFormat/>
    <w:pPr>
      <w:keepNext/>
      <w:keepLines/>
      <w:numPr>
        <w:ilvl w:val="7"/>
        <w:numId w:val="1"/>
      </w:numPr>
      <w:spacing w:before="40" w:after="0" w:line="276" w:lineRule="auto"/>
      <w:outlineLvl w:val="7"/>
    </w:pPr>
    <w:rPr>
      <w:rFonts w:asciiTheme="majorHAnsi" w:eastAsiaTheme="majorEastAsia" w:hAnsiTheme="majorHAnsi" w:cstheme="majorBidi"/>
      <w:color w:val="262626" w:themeColor="text1" w:themeTint="D9"/>
      <w:sz w:val="21"/>
      <w:szCs w:val="21"/>
      <w:lang w:eastAsia="ru-RU"/>
    </w:rPr>
  </w:style>
  <w:style w:type="paragraph" w:styleId="9">
    <w:name w:val="heading 9"/>
    <w:basedOn w:val="a"/>
    <w:next w:val="a"/>
    <w:link w:val="90"/>
    <w:uiPriority w:val="9"/>
    <w:semiHidden/>
    <w:unhideWhenUsed/>
    <w:qFormat/>
    <w:pPr>
      <w:keepNext/>
      <w:keepLines/>
      <w:numPr>
        <w:ilvl w:val="8"/>
        <w:numId w:val="1"/>
      </w:numPr>
      <w:spacing w:before="40" w:after="0" w:line="276" w:lineRule="auto"/>
      <w:outlineLvl w:val="8"/>
    </w:pPr>
    <w:rPr>
      <w:rFonts w:asciiTheme="majorHAnsi" w:eastAsiaTheme="majorEastAsia" w:hAnsiTheme="majorHAnsi" w:cstheme="majorBidi"/>
      <w:i/>
      <w:iCs/>
      <w:color w:val="262626" w:themeColor="text1" w:themeTint="D9"/>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Segoe UI" w:hAnsi="Segoe UI" w:cs="Segoe UI"/>
      <w:sz w:val="18"/>
      <w:szCs w:val="18"/>
    </w:rPr>
  </w:style>
  <w:style w:type="paragraph" w:styleId="a5">
    <w:name w:val="annotation text"/>
    <w:basedOn w:val="a"/>
    <w:link w:val="a6"/>
    <w:uiPriority w:val="99"/>
    <w:semiHidden/>
    <w:unhideWhenUsed/>
    <w:qFormat/>
  </w:style>
  <w:style w:type="paragraph" w:styleId="a7">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annotation reference"/>
    <w:basedOn w:val="a0"/>
    <w:uiPriority w:val="99"/>
    <w:semiHidden/>
    <w:unhideWhenUsed/>
    <w:rPr>
      <w:sz w:val="16"/>
      <w:szCs w:val="16"/>
    </w:rPr>
  </w:style>
  <w:style w:type="character" w:customStyle="1" w:styleId="a4">
    <w:name w:val="Текст выноски Знак"/>
    <w:basedOn w:val="a0"/>
    <w:link w:val="a3"/>
    <w:uiPriority w:val="99"/>
    <w:semiHidden/>
    <w:qFormat/>
    <w:rPr>
      <w:rFonts w:ascii="Segoe UI" w:hAnsi="Segoe UI" w:cs="Segoe UI"/>
      <w:sz w:val="18"/>
      <w:szCs w:val="18"/>
    </w:rPr>
  </w:style>
  <w:style w:type="paragraph" w:customStyle="1" w:styleId="ConsPlusNormal">
    <w:name w:val="ConsPlusNormal"/>
    <w:qFormat/>
    <w:pPr>
      <w:widowControl w:val="0"/>
      <w:autoSpaceDE w:val="0"/>
      <w:autoSpaceDN w:val="0"/>
      <w:adjustRightInd w:val="0"/>
      <w:ind w:firstLine="720"/>
    </w:pPr>
    <w:rPr>
      <w:rFonts w:ascii="Arial" w:hAnsi="Arial" w:cs="Arial"/>
    </w:rPr>
  </w:style>
  <w:style w:type="paragraph" w:styleId="a9">
    <w:name w:val="List Paragraph"/>
    <w:basedOn w:val="a"/>
    <w:uiPriority w:val="34"/>
    <w:qFormat/>
    <w:pPr>
      <w:ind w:left="720"/>
      <w:contextualSpacing/>
    </w:pPr>
  </w:style>
  <w:style w:type="character" w:customStyle="1" w:styleId="10">
    <w:name w:val="Заголовок 1 Знак"/>
    <w:basedOn w:val="a0"/>
    <w:link w:val="1"/>
    <w:qFormat/>
    <w:rPr>
      <w:rFonts w:ascii="Arial" w:eastAsia="Arial" w:hAnsi="Arial" w:cs="Arial"/>
      <w:color w:val="000000"/>
      <w:sz w:val="40"/>
      <w:szCs w:val="40"/>
      <w:lang w:eastAsia="ru-RU"/>
    </w:rPr>
  </w:style>
  <w:style w:type="character" w:customStyle="1" w:styleId="20">
    <w:name w:val="Заголовок 2 Знак"/>
    <w:basedOn w:val="a0"/>
    <w:link w:val="2"/>
    <w:qFormat/>
    <w:rPr>
      <w:rFonts w:ascii="Arial" w:eastAsia="Arial" w:hAnsi="Arial" w:cs="Arial"/>
      <w:color w:val="000000"/>
      <w:sz w:val="32"/>
      <w:szCs w:val="32"/>
      <w:lang w:eastAsia="ru-RU"/>
    </w:rPr>
  </w:style>
  <w:style w:type="character" w:customStyle="1" w:styleId="30">
    <w:name w:val="Заголовок 3 Знак"/>
    <w:basedOn w:val="a0"/>
    <w:link w:val="3"/>
    <w:qFormat/>
    <w:rPr>
      <w:rFonts w:ascii="Arial" w:eastAsia="Arial" w:hAnsi="Arial" w:cs="Arial"/>
      <w:color w:val="434343"/>
      <w:sz w:val="28"/>
      <w:szCs w:val="28"/>
      <w:lang w:eastAsia="ru-RU"/>
    </w:rPr>
  </w:style>
  <w:style w:type="character" w:customStyle="1" w:styleId="40">
    <w:name w:val="Заголовок 4 Знак"/>
    <w:basedOn w:val="a0"/>
    <w:link w:val="4"/>
    <w:qFormat/>
    <w:rPr>
      <w:rFonts w:ascii="Arial" w:eastAsia="Arial" w:hAnsi="Arial" w:cs="Arial"/>
      <w:color w:val="666666"/>
      <w:sz w:val="24"/>
      <w:szCs w:val="24"/>
      <w:lang w:eastAsia="ru-RU"/>
    </w:rPr>
  </w:style>
  <w:style w:type="character" w:customStyle="1" w:styleId="50">
    <w:name w:val="Заголовок 5 Знак"/>
    <w:basedOn w:val="a0"/>
    <w:link w:val="5"/>
    <w:qFormat/>
    <w:rPr>
      <w:rFonts w:ascii="Arial" w:eastAsia="Arial" w:hAnsi="Arial" w:cs="Arial"/>
      <w:color w:val="666666"/>
      <w:lang w:eastAsia="ru-RU"/>
    </w:rPr>
  </w:style>
  <w:style w:type="character" w:customStyle="1" w:styleId="60">
    <w:name w:val="Заголовок 6 Знак"/>
    <w:basedOn w:val="a0"/>
    <w:link w:val="6"/>
    <w:qFormat/>
    <w:rPr>
      <w:rFonts w:ascii="Arial" w:eastAsia="Arial" w:hAnsi="Arial" w:cs="Arial"/>
      <w:i/>
      <w:color w:val="666666"/>
      <w:lang w:eastAsia="ru-RU"/>
    </w:rPr>
  </w:style>
  <w:style w:type="character" w:customStyle="1" w:styleId="70">
    <w:name w:val="Заголовок 7 Знак"/>
    <w:basedOn w:val="a0"/>
    <w:link w:val="7"/>
    <w:uiPriority w:val="9"/>
    <w:qFormat/>
    <w:rPr>
      <w:rFonts w:asciiTheme="majorHAnsi" w:eastAsiaTheme="majorEastAsia" w:hAnsiTheme="majorHAnsi" w:cstheme="majorBidi"/>
      <w:i/>
      <w:iCs/>
      <w:color w:val="1F4E79" w:themeColor="accent1" w:themeShade="80"/>
      <w:lang w:eastAsia="ru-RU"/>
    </w:rPr>
  </w:style>
  <w:style w:type="character" w:customStyle="1" w:styleId="80">
    <w:name w:val="Заголовок 8 Знак"/>
    <w:basedOn w:val="a0"/>
    <w:link w:val="8"/>
    <w:uiPriority w:val="9"/>
    <w:semiHidden/>
    <w:qFormat/>
    <w:rPr>
      <w:rFonts w:asciiTheme="majorHAnsi" w:eastAsiaTheme="majorEastAsia" w:hAnsiTheme="majorHAnsi" w:cstheme="majorBidi"/>
      <w:color w:val="262626" w:themeColor="text1" w:themeTint="D9"/>
      <w:sz w:val="21"/>
      <w:szCs w:val="21"/>
      <w:lang w:eastAsia="ru-RU"/>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262626" w:themeColor="text1" w:themeTint="D9"/>
      <w:sz w:val="21"/>
      <w:szCs w:val="21"/>
      <w:lang w:eastAsia="ru-RU"/>
    </w:rPr>
  </w:style>
  <w:style w:type="character" w:customStyle="1" w:styleId="21">
    <w:name w:val="Основной текст (2)_"/>
    <w:basedOn w:val="a0"/>
    <w:qFormat/>
    <w:rPr>
      <w:rFonts w:ascii="Verdana" w:eastAsia="Verdana" w:hAnsi="Verdana" w:cs="Verdana"/>
      <w:sz w:val="16"/>
      <w:szCs w:val="16"/>
      <w:u w:val="none"/>
    </w:rPr>
  </w:style>
  <w:style w:type="character" w:customStyle="1" w:styleId="31">
    <w:name w:val="Основной текст (3)_"/>
    <w:basedOn w:val="a0"/>
    <w:link w:val="32"/>
    <w:qFormat/>
    <w:rPr>
      <w:rFonts w:ascii="Verdana" w:eastAsia="Verdana" w:hAnsi="Verdana" w:cs="Verdana"/>
      <w:i/>
      <w:iCs/>
      <w:spacing w:val="-10"/>
      <w:sz w:val="17"/>
      <w:szCs w:val="17"/>
      <w:shd w:val="clear" w:color="auto" w:fill="FFFFFF"/>
    </w:rPr>
  </w:style>
  <w:style w:type="paragraph" w:customStyle="1" w:styleId="32">
    <w:name w:val="Основной текст (3)"/>
    <w:basedOn w:val="a"/>
    <w:link w:val="31"/>
    <w:qFormat/>
    <w:pPr>
      <w:widowControl w:val="0"/>
      <w:shd w:val="clear" w:color="auto" w:fill="FFFFFF"/>
      <w:spacing w:after="0" w:line="226" w:lineRule="exact"/>
      <w:ind w:hanging="1900"/>
      <w:jc w:val="both"/>
    </w:pPr>
    <w:rPr>
      <w:rFonts w:ascii="Verdana" w:eastAsia="Verdana" w:hAnsi="Verdana" w:cs="Verdana"/>
      <w:i/>
      <w:iCs/>
      <w:spacing w:val="-10"/>
      <w:sz w:val="17"/>
      <w:szCs w:val="17"/>
    </w:rPr>
  </w:style>
  <w:style w:type="character" w:customStyle="1" w:styleId="31pt">
    <w:name w:val="Основной текст (3) + Интервал 1 pt"/>
    <w:basedOn w:val="31"/>
    <w:qFormat/>
    <w:rPr>
      <w:rFonts w:ascii="Verdana" w:eastAsia="Verdana" w:hAnsi="Verdana" w:cs="Verdana"/>
      <w:i/>
      <w:iCs/>
      <w:color w:val="000000"/>
      <w:spacing w:val="20"/>
      <w:w w:val="100"/>
      <w:position w:val="0"/>
      <w:sz w:val="17"/>
      <w:szCs w:val="17"/>
      <w:u w:val="single"/>
      <w:shd w:val="clear" w:color="auto" w:fill="FFFFFF"/>
      <w:lang w:val="ru-RU" w:eastAsia="ru-RU" w:bidi="ru-RU"/>
    </w:rPr>
  </w:style>
  <w:style w:type="character" w:customStyle="1" w:styleId="37pt0pt">
    <w:name w:val="Основной текст (3) + 7 pt;Полужирный;Не курсив;Интервал 0 pt"/>
    <w:basedOn w:val="31"/>
    <w:qFormat/>
    <w:rPr>
      <w:rFonts w:ascii="Verdana" w:eastAsia="Verdana" w:hAnsi="Verdana" w:cs="Verdana"/>
      <w:b/>
      <w:bCs/>
      <w:i/>
      <w:iCs/>
      <w:color w:val="000000"/>
      <w:spacing w:val="0"/>
      <w:w w:val="100"/>
      <w:position w:val="0"/>
      <w:sz w:val="14"/>
      <w:szCs w:val="14"/>
      <w:u w:val="single"/>
      <w:shd w:val="clear" w:color="auto" w:fill="FFFFFF"/>
      <w:lang w:val="ru-RU" w:eastAsia="ru-RU" w:bidi="ru-RU"/>
    </w:rPr>
  </w:style>
  <w:style w:type="character" w:customStyle="1" w:styleId="22">
    <w:name w:val="Основной текст (2)"/>
    <w:basedOn w:val="21"/>
    <w:qFormat/>
    <w:rPr>
      <w:rFonts w:ascii="Verdana" w:eastAsia="Verdana" w:hAnsi="Verdana" w:cs="Verdana"/>
      <w:color w:val="000000"/>
      <w:spacing w:val="0"/>
      <w:w w:val="100"/>
      <w:position w:val="0"/>
      <w:sz w:val="16"/>
      <w:szCs w:val="16"/>
      <w:u w:val="single"/>
      <w:lang w:val="ru-RU" w:eastAsia="ru-RU" w:bidi="ru-RU"/>
    </w:rPr>
  </w:style>
  <w:style w:type="character" w:customStyle="1" w:styleId="2Garamond10pt0pt">
    <w:name w:val="Основной текст (2) + Garamond;10 pt;Курсив;Интервал 0 pt"/>
    <w:basedOn w:val="21"/>
    <w:qFormat/>
    <w:rPr>
      <w:rFonts w:ascii="Garamond" w:eastAsia="Garamond" w:hAnsi="Garamond" w:cs="Garamond"/>
      <w:i/>
      <w:iCs/>
      <w:color w:val="000000"/>
      <w:spacing w:val="-10"/>
      <w:w w:val="100"/>
      <w:position w:val="0"/>
      <w:sz w:val="20"/>
      <w:szCs w:val="20"/>
      <w:u w:val="none"/>
      <w:lang w:val="ru-RU" w:eastAsia="ru-RU" w:bidi="ru-RU"/>
    </w:rPr>
  </w:style>
  <w:style w:type="character" w:customStyle="1" w:styleId="285pt0pt">
    <w:name w:val="Основной текст (2) + 8;5 pt;Курсив;Интервал 0 pt"/>
    <w:basedOn w:val="21"/>
    <w:qFormat/>
    <w:rPr>
      <w:rFonts w:ascii="Verdana" w:eastAsia="Verdana" w:hAnsi="Verdana" w:cs="Verdana"/>
      <w:i/>
      <w:iCs/>
      <w:color w:val="000000"/>
      <w:spacing w:val="-10"/>
      <w:w w:val="100"/>
      <w:position w:val="0"/>
      <w:sz w:val="17"/>
      <w:szCs w:val="17"/>
      <w:u w:val="none"/>
      <w:lang w:val="ru-RU" w:eastAsia="ru-RU" w:bidi="ru-RU"/>
    </w:rPr>
  </w:style>
  <w:style w:type="character" w:customStyle="1" w:styleId="27pt">
    <w:name w:val="Основной текст (2) + 7 pt;Полужирный"/>
    <w:basedOn w:val="21"/>
    <w:qFormat/>
    <w:rPr>
      <w:rFonts w:ascii="Verdana" w:eastAsia="Verdana" w:hAnsi="Verdana" w:cs="Verdana"/>
      <w:b/>
      <w:bCs/>
      <w:color w:val="000000"/>
      <w:spacing w:val="0"/>
      <w:w w:val="100"/>
      <w:position w:val="0"/>
      <w:sz w:val="14"/>
      <w:szCs w:val="14"/>
      <w:u w:val="none"/>
      <w:lang w:val="ru-RU" w:eastAsia="ru-RU" w:bidi="ru-RU"/>
    </w:rPr>
  </w:style>
  <w:style w:type="character" w:customStyle="1" w:styleId="38pt0pt">
    <w:name w:val="Основной текст (3) + 8 pt;Не курсив;Интервал 0 pt"/>
    <w:basedOn w:val="31"/>
    <w:qFormat/>
    <w:rPr>
      <w:rFonts w:ascii="Verdana" w:eastAsia="Verdana" w:hAnsi="Verdana" w:cs="Verdana"/>
      <w:i/>
      <w:iCs/>
      <w:color w:val="000000"/>
      <w:spacing w:val="0"/>
      <w:w w:val="100"/>
      <w:position w:val="0"/>
      <w:sz w:val="16"/>
      <w:szCs w:val="16"/>
      <w:u w:val="none"/>
      <w:shd w:val="clear" w:color="auto" w:fill="FFFFFF"/>
      <w:lang w:val="ru-RU" w:eastAsia="ru-RU" w:bidi="ru-RU"/>
    </w:rPr>
  </w:style>
  <w:style w:type="character" w:customStyle="1" w:styleId="61">
    <w:name w:val="Основной текст (6)_"/>
    <w:basedOn w:val="a0"/>
    <w:link w:val="62"/>
    <w:qFormat/>
    <w:rPr>
      <w:rFonts w:ascii="Verdana" w:eastAsia="Verdana" w:hAnsi="Verdana" w:cs="Verdana"/>
      <w:b/>
      <w:bCs/>
      <w:sz w:val="14"/>
      <w:szCs w:val="14"/>
      <w:shd w:val="clear" w:color="auto" w:fill="FFFFFF"/>
    </w:rPr>
  </w:style>
  <w:style w:type="paragraph" w:customStyle="1" w:styleId="62">
    <w:name w:val="Основной текст (6)"/>
    <w:basedOn w:val="a"/>
    <w:link w:val="61"/>
    <w:qFormat/>
    <w:pPr>
      <w:widowControl w:val="0"/>
      <w:shd w:val="clear" w:color="auto" w:fill="FFFFFF"/>
      <w:spacing w:after="0" w:line="226" w:lineRule="exact"/>
      <w:jc w:val="both"/>
    </w:pPr>
    <w:rPr>
      <w:rFonts w:ascii="Verdana" w:eastAsia="Verdana" w:hAnsi="Verdana" w:cs="Verdana"/>
      <w:b/>
      <w:bCs/>
      <w:sz w:val="14"/>
      <w:szCs w:val="14"/>
    </w:rPr>
  </w:style>
  <w:style w:type="character" w:customStyle="1" w:styleId="265pt">
    <w:name w:val="Основной текст (2) + 6;5 pt;Полужирный"/>
    <w:basedOn w:val="21"/>
    <w:qFormat/>
    <w:rPr>
      <w:rFonts w:ascii="Verdana" w:eastAsia="Verdana" w:hAnsi="Verdana" w:cs="Verdana"/>
      <w:b/>
      <w:bCs/>
      <w:color w:val="000000"/>
      <w:spacing w:val="0"/>
      <w:w w:val="100"/>
      <w:position w:val="0"/>
      <w:sz w:val="13"/>
      <w:szCs w:val="13"/>
      <w:u w:val="none"/>
      <w:lang w:val="ru-RU" w:eastAsia="ru-RU" w:bidi="ru-RU"/>
    </w:rPr>
  </w:style>
  <w:style w:type="character" w:customStyle="1" w:styleId="2Tahoma9pt">
    <w:name w:val="Основной текст (2) + Tahoma;9 pt;Курсив"/>
    <w:basedOn w:val="21"/>
    <w:qFormat/>
    <w:rPr>
      <w:rFonts w:ascii="Tahoma" w:eastAsia="Tahoma" w:hAnsi="Tahoma" w:cs="Tahoma"/>
      <w:i/>
      <w:iCs/>
      <w:color w:val="000000"/>
      <w:spacing w:val="0"/>
      <w:w w:val="100"/>
      <w:position w:val="0"/>
      <w:sz w:val="18"/>
      <w:szCs w:val="18"/>
      <w:u w:val="none"/>
      <w:lang w:val="ru-RU" w:eastAsia="ru-RU" w:bidi="ru-RU"/>
    </w:rPr>
  </w:style>
  <w:style w:type="character" w:customStyle="1" w:styleId="4Exact">
    <w:name w:val="Основной текст (4) Exact"/>
    <w:basedOn w:val="a0"/>
    <w:qFormat/>
    <w:rPr>
      <w:rFonts w:ascii="Verdana" w:eastAsia="Verdana" w:hAnsi="Verdana" w:cs="Verdana"/>
      <w:sz w:val="13"/>
      <w:szCs w:val="13"/>
      <w:u w:val="none"/>
    </w:rPr>
  </w:style>
  <w:style w:type="character" w:customStyle="1" w:styleId="4Tahoma9pt-1ptExact">
    <w:name w:val="Основной текст (4) + Tahoma;9 pt;Курсив;Интервал -1 pt Exact"/>
    <w:basedOn w:val="41"/>
    <w:qFormat/>
    <w:rPr>
      <w:rFonts w:ascii="Tahoma" w:eastAsia="Tahoma" w:hAnsi="Tahoma" w:cs="Tahoma"/>
      <w:i/>
      <w:iCs/>
      <w:spacing w:val="-20"/>
      <w:sz w:val="18"/>
      <w:szCs w:val="18"/>
      <w:shd w:val="clear" w:color="auto" w:fill="FFFFFF"/>
    </w:rPr>
  </w:style>
  <w:style w:type="character" w:customStyle="1" w:styleId="41">
    <w:name w:val="Основной текст (4)_"/>
    <w:basedOn w:val="a0"/>
    <w:link w:val="42"/>
    <w:qFormat/>
    <w:rPr>
      <w:rFonts w:ascii="Verdana" w:eastAsia="Verdana" w:hAnsi="Verdana" w:cs="Verdana"/>
      <w:sz w:val="13"/>
      <w:szCs w:val="13"/>
      <w:shd w:val="clear" w:color="auto" w:fill="FFFFFF"/>
    </w:rPr>
  </w:style>
  <w:style w:type="paragraph" w:customStyle="1" w:styleId="42">
    <w:name w:val="Основной текст (4)"/>
    <w:basedOn w:val="a"/>
    <w:link w:val="41"/>
    <w:qFormat/>
    <w:pPr>
      <w:widowControl w:val="0"/>
      <w:shd w:val="clear" w:color="auto" w:fill="FFFFFF"/>
      <w:spacing w:after="0" w:line="182" w:lineRule="exact"/>
      <w:ind w:hanging="760"/>
    </w:pPr>
    <w:rPr>
      <w:rFonts w:ascii="Verdana" w:eastAsia="Verdana" w:hAnsi="Verdana" w:cs="Verdana"/>
      <w:sz w:val="13"/>
      <w:szCs w:val="13"/>
    </w:rPr>
  </w:style>
  <w:style w:type="character" w:customStyle="1" w:styleId="23">
    <w:name w:val="Заголовок №2_"/>
    <w:basedOn w:val="a0"/>
    <w:link w:val="24"/>
    <w:qFormat/>
    <w:rPr>
      <w:rFonts w:ascii="Verdana" w:eastAsia="Verdana" w:hAnsi="Verdana" w:cs="Verdana"/>
      <w:b/>
      <w:bCs/>
      <w:spacing w:val="50"/>
      <w:sz w:val="18"/>
      <w:szCs w:val="18"/>
      <w:shd w:val="clear" w:color="auto" w:fill="FFFFFF"/>
    </w:rPr>
  </w:style>
  <w:style w:type="paragraph" w:customStyle="1" w:styleId="24">
    <w:name w:val="Заголовок №2"/>
    <w:basedOn w:val="a"/>
    <w:link w:val="23"/>
    <w:qFormat/>
    <w:pPr>
      <w:widowControl w:val="0"/>
      <w:shd w:val="clear" w:color="auto" w:fill="FFFFFF"/>
      <w:spacing w:after="0" w:line="226" w:lineRule="exact"/>
      <w:ind w:hanging="740"/>
      <w:jc w:val="both"/>
      <w:outlineLvl w:val="1"/>
    </w:pPr>
    <w:rPr>
      <w:rFonts w:ascii="Verdana" w:eastAsia="Verdana" w:hAnsi="Verdana" w:cs="Verdana"/>
      <w:b/>
      <w:bCs/>
      <w:spacing w:val="50"/>
      <w:sz w:val="18"/>
      <w:szCs w:val="18"/>
    </w:rPr>
  </w:style>
  <w:style w:type="character" w:customStyle="1" w:styleId="285pt1pt">
    <w:name w:val="Основной текст (2) + 8;5 pt;Курсив;Интервал 1 pt"/>
    <w:basedOn w:val="21"/>
    <w:qFormat/>
    <w:rPr>
      <w:rFonts w:ascii="Verdana" w:eastAsia="Verdana" w:hAnsi="Verdana" w:cs="Verdana"/>
      <w:i/>
      <w:iCs/>
      <w:color w:val="000000"/>
      <w:spacing w:val="20"/>
      <w:w w:val="100"/>
      <w:position w:val="0"/>
      <w:sz w:val="17"/>
      <w:szCs w:val="17"/>
      <w:u w:val="none"/>
      <w:lang w:val="ru-RU" w:eastAsia="ru-RU" w:bidi="ru-RU"/>
    </w:rPr>
  </w:style>
  <w:style w:type="character" w:customStyle="1" w:styleId="81">
    <w:name w:val="Основной текст (8)_"/>
    <w:basedOn w:val="a0"/>
    <w:link w:val="82"/>
    <w:qFormat/>
    <w:rPr>
      <w:rFonts w:ascii="Verdana" w:eastAsia="Verdana" w:hAnsi="Verdana" w:cs="Verdana"/>
      <w:sz w:val="17"/>
      <w:szCs w:val="17"/>
      <w:shd w:val="clear" w:color="auto" w:fill="FFFFFF"/>
    </w:rPr>
  </w:style>
  <w:style w:type="paragraph" w:customStyle="1" w:styleId="82">
    <w:name w:val="Основной текст (8)"/>
    <w:basedOn w:val="a"/>
    <w:link w:val="81"/>
    <w:qFormat/>
    <w:pPr>
      <w:widowControl w:val="0"/>
      <w:shd w:val="clear" w:color="auto" w:fill="FFFFFF"/>
      <w:spacing w:after="0" w:line="230" w:lineRule="exact"/>
      <w:ind w:hanging="760"/>
      <w:jc w:val="both"/>
    </w:pPr>
    <w:rPr>
      <w:rFonts w:ascii="Verdana" w:eastAsia="Verdana" w:hAnsi="Verdana" w:cs="Verdana"/>
      <w:sz w:val="17"/>
      <w:szCs w:val="17"/>
    </w:rPr>
  </w:style>
  <w:style w:type="paragraph" w:customStyle="1" w:styleId="formattext">
    <w:name w:val="formattext"/>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annotation subject"/>
    <w:basedOn w:val="a5"/>
    <w:next w:val="a5"/>
    <w:link w:val="ab"/>
    <w:uiPriority w:val="99"/>
    <w:semiHidden/>
    <w:unhideWhenUsed/>
    <w:rsid w:val="00F00CCF"/>
    <w:pPr>
      <w:spacing w:line="240" w:lineRule="auto"/>
    </w:pPr>
    <w:rPr>
      <w:b/>
      <w:bCs/>
      <w:sz w:val="20"/>
      <w:szCs w:val="20"/>
    </w:rPr>
  </w:style>
  <w:style w:type="character" w:customStyle="1" w:styleId="a6">
    <w:name w:val="Текст примечания Знак"/>
    <w:basedOn w:val="a0"/>
    <w:link w:val="a5"/>
    <w:uiPriority w:val="99"/>
    <w:semiHidden/>
    <w:rsid w:val="00F00CCF"/>
    <w:rPr>
      <w:rFonts w:asciiTheme="minorHAnsi" w:eastAsiaTheme="minorHAnsi" w:hAnsiTheme="minorHAnsi" w:cstheme="minorBidi"/>
      <w:sz w:val="22"/>
      <w:szCs w:val="22"/>
      <w:lang w:eastAsia="en-US"/>
    </w:rPr>
  </w:style>
  <w:style w:type="character" w:customStyle="1" w:styleId="ab">
    <w:name w:val="Тема примечания Знак"/>
    <w:basedOn w:val="a6"/>
    <w:link w:val="aa"/>
    <w:uiPriority w:val="99"/>
    <w:semiHidden/>
    <w:rsid w:val="00F00CCF"/>
    <w:rPr>
      <w:rFonts w:asciiTheme="minorHAnsi" w:eastAsiaTheme="minorHAnsi" w:hAnsiTheme="minorHAnsi" w:cstheme="minorBidi"/>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6033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51F5245D744201301E5E3526887ECBCE8B83BB8BC1AB925A5B0qDw3H" TargetMode="External"/><Relationship Id="rId18" Type="http://schemas.openxmlformats.org/officeDocument/2006/relationships/hyperlink" Target="https://www.garant.ru/products/ipo/prime/doc/70310648/" TargetMode="External"/><Relationship Id="rId26" Type="http://schemas.openxmlformats.org/officeDocument/2006/relationships/hyperlink" Target="consultantplus://offline/ref=95EB89408BEFBD02DCFAC86ED2383AC23052C0BA40FBDA8CAEDDC1F3UEN" TargetMode="External"/><Relationship Id="rId3" Type="http://schemas.openxmlformats.org/officeDocument/2006/relationships/numbering" Target="numbering.xml"/><Relationship Id="rId21" Type="http://schemas.openxmlformats.org/officeDocument/2006/relationships/hyperlink" Target="https://www.garant.ru/products/ipo/prime/doc/70310648/"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consultantplus://offline/ref=B51F5245D744201301E5FC476D87ECBCE8B93ABAEA41E67EF8E7DA8F23A2E6C09385910E3E1D458EqFwDH" TargetMode="External"/><Relationship Id="rId17" Type="http://schemas.openxmlformats.org/officeDocument/2006/relationships/hyperlink" Target="consultantplus://offline/ref=B51F5245D744201301E5E3526887ECBCE8B839B6E110B17CA9B2D4q8wAH" TargetMode="External"/><Relationship Id="rId25" Type="http://schemas.openxmlformats.org/officeDocument/2006/relationships/image" Target="media/image3.w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B51F5245D744201301E5FC476D87ECBCE8BA39B6ED44E67EF8E7DA8F23qAw2H" TargetMode="External"/><Relationship Id="rId20" Type="http://schemas.openxmlformats.org/officeDocument/2006/relationships/hyperlink" Target="https://www.garant.ru/products/ipo/prime/doc/70310648/" TargetMode="External"/><Relationship Id="rId29" Type="http://schemas.openxmlformats.org/officeDocument/2006/relationships/hyperlink" Target="consultantplus://offline/ref=95EB89408BEFBD02DCFAC86ED2383AC23052C0BA40FBDA8CAEDDC1F3U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51F5245D744201301E5FC476D87ECBCE8BB3AB5EA47E67EF8E7DA8F23A2E6C09385910E3E1C4486qFwDH" TargetMode="External"/><Relationship Id="rId24" Type="http://schemas.openxmlformats.org/officeDocument/2006/relationships/image" Target="media/image2.wmf"/><Relationship Id="rId32" Type="http://schemas.openxmlformats.org/officeDocument/2006/relationships/hyperlink" Target="consultantplus://offline/ref=95EB89408BEFBD02DCFAC86ED2383AC23052C0BA40FBDA8CAEDDC1F3UEN" TargetMode="External"/><Relationship Id="rId5" Type="http://schemas.openxmlformats.org/officeDocument/2006/relationships/settings" Target="settings.xml"/><Relationship Id="rId15" Type="http://schemas.openxmlformats.org/officeDocument/2006/relationships/hyperlink" Target="consultantplus://offline/ref=B51F5245D744201301E5FC476D87ECBCE8BA39B2E24EE67EF8E7DA8F23qAw2H" TargetMode="External"/><Relationship Id="rId23" Type="http://schemas.openxmlformats.org/officeDocument/2006/relationships/hyperlink" Target="https://www.garant.ru/products/ipo/prime/doc/70310648/" TargetMode="External"/><Relationship Id="rId28" Type="http://schemas.openxmlformats.org/officeDocument/2006/relationships/hyperlink" Target="consultantplus://offline/ref=95EB89408BEFBD02DCFAC86ED2383AC23052C0BA40FBDA8CAEDDC1F3UEN" TargetMode="External"/><Relationship Id="rId10" Type="http://schemas.openxmlformats.org/officeDocument/2006/relationships/hyperlink" Target="consultantplus://offline/ref=B51F5245D744201301E5FC476D87ECBCE8BB3AB5EA47E67EF8E7DA8F23A2E6C09385910E3E1C448DqFwCH" TargetMode="External"/><Relationship Id="rId19" Type="http://schemas.openxmlformats.org/officeDocument/2006/relationships/hyperlink" Target="https://www.garant.ru/products/ipo/prime/doc/70310648/" TargetMode="External"/><Relationship Id="rId31" Type="http://schemas.openxmlformats.org/officeDocument/2006/relationships/hyperlink" Target="consultantplus://offline/ref=95EB89408BEFBD02DCFAC86ED2383AC23052C0BA40FBDA8CAEDDC1F3UEN" TargetMode="External"/><Relationship Id="rId4" Type="http://schemas.openxmlformats.org/officeDocument/2006/relationships/styles" Target="styles.xml"/><Relationship Id="rId9" Type="http://schemas.openxmlformats.org/officeDocument/2006/relationships/hyperlink" Target="consultantplus://offline/ref=B51F5245D744201301E5FC476D87ECBCE8BB3AB5EA47E67EF8E7DA8F23A2E6C09385910E3E1D4C8AqFwAH" TargetMode="External"/><Relationship Id="rId14" Type="http://schemas.openxmlformats.org/officeDocument/2006/relationships/hyperlink" Target="consultantplus://offline/ref=B51F5245D744201301E5E3526887ECBCECBD39B5E110B17CA9B2D4q8wAH" TargetMode="External"/><Relationship Id="rId22" Type="http://schemas.openxmlformats.org/officeDocument/2006/relationships/hyperlink" Target="https://www.garant.ru/products/ipo/prime/doc/70310648/" TargetMode="External"/><Relationship Id="rId27" Type="http://schemas.openxmlformats.org/officeDocument/2006/relationships/hyperlink" Target="consultantplus://offline/ref=95EB89408BEFBD02DCFAC86ED2383AC23052C0BA40FBDA8CAEDDC1F3UEN" TargetMode="External"/><Relationship Id="rId30" Type="http://schemas.openxmlformats.org/officeDocument/2006/relationships/hyperlink" Target="consultantplus://offline/ref=95EB89408BEFBD02DCFAC86ED2383AC23052C0BA40FBDA8CAEDDC1F3UEN" TargetMode="External"/><Relationship Id="rId8" Type="http://schemas.openxmlformats.org/officeDocument/2006/relationships/hyperlink" Target="consultantplus://offline/ref=B51F5245D744201301E5FC476D87ECBCE8BB3AB5EA47E67EF8E7DA8F23A2E6C09385910E3E1D4C8BqFw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1B22E423-B45F-4E12-8E80-64E6F92252A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119</Pages>
  <Words>51704</Words>
  <Characters>294719</Characters>
  <Application>Microsoft Office Word</Application>
  <DocSecurity>0</DocSecurity>
  <Lines>2455</Lines>
  <Paragraphs>691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Казакова Дарья Сергеевна</dc:creator>
  <cp:lastModifiedBy>Ольга Сергеевна Заколодкина</cp:lastModifiedBy>
  <cp:revision>2</cp:revision>
  <cp:lastPrinted>2024-07-22T03:51:00Z</cp:lastPrinted>
  <dcterms:created xsi:type="dcterms:W3CDTF">2024-08-01T08:17:00Z</dcterms:created>
  <dcterms:modified xsi:type="dcterms:W3CDTF">2024-08-01T08:17:00Z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1049-11.2.0.9684</vt:lpwstr>
  </property>
</Properties>
</file>