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proofErr w:type="spellStart"/>
      <w:r w:rsidRPr="00B5284F">
        <w:rPr>
          <w:b/>
          <w:bCs/>
        </w:rPr>
        <w:t>Слюдянский</w:t>
      </w:r>
      <w:proofErr w:type="spellEnd"/>
      <w:r w:rsidRPr="00B5284F">
        <w:rPr>
          <w:b/>
          <w:bCs/>
        </w:rPr>
        <w:t xml:space="preserve">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752D0381" w14:textId="77777777" w:rsidR="007E5EE9" w:rsidRPr="00B5284F" w:rsidRDefault="007E5EE9" w:rsidP="007E5EE9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AEC5EBA" w14:textId="77777777" w:rsidR="007E5EE9" w:rsidRDefault="007E5EE9" w:rsidP="007E5EE9">
      <w:pPr>
        <w:jc w:val="both"/>
        <w:rPr>
          <w:bCs/>
        </w:rPr>
      </w:pPr>
    </w:p>
    <w:p w14:paraId="38FAF0F1" w14:textId="77777777" w:rsidR="007E5EE9" w:rsidRPr="00B5284F" w:rsidRDefault="007E5EE9" w:rsidP="007E5EE9">
      <w:pPr>
        <w:jc w:val="both"/>
        <w:rPr>
          <w:bCs/>
        </w:rPr>
      </w:pPr>
    </w:p>
    <w:p w14:paraId="0DFA328F" w14:textId="77777777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>
        <w:t xml:space="preserve">30.05.2023г. </w:t>
      </w:r>
      <w:r w:rsidRPr="008B5C5C">
        <w:t xml:space="preserve">№ </w:t>
      </w:r>
      <w:r>
        <w:t xml:space="preserve">44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A07968">
        <w:tc>
          <w:tcPr>
            <w:tcW w:w="5211" w:type="dxa"/>
          </w:tcPr>
          <w:p w14:paraId="04E9F01A" w14:textId="77777777" w:rsidR="007E5EE9" w:rsidRPr="003A2B0B" w:rsidRDefault="007E5EE9" w:rsidP="00A07968">
            <w:pPr>
              <w:pStyle w:val="2"/>
              <w:jc w:val="both"/>
            </w:pPr>
            <w:r>
              <w:t xml:space="preserve">Отчет об итогах отопительного сезона                2022-2023 </w:t>
            </w:r>
            <w:proofErr w:type="spellStart"/>
            <w:r>
              <w:t>г.г</w:t>
            </w:r>
            <w:proofErr w:type="spellEnd"/>
            <w:r>
              <w:t>. на территории Слюдянского муниципального образования</w:t>
            </w:r>
          </w:p>
        </w:tc>
      </w:tr>
    </w:tbl>
    <w:p w14:paraId="09850D53" w14:textId="77777777" w:rsidR="007E5EE9" w:rsidRDefault="007E5EE9" w:rsidP="007E5EE9"/>
    <w:p w14:paraId="505CCDA4" w14:textId="77777777" w:rsidR="007E5EE9" w:rsidRPr="009C3129" w:rsidRDefault="007E5EE9" w:rsidP="007E5EE9">
      <w:pPr>
        <w:ind w:firstLine="709"/>
        <w:jc w:val="both"/>
      </w:pPr>
      <w:r w:rsidRPr="00CC76DF">
        <w:t>Заслушав информацию</w:t>
      </w:r>
      <w:r>
        <w:t xml:space="preserve"> заместителя</w:t>
      </w:r>
      <w:r w:rsidRPr="00CC76DF">
        <w:t xml:space="preserve"> </w:t>
      </w:r>
      <w:r>
        <w:t xml:space="preserve">главы Слюдянского городского поселения </w:t>
      </w:r>
      <w:proofErr w:type="spellStart"/>
      <w:r>
        <w:t>Хаюка</w:t>
      </w:r>
      <w:proofErr w:type="spellEnd"/>
      <w:r>
        <w:t xml:space="preserve"> О.В., в соответствии со </w:t>
      </w:r>
      <w:r>
        <w:rPr>
          <w:bCs/>
        </w:rPr>
        <w:t>с</w:t>
      </w:r>
      <w:r>
        <w:t xml:space="preserve">татьями 33, 37 Устава </w:t>
      </w:r>
      <w:r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Pr="00AD3514">
        <w:rPr>
          <w:lang w:val="en-US"/>
        </w:rPr>
        <w:t>RU</w:t>
      </w:r>
      <w:r w:rsidRPr="00AD3514">
        <w:t xml:space="preserve">385181042005001, </w:t>
      </w:r>
      <w:r w:rsidRPr="009C3129">
        <w:t xml:space="preserve">с изменениями и дополнениями, зарегистрированными </w:t>
      </w:r>
      <w:r w:rsidRPr="00AF7AD9">
        <w:t xml:space="preserve">Управлением Министерства юстиции Российской федерации по Иркутской области от </w:t>
      </w:r>
      <w:r>
        <w:t>17 января 2023 года №RU</w:t>
      </w:r>
      <w:r w:rsidRPr="00AF7AD9">
        <w:t>3851810420</w:t>
      </w:r>
      <w:r>
        <w:t>23</w:t>
      </w:r>
      <w:r w:rsidRPr="00AF7AD9">
        <w:t>00</w:t>
      </w:r>
      <w:r>
        <w:t>1</w:t>
      </w:r>
      <w:r w:rsidRPr="009C3129">
        <w:t>,</w:t>
      </w:r>
    </w:p>
    <w:p w14:paraId="1349F807" w14:textId="77777777" w:rsidR="007E5EE9" w:rsidRDefault="007E5EE9" w:rsidP="007E5EE9">
      <w:pPr>
        <w:ind w:firstLine="709"/>
        <w:jc w:val="both"/>
      </w:pPr>
    </w:p>
    <w:p w14:paraId="17BCEA27" w14:textId="77777777" w:rsidR="007E5EE9" w:rsidRDefault="007E5EE9" w:rsidP="007E5EE9">
      <w:pPr>
        <w:jc w:val="both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>
      <w:bookmarkStart w:id="0" w:name="_GoBack"/>
      <w:bookmarkEnd w:id="0"/>
    </w:p>
    <w:p w14:paraId="3BE42CC5" w14:textId="77777777" w:rsidR="007E5EE9" w:rsidRDefault="007E5EE9" w:rsidP="007E5EE9">
      <w:pPr>
        <w:ind w:firstLine="709"/>
        <w:jc w:val="both"/>
      </w:pPr>
      <w:r>
        <w:t xml:space="preserve">1. Принять к сведению отчет об итогах отопительного сезона 2022-2023 </w:t>
      </w:r>
      <w:proofErr w:type="spellStart"/>
      <w:r>
        <w:t>г.г</w:t>
      </w:r>
      <w:proofErr w:type="spellEnd"/>
      <w:r>
        <w:t xml:space="preserve">. на территории </w:t>
      </w:r>
      <w:r w:rsidRPr="0083672D">
        <w:t>Слюдянского муниципального образования</w:t>
      </w:r>
      <w:r>
        <w:t xml:space="preserve"> (Приложение №1).</w:t>
      </w:r>
    </w:p>
    <w:p w14:paraId="3B964514" w14:textId="77777777" w:rsidR="007E5EE9" w:rsidRPr="008B5C5C" w:rsidRDefault="007E5EE9" w:rsidP="007E5EE9">
      <w:pPr>
        <w:ind w:firstLine="709"/>
        <w:jc w:val="both"/>
      </w:pPr>
      <w:r>
        <w:t xml:space="preserve">2. </w:t>
      </w:r>
      <w:r w:rsidRPr="00CC76DF">
        <w:t>Опубликовать настоящее решение в газете «</w:t>
      </w:r>
      <w:r>
        <w:t>Байкал новости</w:t>
      </w:r>
      <w:r w:rsidRPr="00CC76DF">
        <w:t xml:space="preserve">» или в приложении к ней, а также на официальном сайте Слюдянского муниципального образования в сети «Интернет» </w:t>
      </w:r>
      <w:hyperlink r:id="rId8" w:history="1">
        <w:r w:rsidRPr="00CC76DF">
          <w:rPr>
            <w:rStyle w:val="ac"/>
            <w:lang w:val="en-US"/>
          </w:rPr>
          <w:t>www</w:t>
        </w:r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admgorod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slud</w:t>
        </w:r>
        <w:proofErr w:type="spellEnd"/>
        <w:r w:rsidRPr="00CC76DF">
          <w:rPr>
            <w:rStyle w:val="ac"/>
          </w:rPr>
          <w:t>.</w:t>
        </w:r>
        <w:proofErr w:type="spellStart"/>
        <w:r w:rsidRPr="00CC76DF">
          <w:rPr>
            <w:rStyle w:val="ac"/>
            <w:lang w:val="en-US"/>
          </w:rPr>
          <w:t>ru</w:t>
        </w:r>
        <w:proofErr w:type="spellEnd"/>
      </w:hyperlink>
      <w:r w:rsidRPr="00CC76DF">
        <w:t>.</w:t>
      </w:r>
    </w:p>
    <w:p w14:paraId="0EE4DCFF" w14:textId="77777777" w:rsidR="007E5EE9" w:rsidRDefault="007E5EE9" w:rsidP="007E5EE9">
      <w:pPr>
        <w:tabs>
          <w:tab w:val="left" w:pos="8490"/>
        </w:tabs>
        <w:jc w:val="both"/>
      </w:pPr>
    </w:p>
    <w:p w14:paraId="7CFED61C" w14:textId="77777777" w:rsidR="007E5EE9" w:rsidRDefault="007E5EE9" w:rsidP="007E5EE9">
      <w:pPr>
        <w:tabs>
          <w:tab w:val="left" w:pos="8490"/>
        </w:tabs>
        <w:jc w:val="both"/>
      </w:pPr>
    </w:p>
    <w:p w14:paraId="5768E835" w14:textId="77777777" w:rsidR="007E5EE9" w:rsidRDefault="007E5EE9" w:rsidP="007E5EE9">
      <w:pPr>
        <w:tabs>
          <w:tab w:val="left" w:pos="8490"/>
        </w:tabs>
        <w:jc w:val="both"/>
      </w:pPr>
      <w:r>
        <w:tab/>
      </w:r>
    </w:p>
    <w:p w14:paraId="6EA112CA" w14:textId="77777777" w:rsidR="007E5EE9" w:rsidRPr="00CC76DF" w:rsidRDefault="007E5EE9" w:rsidP="007E5EE9">
      <w:pPr>
        <w:jc w:val="both"/>
      </w:pPr>
      <w:r w:rsidRPr="00CC76DF">
        <w:t xml:space="preserve">Глава Слюдянского </w:t>
      </w:r>
    </w:p>
    <w:p w14:paraId="345AD1E9" w14:textId="77777777" w:rsidR="007E5EE9" w:rsidRPr="00CC76DF" w:rsidRDefault="007E5EE9" w:rsidP="007E5EE9">
      <w:pPr>
        <w:jc w:val="both"/>
      </w:pPr>
      <w:r w:rsidRPr="00CC76DF">
        <w:t xml:space="preserve">муниципального образования                                                                </w:t>
      </w:r>
      <w:r>
        <w:t xml:space="preserve">               </w:t>
      </w:r>
      <w:r w:rsidRPr="00CC76DF">
        <w:t xml:space="preserve">В.Н. </w:t>
      </w:r>
      <w:proofErr w:type="spellStart"/>
      <w:r w:rsidRPr="00CC76DF">
        <w:t>Сендзяк</w:t>
      </w:r>
      <w:proofErr w:type="spellEnd"/>
    </w:p>
    <w:p w14:paraId="1B339B4F" w14:textId="77777777" w:rsidR="007E5EE9" w:rsidRDefault="007E5EE9" w:rsidP="007E5EE9">
      <w:pPr>
        <w:jc w:val="both"/>
      </w:pPr>
    </w:p>
    <w:p w14:paraId="25D9DA00" w14:textId="77777777" w:rsidR="007E5EE9" w:rsidRDefault="007E5EE9" w:rsidP="007E5EE9">
      <w:pPr>
        <w:jc w:val="both"/>
      </w:pPr>
    </w:p>
    <w:p w14:paraId="318D0399" w14:textId="77777777" w:rsidR="007E5EE9" w:rsidRDefault="007E5EE9" w:rsidP="007E5EE9">
      <w:pPr>
        <w:jc w:val="both"/>
      </w:pPr>
      <w:r>
        <w:t>Председатель Думы</w:t>
      </w:r>
    </w:p>
    <w:p w14:paraId="09CFD702" w14:textId="334534FA" w:rsidR="007E5EE9" w:rsidRDefault="007E5EE9" w:rsidP="007E5EE9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F441BE">
        <w:t>М.М. Кайсаров</w:t>
      </w:r>
    </w:p>
    <w:p w14:paraId="057813B7" w14:textId="77777777" w:rsidR="007E5EE9" w:rsidRDefault="007E5EE9" w:rsidP="007E5EE9">
      <w:pPr>
        <w:jc w:val="both"/>
      </w:pPr>
    </w:p>
    <w:p w14:paraId="6A98F87E" w14:textId="77777777" w:rsidR="007E5EE9" w:rsidRDefault="007E5EE9" w:rsidP="007E5EE9">
      <w:pPr>
        <w:jc w:val="both"/>
      </w:pPr>
    </w:p>
    <w:p w14:paraId="0981EFA4" w14:textId="0AED3181" w:rsidR="007E5EE9" w:rsidRDefault="007E5EE9" w:rsidP="007E5EE9">
      <w:pPr>
        <w:jc w:val="both"/>
      </w:pPr>
    </w:p>
    <w:p w14:paraId="4890E0E1" w14:textId="77777777" w:rsidR="007E5EE9" w:rsidRDefault="007E5EE9" w:rsidP="007E5EE9">
      <w:pPr>
        <w:jc w:val="both"/>
      </w:pPr>
    </w:p>
    <w:p w14:paraId="5AAF4824" w14:textId="3DD1FB08" w:rsidR="002F73DB" w:rsidRPr="00324AF4" w:rsidRDefault="002F73DB" w:rsidP="007E5EE9">
      <w:pPr>
        <w:outlineLvl w:val="0"/>
        <w:rPr>
          <w:b/>
          <w:bCs/>
          <w:iCs/>
        </w:rPr>
      </w:pPr>
    </w:p>
    <w:p w14:paraId="116F6EDD" w14:textId="77777777" w:rsidR="00271C5E" w:rsidRPr="00324AF4" w:rsidRDefault="00271C5E" w:rsidP="00271C5E">
      <w:pPr>
        <w:outlineLvl w:val="0"/>
        <w:rPr>
          <w:iCs/>
        </w:rPr>
      </w:pPr>
    </w:p>
    <w:p w14:paraId="158FDFA0" w14:textId="727BAB08" w:rsidR="007E5EE9" w:rsidRPr="00CC76DF" w:rsidRDefault="007E5EE9" w:rsidP="007E5EE9">
      <w:pPr>
        <w:jc w:val="center"/>
      </w:pPr>
      <w:r>
        <w:lastRenderedPageBreak/>
        <w:t xml:space="preserve">                                                           </w:t>
      </w:r>
      <w:r w:rsidRPr="00CC76DF">
        <w:t>Приложение № 1</w:t>
      </w:r>
    </w:p>
    <w:p w14:paraId="4B82B459" w14:textId="77777777" w:rsidR="007E5EE9" w:rsidRPr="00CC76DF" w:rsidRDefault="007E5EE9" w:rsidP="007E5EE9">
      <w:pPr>
        <w:jc w:val="center"/>
      </w:pPr>
      <w:r w:rsidRPr="00CC76DF">
        <w:t xml:space="preserve">                                                                                    к решению Думы Слюдянского</w:t>
      </w:r>
    </w:p>
    <w:p w14:paraId="704D8F26" w14:textId="77777777" w:rsidR="007E5EE9" w:rsidRPr="00CC76DF" w:rsidRDefault="007E5EE9" w:rsidP="007E5EE9">
      <w:pPr>
        <w:jc w:val="center"/>
      </w:pPr>
      <w:r w:rsidRPr="00CC76DF">
        <w:t xml:space="preserve">                                                                                 муниципального образования</w:t>
      </w:r>
    </w:p>
    <w:p w14:paraId="6A799652" w14:textId="56027C62" w:rsidR="007E5EE9" w:rsidRPr="00074256" w:rsidRDefault="007E5EE9" w:rsidP="007E5EE9">
      <w:pPr>
        <w:jc w:val="center"/>
      </w:pPr>
      <w:r w:rsidRPr="00074256">
        <w:t xml:space="preserve">                                                                        </w:t>
      </w:r>
      <w:r>
        <w:t xml:space="preserve">        </w:t>
      </w:r>
      <w:r w:rsidRPr="00074256">
        <w:t xml:space="preserve">от </w:t>
      </w:r>
      <w:r>
        <w:t xml:space="preserve">30.05.2023 г.№ 44 </w:t>
      </w:r>
      <w:r>
        <w:rPr>
          <w:bCs/>
          <w:lang w:val="en-US"/>
        </w:rPr>
        <w:t>V</w:t>
      </w:r>
      <w:r w:rsidRPr="00074256">
        <w:rPr>
          <w:bCs/>
        </w:rPr>
        <w:t xml:space="preserve"> – ГД</w:t>
      </w:r>
    </w:p>
    <w:p w14:paraId="5588A8D2" w14:textId="77777777" w:rsidR="007E5EE9" w:rsidRDefault="007E5EE9" w:rsidP="007E5EE9">
      <w:pPr>
        <w:jc w:val="center"/>
      </w:pPr>
    </w:p>
    <w:p w14:paraId="53B6A134" w14:textId="55063F27" w:rsidR="0020074D" w:rsidRPr="00324AF4" w:rsidRDefault="007E5EE9" w:rsidP="007E5EE9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60D7DCE1" w14:textId="52CFE581" w:rsidR="00B50D68" w:rsidRPr="001A09F1" w:rsidRDefault="00872BAE" w:rsidP="00B50D68">
      <w:pPr>
        <w:jc w:val="center"/>
        <w:rPr>
          <w:b/>
        </w:rPr>
      </w:pPr>
      <w:r w:rsidRPr="00324AF4">
        <w:rPr>
          <w:b/>
          <w:bCs/>
        </w:rPr>
        <w:t xml:space="preserve">Об </w:t>
      </w:r>
      <w:r w:rsidRPr="001A09F1">
        <w:rPr>
          <w:b/>
          <w:bCs/>
        </w:rPr>
        <w:t xml:space="preserve">окончании отопительного сезона </w:t>
      </w:r>
      <w:r w:rsidR="00B50D68" w:rsidRPr="001A09F1">
        <w:rPr>
          <w:b/>
        </w:rPr>
        <w:t>202</w:t>
      </w:r>
      <w:r w:rsidR="005B1353" w:rsidRPr="001A09F1">
        <w:rPr>
          <w:b/>
        </w:rPr>
        <w:t>2</w:t>
      </w:r>
      <w:r w:rsidR="00B50D68" w:rsidRPr="001A09F1">
        <w:rPr>
          <w:b/>
        </w:rPr>
        <w:t>-202</w:t>
      </w:r>
      <w:r w:rsidR="005B1353" w:rsidRPr="001A09F1">
        <w:rPr>
          <w:b/>
        </w:rPr>
        <w:t>3</w:t>
      </w:r>
      <w:r w:rsidR="00B50D68" w:rsidRPr="001A09F1">
        <w:rPr>
          <w:b/>
        </w:rPr>
        <w:t xml:space="preserve"> </w:t>
      </w:r>
      <w:proofErr w:type="spellStart"/>
      <w:r w:rsidR="00B50D68" w:rsidRPr="001A09F1">
        <w:rPr>
          <w:b/>
        </w:rPr>
        <w:t>гг</w:t>
      </w:r>
      <w:proofErr w:type="spellEnd"/>
      <w:r w:rsidR="00B50D68" w:rsidRPr="001A09F1">
        <w:rPr>
          <w:b/>
        </w:rPr>
        <w:t xml:space="preserve"> ООО «УКС» </w:t>
      </w:r>
    </w:p>
    <w:p w14:paraId="5441A01E" w14:textId="051DF521" w:rsidR="00B50D68" w:rsidRPr="001A09F1" w:rsidRDefault="00B50D68" w:rsidP="00B50D68">
      <w:pPr>
        <w:jc w:val="center"/>
        <w:rPr>
          <w:b/>
        </w:rPr>
      </w:pPr>
      <w:r w:rsidRPr="001A09F1">
        <w:rPr>
          <w:b/>
        </w:rPr>
        <w:t xml:space="preserve">по </w:t>
      </w:r>
      <w:proofErr w:type="spellStart"/>
      <w:r w:rsidRPr="001A09F1">
        <w:rPr>
          <w:b/>
        </w:rPr>
        <w:t>Слюдянскому</w:t>
      </w:r>
      <w:proofErr w:type="spellEnd"/>
      <w:r w:rsidRPr="001A09F1">
        <w:rPr>
          <w:b/>
        </w:rPr>
        <w:t xml:space="preserve"> МО</w:t>
      </w:r>
    </w:p>
    <w:p w14:paraId="6951A8C9" w14:textId="77777777" w:rsidR="00FB5711" w:rsidRPr="00324AF4" w:rsidRDefault="00FB5711" w:rsidP="00B50D68">
      <w:pPr>
        <w:jc w:val="center"/>
      </w:pPr>
    </w:p>
    <w:p w14:paraId="3201CFF8" w14:textId="77777777" w:rsidR="00F82253" w:rsidRPr="00324AF4" w:rsidRDefault="00F82253" w:rsidP="001A09F1">
      <w:pPr>
        <w:ind w:firstLine="708"/>
        <w:jc w:val="both"/>
      </w:pPr>
      <w:r w:rsidRPr="00324AF4">
        <w:t xml:space="preserve">Основной проблемой в отопительном периоде 2022 - 2023 года явился значительный рост цен на топливно-энергетические ресурсы. </w:t>
      </w:r>
    </w:p>
    <w:p w14:paraId="0A941F69" w14:textId="77777777" w:rsidR="00F82253" w:rsidRPr="00324AF4" w:rsidRDefault="00F82253" w:rsidP="001A09F1">
      <w:pPr>
        <w:ind w:firstLine="708"/>
        <w:jc w:val="both"/>
      </w:pPr>
      <w:r w:rsidRPr="00324AF4">
        <w:t>Так в рассматриваемом периоде превышение стоимости электрической энергии относительно затрат на электрическую энергию, утвержденных в тарифах ООО «УКС», составило от 7,6 до 20,9%. Рост стоимости угля составил 35,6%. Вопрос кредиторской задолженности осложнен кассовым разрывом, образовавшимся в период с августа по декабрь 2022 года, вызванным несоответствием уровня цен установленных в тарифе ООО «УКС» фактически сложившимся ценам.</w:t>
      </w:r>
    </w:p>
    <w:p w14:paraId="6F85A91A" w14:textId="77777777" w:rsidR="00F82253" w:rsidRPr="00324AF4" w:rsidRDefault="00F82253" w:rsidP="001A09F1">
      <w:pPr>
        <w:jc w:val="both"/>
      </w:pPr>
      <w:r w:rsidRPr="00324AF4">
        <w:t>По состоянию на 29 мая 2023 года общая кредиторская задолженность за уголь и электрическую энергию составляет 36 317 377 рублей 41 копейка, что на 30 % выше аналогичной задолженности прошлого периода.</w:t>
      </w:r>
    </w:p>
    <w:p w14:paraId="75B53FDB" w14:textId="77777777" w:rsidR="00F82253" w:rsidRPr="00324AF4" w:rsidRDefault="00F82253" w:rsidP="00F82253">
      <w:r w:rsidRPr="00324AF4">
        <w:t>Структура задолженности:</w:t>
      </w:r>
    </w:p>
    <w:p w14:paraId="455FA6AD" w14:textId="77777777" w:rsidR="00F82253" w:rsidRPr="00324AF4" w:rsidRDefault="00F82253" w:rsidP="00F82253">
      <w:r w:rsidRPr="00324AF4">
        <w:t>- АО «</w:t>
      </w:r>
      <w:proofErr w:type="spellStart"/>
      <w:r w:rsidRPr="00324AF4">
        <w:t>ВладИнвест</w:t>
      </w:r>
      <w:proofErr w:type="spellEnd"/>
      <w:r w:rsidRPr="00324AF4">
        <w:t>» - 31 196 518 рублей 14 копеек;</w:t>
      </w:r>
    </w:p>
    <w:p w14:paraId="018A06E7" w14:textId="77777777" w:rsidR="00F82253" w:rsidRPr="00324AF4" w:rsidRDefault="00F82253" w:rsidP="00F82253">
      <w:r w:rsidRPr="00324AF4">
        <w:t>- ООО «</w:t>
      </w:r>
      <w:proofErr w:type="spellStart"/>
      <w:r w:rsidRPr="00324AF4">
        <w:t>Иркутскэнергосбыт</w:t>
      </w:r>
      <w:proofErr w:type="spellEnd"/>
      <w:r w:rsidRPr="00324AF4">
        <w:t>» - 3 564 932 рубля 86 копеек;</w:t>
      </w:r>
    </w:p>
    <w:p w14:paraId="32FA890D" w14:textId="24C0F5D7" w:rsidR="00FB5711" w:rsidRPr="00324AF4" w:rsidRDefault="00F82253" w:rsidP="00F82253">
      <w:r w:rsidRPr="00324AF4">
        <w:t>- ООО «</w:t>
      </w:r>
      <w:proofErr w:type="spellStart"/>
      <w:r w:rsidRPr="00324AF4">
        <w:t>Русэнергосбыт</w:t>
      </w:r>
      <w:proofErr w:type="spellEnd"/>
      <w:r w:rsidRPr="00324AF4">
        <w:t>» - 1 555 926 рублей 41 копейка.</w:t>
      </w:r>
    </w:p>
    <w:p w14:paraId="19A3EFA8" w14:textId="77777777" w:rsidR="00F82253" w:rsidRPr="00324AF4" w:rsidRDefault="00F82253" w:rsidP="00F82253"/>
    <w:p w14:paraId="0A2D5294" w14:textId="07F01492" w:rsidR="00FB5711" w:rsidRPr="00324AF4" w:rsidRDefault="00FB5711" w:rsidP="004129D9">
      <w:pPr>
        <w:tabs>
          <w:tab w:val="left" w:pos="284"/>
          <w:tab w:val="left" w:pos="426"/>
        </w:tabs>
      </w:pPr>
    </w:p>
    <w:p w14:paraId="6A23A927" w14:textId="0C050A18" w:rsidR="004129D9" w:rsidRPr="00324AF4" w:rsidRDefault="004129D9" w:rsidP="004129D9">
      <w:pPr>
        <w:tabs>
          <w:tab w:val="left" w:pos="284"/>
          <w:tab w:val="left" w:pos="426"/>
        </w:tabs>
      </w:pPr>
      <w:r w:rsidRPr="00324AF4">
        <w:rPr>
          <w:b/>
        </w:rPr>
        <w:t>Количество аварийных остановов и общее время простоя объектов теплоснабжения</w:t>
      </w:r>
      <w:r w:rsidR="00FB5711" w:rsidRPr="00324AF4">
        <w:rPr>
          <w:b/>
        </w:rPr>
        <w:t xml:space="preserve"> за ОЗП 202</w:t>
      </w:r>
      <w:r w:rsidR="007D18AA" w:rsidRPr="00324AF4">
        <w:rPr>
          <w:b/>
        </w:rPr>
        <w:t>1-2022</w:t>
      </w:r>
      <w:r w:rsidR="00FB5711" w:rsidRPr="00324AF4">
        <w:rPr>
          <w:b/>
        </w:rPr>
        <w:t xml:space="preserve"> и 202</w:t>
      </w:r>
      <w:r w:rsidR="007D18AA" w:rsidRPr="00324AF4">
        <w:rPr>
          <w:b/>
        </w:rPr>
        <w:t>2</w:t>
      </w:r>
      <w:r w:rsidR="00FB5711" w:rsidRPr="00324AF4">
        <w:rPr>
          <w:b/>
        </w:rPr>
        <w:t xml:space="preserve"> – 202</w:t>
      </w:r>
      <w:r w:rsidR="007D18AA" w:rsidRPr="00324AF4">
        <w:rPr>
          <w:b/>
        </w:rPr>
        <w:t>3</w:t>
      </w:r>
      <w:r w:rsidR="00FB5711" w:rsidRPr="00324AF4">
        <w:t xml:space="preserve"> г.</w:t>
      </w: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254"/>
        <w:gridCol w:w="832"/>
        <w:gridCol w:w="2178"/>
        <w:gridCol w:w="959"/>
        <w:gridCol w:w="2178"/>
      </w:tblGrid>
      <w:tr w:rsidR="00A306B1" w:rsidRPr="00324AF4" w14:paraId="1980952F" w14:textId="77777777" w:rsidTr="007E5EE9">
        <w:trPr>
          <w:trHeight w:val="705"/>
        </w:trPr>
        <w:tc>
          <w:tcPr>
            <w:tcW w:w="2356" w:type="dxa"/>
            <w:shd w:val="clear" w:color="auto" w:fill="auto"/>
            <w:vAlign w:val="bottom"/>
          </w:tcPr>
          <w:p w14:paraId="5FCD2D50" w14:textId="29BD5F8B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54" w:type="dxa"/>
            <w:shd w:val="clear" w:color="000000" w:fill="CC99FF"/>
            <w:vAlign w:val="center"/>
          </w:tcPr>
          <w:p w14:paraId="5D50452E" w14:textId="2F608E00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B7ADDDC" w14:textId="4F0041E8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Коли</w:t>
            </w:r>
            <w:r w:rsidR="007E5E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F4">
              <w:rPr>
                <w:color w:val="000000"/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2178" w:type="dxa"/>
            <w:shd w:val="clear" w:color="auto" w:fill="auto"/>
            <w:vAlign w:val="bottom"/>
          </w:tcPr>
          <w:p w14:paraId="639E2D31" w14:textId="049EC24B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Продолжительность,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6389CC6" w14:textId="57ED4203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Коли</w:t>
            </w:r>
            <w:r w:rsidR="007E5E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F4">
              <w:rPr>
                <w:color w:val="000000"/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2178" w:type="dxa"/>
            <w:shd w:val="clear" w:color="auto" w:fill="auto"/>
            <w:vAlign w:val="bottom"/>
          </w:tcPr>
          <w:p w14:paraId="04E327F5" w14:textId="4847978A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Продолжительность,</w:t>
            </w:r>
          </w:p>
        </w:tc>
      </w:tr>
      <w:tr w:rsidR="00A306B1" w:rsidRPr="00324AF4" w14:paraId="207DD3A5" w14:textId="77777777" w:rsidTr="007E5EE9">
        <w:trPr>
          <w:trHeight w:val="705"/>
        </w:trPr>
        <w:tc>
          <w:tcPr>
            <w:tcW w:w="2356" w:type="dxa"/>
            <w:shd w:val="clear" w:color="auto" w:fill="auto"/>
            <w:vAlign w:val="bottom"/>
          </w:tcPr>
          <w:p w14:paraId="0071279D" w14:textId="510E6143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собственная авар. остановка для ремонта оборудования</w:t>
            </w:r>
          </w:p>
        </w:tc>
        <w:tc>
          <w:tcPr>
            <w:tcW w:w="1254" w:type="dxa"/>
            <w:shd w:val="clear" w:color="000000" w:fill="CC99FF"/>
            <w:vAlign w:val="center"/>
          </w:tcPr>
          <w:p w14:paraId="10096FC8" w14:textId="2FB61F02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4AF4">
              <w:rPr>
                <w:color w:val="000000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32" w:type="dxa"/>
            <w:shd w:val="clear" w:color="auto" w:fill="auto"/>
            <w:vAlign w:val="center"/>
          </w:tcPr>
          <w:p w14:paraId="5511F28B" w14:textId="78D05721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2C92AE41" w14:textId="6BAB9129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23:52:00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233B70D" w14:textId="2FECBB9F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6502337B" w14:textId="27E681A1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51:48:00</w:t>
            </w:r>
          </w:p>
        </w:tc>
      </w:tr>
      <w:tr w:rsidR="00A306B1" w:rsidRPr="00324AF4" w14:paraId="6DCBD95F" w14:textId="77777777" w:rsidTr="007E5EE9">
        <w:trPr>
          <w:trHeight w:val="630"/>
        </w:trPr>
        <w:tc>
          <w:tcPr>
            <w:tcW w:w="2356" w:type="dxa"/>
            <w:shd w:val="clear" w:color="auto" w:fill="auto"/>
            <w:vAlign w:val="bottom"/>
            <w:hideMark/>
          </w:tcPr>
          <w:p w14:paraId="74E7E1DF" w14:textId="77777777" w:rsidR="00A306B1" w:rsidRPr="00324AF4" w:rsidRDefault="00A306B1" w:rsidP="00A306B1">
            <w:pPr>
              <w:rPr>
                <w:sz w:val="22"/>
                <w:szCs w:val="22"/>
              </w:rPr>
            </w:pPr>
            <w:r w:rsidRPr="00324AF4">
              <w:rPr>
                <w:sz w:val="22"/>
                <w:szCs w:val="22"/>
              </w:rPr>
              <w:t xml:space="preserve">для ремонта внутренней системы жилого дома </w:t>
            </w:r>
          </w:p>
        </w:tc>
        <w:tc>
          <w:tcPr>
            <w:tcW w:w="1254" w:type="dxa"/>
            <w:shd w:val="clear" w:color="000000" w:fill="FDE9D9"/>
            <w:vAlign w:val="center"/>
            <w:hideMark/>
          </w:tcPr>
          <w:p w14:paraId="7ED111E2" w14:textId="77777777" w:rsidR="00A306B1" w:rsidRPr="00324AF4" w:rsidRDefault="00A306B1" w:rsidP="00A306B1">
            <w:pPr>
              <w:jc w:val="center"/>
              <w:rPr>
                <w:sz w:val="22"/>
                <w:szCs w:val="22"/>
              </w:rPr>
            </w:pPr>
            <w:proofErr w:type="spellStart"/>
            <w:r w:rsidRPr="00324AF4">
              <w:rPr>
                <w:sz w:val="22"/>
                <w:szCs w:val="22"/>
              </w:rPr>
              <w:t>тт</w:t>
            </w:r>
            <w:proofErr w:type="spellEnd"/>
            <w:r w:rsidRPr="00324AF4">
              <w:rPr>
                <w:sz w:val="22"/>
                <w:szCs w:val="22"/>
              </w:rPr>
              <w:t>(</w:t>
            </w:r>
            <w:proofErr w:type="spellStart"/>
            <w:r w:rsidRPr="00324AF4">
              <w:rPr>
                <w:sz w:val="22"/>
                <w:szCs w:val="22"/>
              </w:rPr>
              <w:t>внут</w:t>
            </w:r>
            <w:proofErr w:type="spellEnd"/>
            <w:r w:rsidRPr="00324AF4">
              <w:rPr>
                <w:sz w:val="22"/>
                <w:szCs w:val="22"/>
              </w:rPr>
              <w:t>)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35A7FE44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08D25797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0:00:00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0876EA04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54FC4ABB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3:45:00</w:t>
            </w:r>
          </w:p>
        </w:tc>
      </w:tr>
      <w:tr w:rsidR="00A306B1" w:rsidRPr="00324AF4" w14:paraId="7A2341CB" w14:textId="77777777" w:rsidTr="007E5EE9">
        <w:trPr>
          <w:trHeight w:val="300"/>
        </w:trPr>
        <w:tc>
          <w:tcPr>
            <w:tcW w:w="2356" w:type="dxa"/>
            <w:shd w:val="clear" w:color="auto" w:fill="auto"/>
            <w:vAlign w:val="bottom"/>
            <w:hideMark/>
          </w:tcPr>
          <w:p w14:paraId="405F11DD" w14:textId="77777777" w:rsidR="00A306B1" w:rsidRPr="00324AF4" w:rsidRDefault="00A306B1" w:rsidP="00A306B1">
            <w:pPr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отсутствие исходной воды</w:t>
            </w:r>
          </w:p>
        </w:tc>
        <w:tc>
          <w:tcPr>
            <w:tcW w:w="1254" w:type="dxa"/>
            <w:shd w:val="clear" w:color="000000" w:fill="CCFFFF"/>
            <w:vAlign w:val="center"/>
            <w:hideMark/>
          </w:tcPr>
          <w:p w14:paraId="1A3D2AF9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4AF4">
              <w:rPr>
                <w:color w:val="000000"/>
                <w:sz w:val="22"/>
                <w:szCs w:val="22"/>
              </w:rPr>
              <w:t>хв</w:t>
            </w:r>
            <w:proofErr w:type="spellEnd"/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37A64436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0093967A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27:07:00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900650B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5F311C9B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16:00:00</w:t>
            </w:r>
          </w:p>
        </w:tc>
      </w:tr>
      <w:tr w:rsidR="00A306B1" w:rsidRPr="00324AF4" w14:paraId="5BF906D4" w14:textId="77777777" w:rsidTr="007E5EE9">
        <w:trPr>
          <w:trHeight w:val="525"/>
        </w:trPr>
        <w:tc>
          <w:tcPr>
            <w:tcW w:w="2356" w:type="dxa"/>
            <w:shd w:val="clear" w:color="auto" w:fill="auto"/>
            <w:vAlign w:val="bottom"/>
            <w:hideMark/>
          </w:tcPr>
          <w:p w14:paraId="35A000A2" w14:textId="77777777" w:rsidR="00A306B1" w:rsidRPr="00324AF4" w:rsidRDefault="00A306B1" w:rsidP="00A306B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24AF4">
              <w:rPr>
                <w:color w:val="000000"/>
                <w:sz w:val="22"/>
                <w:szCs w:val="22"/>
              </w:rPr>
              <w:t>откл</w:t>
            </w:r>
            <w:proofErr w:type="spellEnd"/>
            <w:r w:rsidRPr="00324AF4">
              <w:rPr>
                <w:color w:val="000000"/>
                <w:sz w:val="22"/>
                <w:szCs w:val="22"/>
              </w:rPr>
              <w:t>. электроэнергии с последствиями на теплотрассе</w:t>
            </w:r>
          </w:p>
        </w:tc>
        <w:tc>
          <w:tcPr>
            <w:tcW w:w="1254" w:type="dxa"/>
            <w:shd w:val="clear" w:color="000000" w:fill="FFCC99"/>
            <w:vAlign w:val="center"/>
            <w:hideMark/>
          </w:tcPr>
          <w:p w14:paraId="5645124E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4AF4">
              <w:rPr>
                <w:color w:val="000000"/>
                <w:sz w:val="22"/>
                <w:szCs w:val="22"/>
              </w:rPr>
              <w:t>ээ,тт</w:t>
            </w:r>
            <w:proofErr w:type="spellEnd"/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32DC10CE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3F7D79D7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0:00:00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4BB80020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6CE9AF5A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0:00:00</w:t>
            </w:r>
          </w:p>
        </w:tc>
      </w:tr>
      <w:tr w:rsidR="00A306B1" w:rsidRPr="00324AF4" w14:paraId="1348E8A1" w14:textId="77777777" w:rsidTr="007E5EE9">
        <w:trPr>
          <w:trHeight w:val="375"/>
        </w:trPr>
        <w:tc>
          <w:tcPr>
            <w:tcW w:w="2356" w:type="dxa"/>
            <w:shd w:val="clear" w:color="auto" w:fill="auto"/>
            <w:vAlign w:val="bottom"/>
            <w:hideMark/>
          </w:tcPr>
          <w:p w14:paraId="7B87EC06" w14:textId="77777777" w:rsidR="00A306B1" w:rsidRPr="00324AF4" w:rsidRDefault="00A306B1" w:rsidP="00A306B1">
            <w:pPr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отключение электроэнергии</w:t>
            </w:r>
          </w:p>
        </w:tc>
        <w:tc>
          <w:tcPr>
            <w:tcW w:w="1254" w:type="dxa"/>
            <w:shd w:val="clear" w:color="000000" w:fill="FFFF99"/>
            <w:vAlign w:val="center"/>
            <w:hideMark/>
          </w:tcPr>
          <w:p w14:paraId="2876896F" w14:textId="77777777" w:rsidR="00A306B1" w:rsidRPr="00324AF4" w:rsidRDefault="00A306B1" w:rsidP="00A306B1">
            <w:pPr>
              <w:jc w:val="center"/>
              <w:rPr>
                <w:sz w:val="22"/>
                <w:szCs w:val="22"/>
              </w:rPr>
            </w:pPr>
            <w:proofErr w:type="spellStart"/>
            <w:r w:rsidRPr="00324AF4">
              <w:rPr>
                <w:sz w:val="22"/>
                <w:szCs w:val="22"/>
              </w:rPr>
              <w:t>ээ</w:t>
            </w:r>
            <w:proofErr w:type="spellEnd"/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6683267D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506867F8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46:31:00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506977C6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7924C93C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34:13:00</w:t>
            </w:r>
          </w:p>
        </w:tc>
      </w:tr>
      <w:tr w:rsidR="00A306B1" w:rsidRPr="00324AF4" w14:paraId="4CEF6691" w14:textId="77777777" w:rsidTr="007E5EE9">
        <w:trPr>
          <w:trHeight w:val="375"/>
        </w:trPr>
        <w:tc>
          <w:tcPr>
            <w:tcW w:w="2356" w:type="dxa"/>
            <w:shd w:val="clear" w:color="auto" w:fill="auto"/>
            <w:vAlign w:val="bottom"/>
            <w:hideMark/>
          </w:tcPr>
          <w:p w14:paraId="6F111644" w14:textId="77777777" w:rsidR="00A306B1" w:rsidRPr="00324AF4" w:rsidRDefault="00A306B1" w:rsidP="00A306B1">
            <w:pPr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ремонт на теплотрассе</w:t>
            </w:r>
          </w:p>
        </w:tc>
        <w:tc>
          <w:tcPr>
            <w:tcW w:w="1254" w:type="dxa"/>
            <w:shd w:val="clear" w:color="000000" w:fill="CCFFCC"/>
            <w:vAlign w:val="center"/>
            <w:hideMark/>
          </w:tcPr>
          <w:p w14:paraId="7D902E3A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4AF4">
              <w:rPr>
                <w:color w:val="000000"/>
                <w:sz w:val="22"/>
                <w:szCs w:val="22"/>
              </w:rPr>
              <w:t>тт</w:t>
            </w:r>
            <w:proofErr w:type="spellEnd"/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1F4A6D45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054EAFD6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49:50:00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36BC47F6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70216A14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76:49:00</w:t>
            </w:r>
          </w:p>
        </w:tc>
      </w:tr>
      <w:tr w:rsidR="00A306B1" w:rsidRPr="00324AF4" w14:paraId="438E54DB" w14:textId="77777777" w:rsidTr="007E5EE9">
        <w:trPr>
          <w:trHeight w:val="570"/>
        </w:trPr>
        <w:tc>
          <w:tcPr>
            <w:tcW w:w="2356" w:type="dxa"/>
            <w:shd w:val="clear" w:color="auto" w:fill="auto"/>
            <w:vAlign w:val="bottom"/>
            <w:hideMark/>
          </w:tcPr>
          <w:p w14:paraId="173EB8B2" w14:textId="77777777" w:rsidR="00A306B1" w:rsidRPr="00324AF4" w:rsidRDefault="00A306B1" w:rsidP="00A306B1">
            <w:pPr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плановые работы по улучшению рабочей схемы</w:t>
            </w:r>
          </w:p>
        </w:tc>
        <w:tc>
          <w:tcPr>
            <w:tcW w:w="1254" w:type="dxa"/>
            <w:shd w:val="clear" w:color="000000" w:fill="FF99CC"/>
            <w:vAlign w:val="center"/>
            <w:hideMark/>
          </w:tcPr>
          <w:p w14:paraId="5C404D58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24AF4">
              <w:rPr>
                <w:color w:val="000000"/>
                <w:sz w:val="22"/>
                <w:szCs w:val="22"/>
              </w:rPr>
              <w:t>плр</w:t>
            </w:r>
            <w:proofErr w:type="spellEnd"/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29E40A27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2C664433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8:15:00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6A531DAF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11A6B584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1:40:00</w:t>
            </w:r>
          </w:p>
        </w:tc>
      </w:tr>
      <w:tr w:rsidR="00A306B1" w:rsidRPr="00324AF4" w14:paraId="227DB341" w14:textId="77777777" w:rsidTr="007E5EE9">
        <w:trPr>
          <w:trHeight w:val="615"/>
        </w:trPr>
        <w:tc>
          <w:tcPr>
            <w:tcW w:w="2356" w:type="dxa"/>
            <w:shd w:val="clear" w:color="auto" w:fill="auto"/>
            <w:vAlign w:val="bottom"/>
            <w:hideMark/>
          </w:tcPr>
          <w:p w14:paraId="465A2F79" w14:textId="77777777" w:rsidR="00A306B1" w:rsidRPr="00324AF4" w:rsidRDefault="00A306B1" w:rsidP="00A306B1">
            <w:pPr>
              <w:rPr>
                <w:sz w:val="22"/>
                <w:szCs w:val="22"/>
              </w:rPr>
            </w:pPr>
            <w:r w:rsidRPr="00324AF4">
              <w:rPr>
                <w:sz w:val="22"/>
                <w:szCs w:val="22"/>
              </w:rPr>
              <w:t>снижение параметров в допустимых пределах</w:t>
            </w:r>
          </w:p>
        </w:tc>
        <w:tc>
          <w:tcPr>
            <w:tcW w:w="1254" w:type="dxa"/>
            <w:shd w:val="clear" w:color="000000" w:fill="AEAAAA"/>
            <w:vAlign w:val="center"/>
            <w:hideMark/>
          </w:tcPr>
          <w:p w14:paraId="0CDC0D9A" w14:textId="77777777" w:rsidR="00A306B1" w:rsidRPr="00324AF4" w:rsidRDefault="00A306B1" w:rsidP="00A306B1">
            <w:pPr>
              <w:jc w:val="center"/>
              <w:rPr>
                <w:sz w:val="22"/>
                <w:szCs w:val="22"/>
              </w:rPr>
            </w:pPr>
            <w:r w:rsidRPr="00324AF4">
              <w:rPr>
                <w:sz w:val="22"/>
                <w:szCs w:val="22"/>
              </w:rPr>
              <w:t>парам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14:paraId="71027BD9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78" w:type="dxa"/>
            <w:shd w:val="clear" w:color="auto" w:fill="auto"/>
            <w:vAlign w:val="bottom"/>
            <w:hideMark/>
          </w:tcPr>
          <w:p w14:paraId="075628CD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31:50:00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14:paraId="0F67E26B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78" w:type="dxa"/>
            <w:shd w:val="clear" w:color="auto" w:fill="auto"/>
            <w:vAlign w:val="center"/>
            <w:hideMark/>
          </w:tcPr>
          <w:p w14:paraId="1F65E137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14:30:00</w:t>
            </w:r>
          </w:p>
        </w:tc>
      </w:tr>
      <w:tr w:rsidR="00A306B1" w:rsidRPr="00324AF4" w14:paraId="4BD12B8E" w14:textId="77777777" w:rsidTr="007E5EE9">
        <w:trPr>
          <w:trHeight w:val="300"/>
        </w:trPr>
        <w:tc>
          <w:tcPr>
            <w:tcW w:w="3610" w:type="dxa"/>
            <w:gridSpan w:val="2"/>
            <w:shd w:val="clear" w:color="auto" w:fill="auto"/>
            <w:noWrap/>
            <w:vAlign w:val="bottom"/>
            <w:hideMark/>
          </w:tcPr>
          <w:p w14:paraId="4B5287E6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14:paraId="383460BE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4C7018DD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187:25:00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376A6D6" w14:textId="77777777" w:rsidR="00A306B1" w:rsidRPr="00324AF4" w:rsidRDefault="00A306B1" w:rsidP="00A306B1">
            <w:pPr>
              <w:jc w:val="center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178" w:type="dxa"/>
            <w:shd w:val="clear" w:color="auto" w:fill="auto"/>
            <w:noWrap/>
            <w:vAlign w:val="bottom"/>
            <w:hideMark/>
          </w:tcPr>
          <w:p w14:paraId="79EB1D54" w14:textId="77777777" w:rsidR="00A306B1" w:rsidRPr="00324AF4" w:rsidRDefault="00A306B1" w:rsidP="00A306B1">
            <w:pPr>
              <w:jc w:val="right"/>
              <w:rPr>
                <w:color w:val="000000"/>
                <w:sz w:val="22"/>
                <w:szCs w:val="22"/>
              </w:rPr>
            </w:pPr>
            <w:r w:rsidRPr="00324AF4">
              <w:rPr>
                <w:color w:val="000000"/>
                <w:sz w:val="22"/>
                <w:szCs w:val="22"/>
              </w:rPr>
              <w:t>198:45:00</w:t>
            </w:r>
          </w:p>
        </w:tc>
      </w:tr>
    </w:tbl>
    <w:p w14:paraId="3AC48A24" w14:textId="3860F0D1" w:rsidR="000A289C" w:rsidRDefault="000A289C" w:rsidP="000A289C">
      <w:pPr>
        <w:tabs>
          <w:tab w:val="left" w:pos="284"/>
          <w:tab w:val="left" w:pos="426"/>
        </w:tabs>
      </w:pPr>
    </w:p>
    <w:p w14:paraId="7A03614E" w14:textId="77777777" w:rsidR="007E5EE9" w:rsidRPr="00324AF4" w:rsidRDefault="007E5EE9" w:rsidP="000A289C">
      <w:pPr>
        <w:tabs>
          <w:tab w:val="left" w:pos="284"/>
          <w:tab w:val="left" w:pos="426"/>
        </w:tabs>
      </w:pPr>
    </w:p>
    <w:p w14:paraId="2B03AF71" w14:textId="77777777" w:rsidR="00A07968" w:rsidRDefault="00A07968" w:rsidP="00C312C1">
      <w:pPr>
        <w:spacing w:line="276" w:lineRule="auto"/>
        <w:jc w:val="center"/>
        <w:outlineLvl w:val="0"/>
        <w:rPr>
          <w:b/>
          <w:bCs/>
          <w:iCs/>
        </w:rPr>
      </w:pPr>
    </w:p>
    <w:p w14:paraId="19AD3FDA" w14:textId="272AAB8B" w:rsidR="000A289C" w:rsidRPr="00324AF4" w:rsidRDefault="00DB0EDA" w:rsidP="00C312C1">
      <w:pPr>
        <w:spacing w:line="276" w:lineRule="auto"/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lastRenderedPageBreak/>
        <w:t>О</w:t>
      </w:r>
      <w:r w:rsidR="000A289C" w:rsidRPr="00324AF4">
        <w:rPr>
          <w:b/>
          <w:bCs/>
          <w:iCs/>
        </w:rPr>
        <w:t>тключения теплоснабжения в сезоне 202</w:t>
      </w:r>
      <w:r w:rsidR="00A306B1" w:rsidRPr="00324AF4">
        <w:rPr>
          <w:b/>
          <w:bCs/>
          <w:iCs/>
        </w:rPr>
        <w:t>2</w:t>
      </w:r>
      <w:r w:rsidR="000A289C" w:rsidRPr="00324AF4">
        <w:rPr>
          <w:b/>
          <w:bCs/>
          <w:iCs/>
        </w:rPr>
        <w:t>-202</w:t>
      </w:r>
      <w:r w:rsidR="00A306B1" w:rsidRPr="00324AF4">
        <w:rPr>
          <w:b/>
          <w:bCs/>
          <w:iCs/>
        </w:rPr>
        <w:t>3</w:t>
      </w:r>
      <w:r w:rsidR="000A289C" w:rsidRPr="00324AF4">
        <w:rPr>
          <w:b/>
          <w:bCs/>
          <w:iCs/>
        </w:rPr>
        <w:t xml:space="preserve"> года</w:t>
      </w:r>
    </w:p>
    <w:p w14:paraId="0CAE2B15" w14:textId="3DABE6FC" w:rsidR="00872BAE" w:rsidRPr="00324AF4" w:rsidRDefault="000A289C" w:rsidP="00FB5711">
      <w:pPr>
        <w:spacing w:line="276" w:lineRule="auto"/>
        <w:outlineLvl w:val="0"/>
        <w:rPr>
          <w:iCs/>
        </w:rPr>
      </w:pPr>
      <w:r w:rsidRPr="00324AF4">
        <w:rPr>
          <w:iCs/>
        </w:rPr>
        <w:t xml:space="preserve">Число отключений теплоснабжения – </w:t>
      </w:r>
      <w:r w:rsidR="00A306B1" w:rsidRPr="00324AF4">
        <w:rPr>
          <w:iCs/>
        </w:rPr>
        <w:t>53, общей продолжительностью 198</w:t>
      </w:r>
      <w:r w:rsidRPr="00324AF4">
        <w:rPr>
          <w:iCs/>
        </w:rPr>
        <w:t xml:space="preserve"> час </w:t>
      </w:r>
      <w:r w:rsidR="00A306B1" w:rsidRPr="00324AF4">
        <w:rPr>
          <w:iCs/>
        </w:rPr>
        <w:t>4</w:t>
      </w:r>
      <w:r w:rsidR="00876E8E" w:rsidRPr="00324AF4">
        <w:rPr>
          <w:iCs/>
        </w:rPr>
        <w:t>5</w:t>
      </w:r>
      <w:r w:rsidRPr="00324AF4">
        <w:rPr>
          <w:iCs/>
        </w:rPr>
        <w:t xml:space="preserve"> минут</w:t>
      </w:r>
      <w:r w:rsidR="00A306B1" w:rsidRPr="00324AF4">
        <w:rPr>
          <w:iCs/>
        </w:rPr>
        <w:t>, меньше</w:t>
      </w:r>
      <w:r w:rsidR="00692984" w:rsidRPr="00324AF4">
        <w:rPr>
          <w:iCs/>
        </w:rPr>
        <w:t xml:space="preserve"> на 27 случаев, но 11 часов и 20 минут дольше</w:t>
      </w:r>
      <w:r w:rsidR="00FB5711" w:rsidRPr="00324AF4">
        <w:rPr>
          <w:iCs/>
        </w:rPr>
        <w:t xml:space="preserve"> </w:t>
      </w:r>
      <w:r w:rsidR="00876E8E" w:rsidRPr="00324AF4">
        <w:rPr>
          <w:iCs/>
        </w:rPr>
        <w:t>по сравнению с сезоном 202</w:t>
      </w:r>
      <w:r w:rsidR="00692984" w:rsidRPr="00324AF4">
        <w:rPr>
          <w:iCs/>
        </w:rPr>
        <w:t>1</w:t>
      </w:r>
      <w:r w:rsidR="00876E8E" w:rsidRPr="00324AF4">
        <w:rPr>
          <w:iCs/>
        </w:rPr>
        <w:t>-202</w:t>
      </w:r>
      <w:r w:rsidR="00692984" w:rsidRPr="00324AF4">
        <w:rPr>
          <w:iCs/>
        </w:rPr>
        <w:t>2</w:t>
      </w:r>
      <w:r w:rsidR="00876E8E" w:rsidRPr="00324AF4">
        <w:rPr>
          <w:iCs/>
        </w:rPr>
        <w:t xml:space="preserve">, </w:t>
      </w:r>
      <w:r w:rsidR="00692984" w:rsidRPr="00324AF4">
        <w:rPr>
          <w:iCs/>
        </w:rPr>
        <w:t xml:space="preserve">из них, среди прочего, ремонт на теплотрассе </w:t>
      </w:r>
      <w:r w:rsidR="00F82253" w:rsidRPr="00324AF4">
        <w:rPr>
          <w:iCs/>
        </w:rPr>
        <w:t xml:space="preserve">производился </w:t>
      </w:r>
      <w:r w:rsidR="00692984" w:rsidRPr="00324AF4">
        <w:rPr>
          <w:iCs/>
        </w:rPr>
        <w:t>дольше на 27 часов (авария на ЦК</w:t>
      </w:r>
      <w:r w:rsidR="00F82253" w:rsidRPr="00324AF4">
        <w:rPr>
          <w:iCs/>
        </w:rPr>
        <w:t xml:space="preserve"> в декабре 2022 года</w:t>
      </w:r>
      <w:r w:rsidR="00692984" w:rsidRPr="00324AF4">
        <w:rPr>
          <w:iCs/>
        </w:rPr>
        <w:t>).</w:t>
      </w:r>
    </w:p>
    <w:p w14:paraId="14112B92" w14:textId="77777777" w:rsidR="0010269A" w:rsidRPr="00324AF4" w:rsidRDefault="0010269A" w:rsidP="00FB5711">
      <w:pPr>
        <w:spacing w:line="276" w:lineRule="auto"/>
        <w:outlineLvl w:val="0"/>
        <w:rPr>
          <w:iCs/>
        </w:rPr>
      </w:pPr>
    </w:p>
    <w:p w14:paraId="5069E682" w14:textId="4D47F00B" w:rsidR="00872BAE" w:rsidRPr="00324AF4" w:rsidRDefault="00872BAE" w:rsidP="00FB5711">
      <w:pPr>
        <w:spacing w:line="276" w:lineRule="auto"/>
        <w:outlineLvl w:val="0"/>
        <w:rPr>
          <w:iCs/>
        </w:rPr>
      </w:pPr>
      <w:r w:rsidRPr="00324AF4">
        <w:rPr>
          <w:iCs/>
        </w:rPr>
        <w:t xml:space="preserve">Сравнительные объемы подпитки за </w:t>
      </w:r>
      <w:r w:rsidR="00012978" w:rsidRPr="00324AF4">
        <w:rPr>
          <w:iCs/>
        </w:rPr>
        <w:t>прошедшие отопительные сезоны приведена ниже.</w:t>
      </w:r>
      <w:r w:rsidRPr="00324AF4">
        <w:rPr>
          <w:iCs/>
        </w:rPr>
        <w:t xml:space="preserve"> </w:t>
      </w:r>
    </w:p>
    <w:p w14:paraId="72348D11" w14:textId="5B4EDEBC" w:rsidR="00012978" w:rsidRPr="00324AF4" w:rsidRDefault="00012978" w:rsidP="00FB5711">
      <w:pPr>
        <w:spacing w:line="276" w:lineRule="auto"/>
        <w:outlineLvl w:val="0"/>
        <w:rPr>
          <w:i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0"/>
        <w:gridCol w:w="2011"/>
        <w:gridCol w:w="2011"/>
        <w:gridCol w:w="2011"/>
      </w:tblGrid>
      <w:tr w:rsidR="00012978" w:rsidRPr="00324AF4" w14:paraId="1B0ACA60" w14:textId="77777777" w:rsidTr="00012978">
        <w:trPr>
          <w:jc w:val="center"/>
        </w:trPr>
        <w:tc>
          <w:tcPr>
            <w:tcW w:w="2010" w:type="dxa"/>
          </w:tcPr>
          <w:p w14:paraId="51CD7A47" w14:textId="77777777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</w:p>
        </w:tc>
        <w:tc>
          <w:tcPr>
            <w:tcW w:w="2011" w:type="dxa"/>
          </w:tcPr>
          <w:p w14:paraId="52D8CFDB" w14:textId="63C14807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2020-2021</w:t>
            </w:r>
          </w:p>
        </w:tc>
        <w:tc>
          <w:tcPr>
            <w:tcW w:w="2011" w:type="dxa"/>
          </w:tcPr>
          <w:p w14:paraId="62AAEB22" w14:textId="218DE368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2021-2022</w:t>
            </w:r>
          </w:p>
        </w:tc>
        <w:tc>
          <w:tcPr>
            <w:tcW w:w="2011" w:type="dxa"/>
          </w:tcPr>
          <w:p w14:paraId="0B11FDD3" w14:textId="77777777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2022-2023</w:t>
            </w:r>
          </w:p>
          <w:p w14:paraId="520B6ABE" w14:textId="6B8C93E1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</w:p>
        </w:tc>
      </w:tr>
      <w:tr w:rsidR="00012978" w:rsidRPr="00324AF4" w14:paraId="004D4C35" w14:textId="77777777" w:rsidTr="00012978">
        <w:trPr>
          <w:jc w:val="center"/>
        </w:trPr>
        <w:tc>
          <w:tcPr>
            <w:tcW w:w="2010" w:type="dxa"/>
          </w:tcPr>
          <w:p w14:paraId="63DDEEB3" w14:textId="522F9BCA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Объем подпитки, М3</w:t>
            </w:r>
          </w:p>
        </w:tc>
        <w:tc>
          <w:tcPr>
            <w:tcW w:w="2011" w:type="dxa"/>
            <w:vAlign w:val="bottom"/>
          </w:tcPr>
          <w:p w14:paraId="7BF602F9" w14:textId="652F8852" w:rsidR="00012978" w:rsidRPr="00324AF4" w:rsidRDefault="00012978" w:rsidP="008B5ADB">
            <w:pPr>
              <w:jc w:val="center"/>
            </w:pPr>
            <w:r w:rsidRPr="00324AF4">
              <w:rPr>
                <w:color w:val="000000"/>
              </w:rPr>
              <w:t>522 211</w:t>
            </w:r>
          </w:p>
        </w:tc>
        <w:tc>
          <w:tcPr>
            <w:tcW w:w="2011" w:type="dxa"/>
            <w:vAlign w:val="bottom"/>
          </w:tcPr>
          <w:p w14:paraId="31FB3A77" w14:textId="7318D139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color w:val="000000"/>
              </w:rPr>
              <w:t>401 308</w:t>
            </w:r>
          </w:p>
        </w:tc>
        <w:tc>
          <w:tcPr>
            <w:tcW w:w="2011" w:type="dxa"/>
            <w:vAlign w:val="bottom"/>
          </w:tcPr>
          <w:p w14:paraId="0DFEBAB4" w14:textId="37E69C40" w:rsidR="00012978" w:rsidRPr="00324AF4" w:rsidRDefault="00012978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color w:val="000000"/>
              </w:rPr>
              <w:t>386</w:t>
            </w:r>
            <w:r w:rsidR="008B5ADB" w:rsidRPr="00324AF4">
              <w:rPr>
                <w:color w:val="000000"/>
              </w:rPr>
              <w:t xml:space="preserve"> </w:t>
            </w:r>
            <w:r w:rsidRPr="00324AF4">
              <w:rPr>
                <w:color w:val="000000"/>
              </w:rPr>
              <w:t>969</w:t>
            </w:r>
          </w:p>
        </w:tc>
      </w:tr>
    </w:tbl>
    <w:p w14:paraId="504BBF6C" w14:textId="0AD3962A" w:rsidR="00012978" w:rsidRPr="00324AF4" w:rsidRDefault="00012978" w:rsidP="00FB5711">
      <w:pPr>
        <w:spacing w:line="276" w:lineRule="auto"/>
        <w:outlineLvl w:val="0"/>
        <w:rPr>
          <w:iCs/>
        </w:rPr>
      </w:pPr>
    </w:p>
    <w:p w14:paraId="2A609532" w14:textId="45169AF5" w:rsidR="00512ED6" w:rsidRPr="00324AF4" w:rsidRDefault="008F0ADB" w:rsidP="00FB5711">
      <w:pPr>
        <w:spacing w:line="276" w:lineRule="auto"/>
        <w:outlineLvl w:val="0"/>
        <w:rPr>
          <w:iCs/>
        </w:rPr>
      </w:pPr>
      <w:r w:rsidRPr="00324AF4">
        <w:rPr>
          <w:iCs/>
        </w:rPr>
        <w:t>Сравнительные объемы поставки угля за прошедшие отопительные сезоны приведена ниже</w:t>
      </w:r>
    </w:p>
    <w:p w14:paraId="0F4384A5" w14:textId="3A751D3E" w:rsidR="008F0ADB" w:rsidRPr="00324AF4" w:rsidRDefault="008F0ADB" w:rsidP="00FB5711">
      <w:pPr>
        <w:spacing w:line="276" w:lineRule="auto"/>
        <w:outlineLvl w:val="0"/>
        <w:rPr>
          <w:i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09"/>
        <w:gridCol w:w="3302"/>
        <w:gridCol w:w="3300"/>
      </w:tblGrid>
      <w:tr w:rsidR="008F0ADB" w:rsidRPr="00324AF4" w14:paraId="5626BB66" w14:textId="77777777" w:rsidTr="008B5ADB">
        <w:trPr>
          <w:jc w:val="center"/>
        </w:trPr>
        <w:tc>
          <w:tcPr>
            <w:tcW w:w="3351" w:type="dxa"/>
          </w:tcPr>
          <w:p w14:paraId="263AF1AD" w14:textId="77777777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</w:p>
        </w:tc>
        <w:tc>
          <w:tcPr>
            <w:tcW w:w="3351" w:type="dxa"/>
          </w:tcPr>
          <w:p w14:paraId="3E564A8C" w14:textId="4476E636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2021-2021</w:t>
            </w:r>
          </w:p>
        </w:tc>
        <w:tc>
          <w:tcPr>
            <w:tcW w:w="3351" w:type="dxa"/>
          </w:tcPr>
          <w:p w14:paraId="0F76A864" w14:textId="3C6820E3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2022-2023</w:t>
            </w:r>
          </w:p>
        </w:tc>
      </w:tr>
      <w:tr w:rsidR="008F0ADB" w:rsidRPr="00324AF4" w14:paraId="78CCA196" w14:textId="77777777" w:rsidTr="008B5ADB">
        <w:trPr>
          <w:jc w:val="center"/>
        </w:trPr>
        <w:tc>
          <w:tcPr>
            <w:tcW w:w="3351" w:type="dxa"/>
          </w:tcPr>
          <w:p w14:paraId="26F0254D" w14:textId="22CD91C8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Объем поставки, тонн</w:t>
            </w:r>
            <w:r w:rsidR="00DB0EDA">
              <w:rPr>
                <w:iCs/>
              </w:rPr>
              <w:t xml:space="preserve"> (с учетом остатка прошлого сезона)</w:t>
            </w:r>
          </w:p>
        </w:tc>
        <w:tc>
          <w:tcPr>
            <w:tcW w:w="3351" w:type="dxa"/>
          </w:tcPr>
          <w:p w14:paraId="65D3CE5E" w14:textId="5DF9ED89" w:rsidR="008F0ADB" w:rsidRPr="00324AF4" w:rsidRDefault="008B5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48 980</w:t>
            </w:r>
          </w:p>
        </w:tc>
        <w:tc>
          <w:tcPr>
            <w:tcW w:w="3351" w:type="dxa"/>
          </w:tcPr>
          <w:p w14:paraId="09A0CC5C" w14:textId="613B6077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49</w:t>
            </w:r>
            <w:r w:rsidR="008B5ADB" w:rsidRPr="00324AF4">
              <w:rPr>
                <w:iCs/>
              </w:rPr>
              <w:t xml:space="preserve"> </w:t>
            </w:r>
            <w:r w:rsidRPr="00324AF4">
              <w:rPr>
                <w:iCs/>
              </w:rPr>
              <w:t>071</w:t>
            </w:r>
          </w:p>
        </w:tc>
      </w:tr>
      <w:tr w:rsidR="008F0ADB" w:rsidRPr="00324AF4" w14:paraId="4DDA3EC9" w14:textId="77777777" w:rsidTr="008B5ADB">
        <w:trPr>
          <w:jc w:val="center"/>
        </w:trPr>
        <w:tc>
          <w:tcPr>
            <w:tcW w:w="3351" w:type="dxa"/>
          </w:tcPr>
          <w:p w14:paraId="385085A4" w14:textId="065D2648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Расход за сезон, тонн</w:t>
            </w:r>
          </w:p>
        </w:tc>
        <w:tc>
          <w:tcPr>
            <w:tcW w:w="3351" w:type="dxa"/>
          </w:tcPr>
          <w:p w14:paraId="0423B594" w14:textId="37466EA8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46 498</w:t>
            </w:r>
          </w:p>
        </w:tc>
        <w:tc>
          <w:tcPr>
            <w:tcW w:w="3351" w:type="dxa"/>
          </w:tcPr>
          <w:p w14:paraId="68F9AFCD" w14:textId="6FA0F694" w:rsidR="008F0ADB" w:rsidRPr="00324AF4" w:rsidRDefault="008F0ADB" w:rsidP="008B5ADB">
            <w:pPr>
              <w:spacing w:line="276" w:lineRule="auto"/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48</w:t>
            </w:r>
            <w:r w:rsidR="008B5ADB" w:rsidRPr="00324AF4">
              <w:rPr>
                <w:iCs/>
              </w:rPr>
              <w:t xml:space="preserve"> </w:t>
            </w:r>
            <w:r w:rsidRPr="00324AF4">
              <w:rPr>
                <w:iCs/>
              </w:rPr>
              <w:t>944</w:t>
            </w:r>
          </w:p>
        </w:tc>
      </w:tr>
    </w:tbl>
    <w:p w14:paraId="33A27D3B" w14:textId="6880B609" w:rsidR="008F0ADB" w:rsidRPr="00324AF4" w:rsidRDefault="008F0ADB" w:rsidP="00E874D3">
      <w:pPr>
        <w:spacing w:line="276" w:lineRule="auto"/>
        <w:outlineLvl w:val="0"/>
        <w:rPr>
          <w:iCs/>
        </w:rPr>
      </w:pPr>
    </w:p>
    <w:p w14:paraId="4C0EB0B1" w14:textId="7C67599E" w:rsidR="00E874D3" w:rsidRPr="00324AF4" w:rsidRDefault="008B5ADB" w:rsidP="00E874D3">
      <w:pPr>
        <w:spacing w:line="276" w:lineRule="auto"/>
        <w:ind w:firstLine="708"/>
        <w:outlineLvl w:val="0"/>
        <w:rPr>
          <w:iCs/>
        </w:rPr>
      </w:pPr>
      <w:r w:rsidRPr="00324AF4">
        <w:rPr>
          <w:iCs/>
        </w:rPr>
        <w:t>Увеличение объема потребленного топлива вызвано тем, что с</w:t>
      </w:r>
      <w:r w:rsidR="00612A4D" w:rsidRPr="00324AF4">
        <w:rPr>
          <w:iCs/>
        </w:rPr>
        <w:t xml:space="preserve">редняя температура наружного воздуха сезона </w:t>
      </w:r>
      <w:r w:rsidR="00254EDC" w:rsidRPr="00324AF4">
        <w:rPr>
          <w:iCs/>
        </w:rPr>
        <w:t xml:space="preserve">2021-2022 </w:t>
      </w:r>
      <w:r w:rsidR="00CF0499">
        <w:rPr>
          <w:iCs/>
        </w:rPr>
        <w:t xml:space="preserve"> составила </w:t>
      </w:r>
      <w:r w:rsidR="00E874D3" w:rsidRPr="00324AF4">
        <w:rPr>
          <w:iCs/>
        </w:rPr>
        <w:t>-2,8</w:t>
      </w:r>
      <w:r w:rsidR="00254EDC" w:rsidRPr="00324AF4">
        <w:rPr>
          <w:iCs/>
        </w:rPr>
        <w:t xml:space="preserve"> </w:t>
      </w:r>
      <w:r w:rsidR="00254EDC" w:rsidRPr="00324AF4">
        <w:rPr>
          <w:iCs/>
          <w:vertAlign w:val="superscript"/>
        </w:rPr>
        <w:t>О</w:t>
      </w:r>
      <w:r w:rsidR="00254EDC" w:rsidRPr="00324AF4">
        <w:rPr>
          <w:iCs/>
        </w:rPr>
        <w:t xml:space="preserve">С, </w:t>
      </w:r>
      <w:r w:rsidR="00E874D3" w:rsidRPr="00324AF4">
        <w:rPr>
          <w:iCs/>
        </w:rPr>
        <w:t xml:space="preserve">в то время как в сезоне 2022-2023 г -3,9 </w:t>
      </w:r>
      <w:r w:rsidR="00E874D3" w:rsidRPr="00324AF4">
        <w:rPr>
          <w:iCs/>
          <w:vertAlign w:val="superscript"/>
        </w:rPr>
        <w:t>О</w:t>
      </w:r>
      <w:r w:rsidR="00E874D3" w:rsidRPr="00324AF4">
        <w:rPr>
          <w:iCs/>
        </w:rPr>
        <w:t xml:space="preserve">С </w:t>
      </w:r>
      <w:r w:rsidR="00334EC7" w:rsidRPr="00324AF4">
        <w:rPr>
          <w:iCs/>
        </w:rPr>
        <w:t>с</w:t>
      </w:r>
      <w:r w:rsidR="00270F7E" w:rsidRPr="00324AF4">
        <w:rPr>
          <w:iCs/>
        </w:rPr>
        <w:t xml:space="preserve"> учетом разницы в объеме угля, </w:t>
      </w:r>
      <w:r w:rsidR="00254EDC" w:rsidRPr="00324AF4">
        <w:rPr>
          <w:iCs/>
        </w:rPr>
        <w:t xml:space="preserve">дополнительно </w:t>
      </w:r>
      <w:r w:rsidR="00270F7E" w:rsidRPr="00324AF4">
        <w:rPr>
          <w:iCs/>
        </w:rPr>
        <w:t>расходуем</w:t>
      </w:r>
      <w:r w:rsidR="00CF0499">
        <w:rPr>
          <w:iCs/>
        </w:rPr>
        <w:t>ого</w:t>
      </w:r>
      <w:r w:rsidR="00270F7E" w:rsidRPr="00324AF4">
        <w:rPr>
          <w:iCs/>
        </w:rPr>
        <w:t xml:space="preserve"> на каждый градус понижения атмосферного воздуха в</w:t>
      </w:r>
      <w:r w:rsidR="00254EDC" w:rsidRPr="00324AF4">
        <w:rPr>
          <w:iCs/>
        </w:rPr>
        <w:t xml:space="preserve"> </w:t>
      </w:r>
      <w:r w:rsidR="00270F7E" w:rsidRPr="00324AF4">
        <w:rPr>
          <w:iCs/>
        </w:rPr>
        <w:t>целом по предприятию,</w:t>
      </w:r>
      <w:r w:rsidR="00254EDC" w:rsidRPr="00324AF4">
        <w:rPr>
          <w:iCs/>
        </w:rPr>
        <w:t xml:space="preserve"> составляющем</w:t>
      </w:r>
      <w:r w:rsidR="00270F7E" w:rsidRPr="00324AF4">
        <w:rPr>
          <w:iCs/>
        </w:rPr>
        <w:t xml:space="preserve"> </w:t>
      </w:r>
      <w:r w:rsidR="00254EDC" w:rsidRPr="00324AF4">
        <w:rPr>
          <w:iCs/>
        </w:rPr>
        <w:t xml:space="preserve">8,7 тонн угля 3БР на 1 </w:t>
      </w:r>
      <w:proofErr w:type="spellStart"/>
      <w:r w:rsidR="00254EDC" w:rsidRPr="00324AF4">
        <w:rPr>
          <w:iCs/>
          <w:vertAlign w:val="superscript"/>
        </w:rPr>
        <w:t>о</w:t>
      </w:r>
      <w:r w:rsidR="00254EDC" w:rsidRPr="00324AF4">
        <w:rPr>
          <w:iCs/>
        </w:rPr>
        <w:t>С</w:t>
      </w:r>
      <w:proofErr w:type="spellEnd"/>
      <w:r w:rsidR="00254EDC" w:rsidRPr="00324AF4">
        <w:rPr>
          <w:iCs/>
        </w:rPr>
        <w:t>, и продолжительности сезона в 254 суто</w:t>
      </w:r>
      <w:r w:rsidR="00E874D3" w:rsidRPr="00324AF4">
        <w:rPr>
          <w:iCs/>
        </w:rPr>
        <w:t>к</w:t>
      </w:r>
      <w:r w:rsidR="00CF0499">
        <w:rPr>
          <w:iCs/>
        </w:rPr>
        <w:t>,</w:t>
      </w:r>
      <w:r w:rsidR="00E874D3" w:rsidRPr="00324AF4">
        <w:rPr>
          <w:iCs/>
        </w:rPr>
        <w:t xml:space="preserve"> расчетное увеличение составило 2 430 тонн, фактическое увеличение объема потребления угля составило порядка 2 446 тонн.</w:t>
      </w:r>
    </w:p>
    <w:p w14:paraId="59E95D17" w14:textId="77777777" w:rsidR="00FB5711" w:rsidRPr="00324AF4" w:rsidRDefault="00FB5711" w:rsidP="0020074D">
      <w:pPr>
        <w:ind w:left="4956"/>
        <w:outlineLvl w:val="0"/>
        <w:rPr>
          <w:iCs/>
        </w:rPr>
      </w:pPr>
    </w:p>
    <w:p w14:paraId="3E9F0FCE" w14:textId="7FB26CFF" w:rsidR="0020074D" w:rsidRPr="00324AF4" w:rsidRDefault="00872BAE" w:rsidP="00872BAE">
      <w:pPr>
        <w:jc w:val="center"/>
        <w:outlineLvl w:val="0"/>
        <w:rPr>
          <w:b/>
          <w:iCs/>
        </w:rPr>
      </w:pPr>
      <w:r w:rsidRPr="00324AF4">
        <w:rPr>
          <w:b/>
          <w:iCs/>
        </w:rPr>
        <w:t>О ходе подготовки объектов к сезону 202</w:t>
      </w:r>
      <w:r w:rsidR="002E557D" w:rsidRPr="00324AF4">
        <w:rPr>
          <w:b/>
          <w:iCs/>
        </w:rPr>
        <w:t>3</w:t>
      </w:r>
      <w:r w:rsidRPr="00324AF4">
        <w:rPr>
          <w:b/>
          <w:iCs/>
        </w:rPr>
        <w:t>-202</w:t>
      </w:r>
      <w:r w:rsidR="002E557D" w:rsidRPr="00324AF4">
        <w:rPr>
          <w:b/>
          <w:iCs/>
        </w:rPr>
        <w:t>4</w:t>
      </w:r>
      <w:r w:rsidRPr="00324AF4">
        <w:rPr>
          <w:b/>
          <w:iCs/>
        </w:rPr>
        <w:t xml:space="preserve"> </w:t>
      </w:r>
      <w:proofErr w:type="spellStart"/>
      <w:r w:rsidRPr="00324AF4">
        <w:rPr>
          <w:b/>
          <w:iCs/>
        </w:rPr>
        <w:t>г.г</w:t>
      </w:r>
      <w:proofErr w:type="spellEnd"/>
      <w:r w:rsidRPr="00324AF4">
        <w:rPr>
          <w:b/>
          <w:iCs/>
        </w:rPr>
        <w:t>.</w:t>
      </w:r>
    </w:p>
    <w:p w14:paraId="402C13C1" w14:textId="4AD09CED" w:rsidR="00872BAE" w:rsidRPr="00324AF4" w:rsidRDefault="00872BAE" w:rsidP="00872BAE">
      <w:pPr>
        <w:jc w:val="center"/>
        <w:outlineLvl w:val="0"/>
        <w:rPr>
          <w:b/>
          <w:iCs/>
        </w:rPr>
      </w:pPr>
    </w:p>
    <w:p w14:paraId="159D67C7" w14:textId="77777777" w:rsidR="002E557D" w:rsidRPr="00324AF4" w:rsidRDefault="002E557D" w:rsidP="002E557D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</w:rPr>
        <w:t>27 апреля текущего года объявлен открытый конкурс в электронной форме (</w:t>
      </w:r>
      <w:r w:rsidRPr="00324AF4">
        <w:rPr>
          <w:color w:val="000000" w:themeColor="text1"/>
          <w:shd w:val="clear" w:color="auto" w:fill="FFFFFF"/>
        </w:rPr>
        <w:t xml:space="preserve">№ 32312337013) на право заключения договора на поставку угольной продукции для обеспечения котельных Слюдянского городского поселения Слюдянского района на отопительный период 2023-2024 </w:t>
      </w:r>
      <w:proofErr w:type="spellStart"/>
      <w:r w:rsidRPr="00324AF4">
        <w:rPr>
          <w:color w:val="000000" w:themeColor="text1"/>
          <w:shd w:val="clear" w:color="auto" w:fill="FFFFFF"/>
        </w:rPr>
        <w:t>г.г</w:t>
      </w:r>
      <w:proofErr w:type="spellEnd"/>
      <w:r w:rsidRPr="00324AF4">
        <w:rPr>
          <w:color w:val="000000" w:themeColor="text1"/>
          <w:shd w:val="clear" w:color="auto" w:fill="FFFFFF"/>
        </w:rPr>
        <w:t>. с установленной начальной максимальной ценой договора на уровне соответствующих затрат, обеспеченных тарифом ООО «УКС». В связи с отсутствием заявок на участие в конкурсе закупка признана несостоявшейся.</w:t>
      </w:r>
    </w:p>
    <w:p w14:paraId="52A3072C" w14:textId="77777777" w:rsidR="002E557D" w:rsidRPr="00324AF4" w:rsidRDefault="002E557D" w:rsidP="002E557D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Согласно письму АО «</w:t>
      </w:r>
      <w:proofErr w:type="spellStart"/>
      <w:r w:rsidRPr="00324AF4">
        <w:rPr>
          <w:color w:val="000000" w:themeColor="text1"/>
          <w:shd w:val="clear" w:color="auto" w:fill="FFFFFF"/>
        </w:rPr>
        <w:t>ВладИнвест</w:t>
      </w:r>
      <w:proofErr w:type="spellEnd"/>
      <w:r w:rsidRPr="00324AF4">
        <w:rPr>
          <w:color w:val="000000" w:themeColor="text1"/>
          <w:shd w:val="clear" w:color="auto" w:fill="FFFFFF"/>
        </w:rPr>
        <w:t xml:space="preserve">» от 12 мая 2023 года стоимость поставки одной тонны угля бурого (3БР) в предстоящем периоде увеличится на 15%. </w:t>
      </w:r>
    </w:p>
    <w:p w14:paraId="6273DB19" w14:textId="1A85FF48" w:rsidR="00872BAE" w:rsidRPr="007E5EE9" w:rsidRDefault="002E557D" w:rsidP="007E5EE9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Учитывая, что в текущем году индексация тарифов не будет проводиться, рост стоимости твердого топлива в вышеуказанном значении не позволит пройти предстоящий отопительный период без получения угля из аварийно-технического запаса Иркутской области в объеме не менее 7000 тонн.</w:t>
      </w:r>
    </w:p>
    <w:p w14:paraId="4B47C8F9" w14:textId="20DFD094" w:rsidR="000A289C" w:rsidRPr="00324AF4" w:rsidRDefault="000A289C" w:rsidP="000A289C">
      <w:pPr>
        <w:jc w:val="center"/>
        <w:outlineLvl w:val="0"/>
        <w:rPr>
          <w:b/>
          <w:bCs/>
          <w:iCs/>
        </w:rPr>
      </w:pPr>
      <w:r w:rsidRPr="00324AF4">
        <w:rPr>
          <w:b/>
          <w:bCs/>
          <w:iCs/>
        </w:rPr>
        <w:t>План мероприятий ООО «УКС» подготовк</w:t>
      </w:r>
      <w:r w:rsidR="004129D9" w:rsidRPr="00324AF4">
        <w:rPr>
          <w:b/>
          <w:bCs/>
          <w:iCs/>
        </w:rPr>
        <w:t>и</w:t>
      </w:r>
      <w:r w:rsidRPr="00324AF4">
        <w:rPr>
          <w:b/>
          <w:bCs/>
          <w:iCs/>
        </w:rPr>
        <w:t xml:space="preserve"> объектов</w:t>
      </w:r>
    </w:p>
    <w:p w14:paraId="1DFBF43F" w14:textId="54F73854" w:rsidR="00B50D68" w:rsidRPr="00324AF4" w:rsidRDefault="000A289C" w:rsidP="000A289C">
      <w:pPr>
        <w:jc w:val="center"/>
        <w:outlineLvl w:val="0"/>
        <w:rPr>
          <w:iCs/>
        </w:rPr>
      </w:pPr>
      <w:r w:rsidRPr="00324AF4">
        <w:rPr>
          <w:b/>
          <w:bCs/>
          <w:iCs/>
        </w:rPr>
        <w:t>к отопительному сезону 202</w:t>
      </w:r>
      <w:r w:rsidR="002D4DD5" w:rsidRPr="00324AF4">
        <w:rPr>
          <w:b/>
          <w:bCs/>
          <w:iCs/>
        </w:rPr>
        <w:t>3</w:t>
      </w:r>
      <w:r w:rsidRPr="00324AF4">
        <w:rPr>
          <w:b/>
          <w:bCs/>
          <w:iCs/>
        </w:rPr>
        <w:t>-202</w:t>
      </w:r>
      <w:r w:rsidR="002D4DD5" w:rsidRPr="00324AF4">
        <w:rPr>
          <w:b/>
          <w:bCs/>
          <w:iCs/>
        </w:rPr>
        <w:t>4</w:t>
      </w:r>
      <w:r w:rsidRPr="00324AF4">
        <w:rPr>
          <w:b/>
          <w:bCs/>
          <w:iCs/>
        </w:rPr>
        <w:t xml:space="preserve"> гг.</w:t>
      </w:r>
    </w:p>
    <w:p w14:paraId="58F820FA" w14:textId="77777777" w:rsidR="00B50D68" w:rsidRPr="00324AF4" w:rsidRDefault="00B50D68" w:rsidP="004116BE">
      <w:pPr>
        <w:outlineLvl w:val="0"/>
        <w:rPr>
          <w:iCs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6"/>
        <w:gridCol w:w="6305"/>
        <w:gridCol w:w="3119"/>
      </w:tblGrid>
      <w:tr w:rsidR="00863829" w:rsidRPr="00324AF4" w14:paraId="390168AF" w14:textId="77777777" w:rsidTr="00863829">
        <w:trPr>
          <w:trHeight w:val="315"/>
        </w:trPr>
        <w:tc>
          <w:tcPr>
            <w:tcW w:w="636" w:type="dxa"/>
            <w:vMerge w:val="restart"/>
            <w:noWrap/>
            <w:vAlign w:val="center"/>
            <w:hideMark/>
          </w:tcPr>
          <w:p w14:paraId="482BEE8A" w14:textId="77777777" w:rsidR="00863829" w:rsidRPr="00324AF4" w:rsidRDefault="00863829" w:rsidP="00FE0C35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№</w:t>
            </w:r>
          </w:p>
        </w:tc>
        <w:tc>
          <w:tcPr>
            <w:tcW w:w="6305" w:type="dxa"/>
            <w:vMerge w:val="restart"/>
            <w:vAlign w:val="center"/>
            <w:hideMark/>
          </w:tcPr>
          <w:p w14:paraId="586AEEAF" w14:textId="26CF8454" w:rsidR="00863829" w:rsidRPr="00324AF4" w:rsidRDefault="00863829" w:rsidP="00FE0C35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Наименование мероприятий</w:t>
            </w:r>
          </w:p>
        </w:tc>
        <w:tc>
          <w:tcPr>
            <w:tcW w:w="3119" w:type="dxa"/>
            <w:vAlign w:val="center"/>
            <w:hideMark/>
          </w:tcPr>
          <w:p w14:paraId="1953A584" w14:textId="77777777" w:rsidR="00863829" w:rsidRPr="00324AF4" w:rsidRDefault="00863829" w:rsidP="00FE0C35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Необходимый объем финансирования</w:t>
            </w:r>
          </w:p>
        </w:tc>
      </w:tr>
      <w:tr w:rsidR="00863829" w:rsidRPr="00324AF4" w14:paraId="2C190D98" w14:textId="77777777" w:rsidTr="00863829">
        <w:trPr>
          <w:trHeight w:val="596"/>
        </w:trPr>
        <w:tc>
          <w:tcPr>
            <w:tcW w:w="636" w:type="dxa"/>
            <w:vMerge/>
            <w:hideMark/>
          </w:tcPr>
          <w:p w14:paraId="0619D01A" w14:textId="77777777" w:rsidR="00863829" w:rsidRPr="00324AF4" w:rsidRDefault="00863829" w:rsidP="004116BE">
            <w:pPr>
              <w:outlineLvl w:val="0"/>
              <w:rPr>
                <w:iCs/>
              </w:rPr>
            </w:pPr>
          </w:p>
        </w:tc>
        <w:tc>
          <w:tcPr>
            <w:tcW w:w="6305" w:type="dxa"/>
            <w:vMerge/>
            <w:hideMark/>
          </w:tcPr>
          <w:p w14:paraId="275136B6" w14:textId="4627367D" w:rsidR="00863829" w:rsidRPr="00324AF4" w:rsidRDefault="00863829" w:rsidP="004116BE">
            <w:pPr>
              <w:outlineLvl w:val="0"/>
              <w:rPr>
                <w:iCs/>
              </w:rPr>
            </w:pPr>
          </w:p>
        </w:tc>
        <w:tc>
          <w:tcPr>
            <w:tcW w:w="3119" w:type="dxa"/>
            <w:vAlign w:val="center"/>
            <w:hideMark/>
          </w:tcPr>
          <w:p w14:paraId="0674060E" w14:textId="500F226C" w:rsidR="00863829" w:rsidRPr="00324AF4" w:rsidRDefault="00863829" w:rsidP="00FE0C35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средства предприятия</w:t>
            </w:r>
          </w:p>
        </w:tc>
      </w:tr>
      <w:tr w:rsidR="00863829" w:rsidRPr="00324AF4" w14:paraId="240C9B3E" w14:textId="77777777" w:rsidTr="00863829">
        <w:trPr>
          <w:trHeight w:val="360"/>
        </w:trPr>
        <w:tc>
          <w:tcPr>
            <w:tcW w:w="10060" w:type="dxa"/>
            <w:gridSpan w:val="3"/>
            <w:hideMark/>
          </w:tcPr>
          <w:p w14:paraId="54463283" w14:textId="2689A448" w:rsidR="00863829" w:rsidRPr="00324AF4" w:rsidRDefault="00863829" w:rsidP="004116BE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lastRenderedPageBreak/>
              <w:t>Ремонт котельных</w:t>
            </w:r>
          </w:p>
        </w:tc>
      </w:tr>
      <w:tr w:rsidR="00863829" w:rsidRPr="00324AF4" w14:paraId="6EFE5890" w14:textId="77777777" w:rsidTr="00863829">
        <w:trPr>
          <w:trHeight w:val="360"/>
        </w:trPr>
        <w:tc>
          <w:tcPr>
            <w:tcW w:w="636" w:type="dxa"/>
            <w:hideMark/>
          </w:tcPr>
          <w:p w14:paraId="12AC5039" w14:textId="77777777" w:rsidR="00863829" w:rsidRPr="00324AF4" w:rsidRDefault="00863829" w:rsidP="004116BE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1</w:t>
            </w:r>
          </w:p>
        </w:tc>
        <w:tc>
          <w:tcPr>
            <w:tcW w:w="6305" w:type="dxa"/>
            <w:hideMark/>
          </w:tcPr>
          <w:p w14:paraId="778E651C" w14:textId="77777777" w:rsidR="00863829" w:rsidRPr="00324AF4" w:rsidRDefault="00863829" w:rsidP="004116BE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Центральная котельная</w:t>
            </w:r>
          </w:p>
        </w:tc>
        <w:tc>
          <w:tcPr>
            <w:tcW w:w="3119" w:type="dxa"/>
            <w:hideMark/>
          </w:tcPr>
          <w:p w14:paraId="54843551" w14:textId="77777777" w:rsidR="00863829" w:rsidRPr="00324AF4" w:rsidRDefault="00863829" w:rsidP="004116BE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 </w:t>
            </w:r>
          </w:p>
        </w:tc>
      </w:tr>
      <w:tr w:rsidR="00863829" w:rsidRPr="00324AF4" w14:paraId="322F9653" w14:textId="77777777" w:rsidTr="00863829">
        <w:trPr>
          <w:trHeight w:val="1218"/>
        </w:trPr>
        <w:tc>
          <w:tcPr>
            <w:tcW w:w="636" w:type="dxa"/>
            <w:hideMark/>
          </w:tcPr>
          <w:p w14:paraId="2E987AFC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1.1</w:t>
            </w:r>
          </w:p>
        </w:tc>
        <w:tc>
          <w:tcPr>
            <w:tcW w:w="6305" w:type="dxa"/>
            <w:hideMark/>
          </w:tcPr>
          <w:p w14:paraId="2AB2D3F7" w14:textId="74818888" w:rsidR="00863829" w:rsidRPr="00324AF4" w:rsidRDefault="00863829" w:rsidP="002D4DD5">
            <w:pPr>
              <w:outlineLvl w:val="0"/>
              <w:rPr>
                <w:iCs/>
              </w:rPr>
            </w:pPr>
            <w:r w:rsidRPr="00324AF4">
              <w:rPr>
                <w:i/>
                <w:iCs/>
              </w:rPr>
              <w:t xml:space="preserve"> </w:t>
            </w:r>
            <w:r w:rsidRPr="00324AF4">
              <w:rPr>
                <w:iCs/>
              </w:rPr>
              <w:t xml:space="preserve">Текущий ремонт линеек котлов КЕ-25 - 3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>, системы ШЗУ, топливоподачи, насосных групп "Центральный", и "Восточный луч", линии водоподготовки, ТО оборудования</w:t>
            </w:r>
          </w:p>
        </w:tc>
        <w:tc>
          <w:tcPr>
            <w:tcW w:w="3119" w:type="dxa"/>
            <w:vAlign w:val="center"/>
          </w:tcPr>
          <w:p w14:paraId="5840349F" w14:textId="7AEC8279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1,816</w:t>
            </w:r>
          </w:p>
        </w:tc>
      </w:tr>
      <w:tr w:rsidR="00863829" w:rsidRPr="00324AF4" w14:paraId="24294FAF" w14:textId="77777777" w:rsidTr="00863829">
        <w:trPr>
          <w:trHeight w:val="315"/>
        </w:trPr>
        <w:tc>
          <w:tcPr>
            <w:tcW w:w="636" w:type="dxa"/>
            <w:hideMark/>
          </w:tcPr>
          <w:p w14:paraId="66A6AA78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2</w:t>
            </w:r>
          </w:p>
        </w:tc>
        <w:tc>
          <w:tcPr>
            <w:tcW w:w="6305" w:type="dxa"/>
            <w:hideMark/>
          </w:tcPr>
          <w:p w14:paraId="22E69FE7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"Рудо"</w:t>
            </w:r>
          </w:p>
        </w:tc>
        <w:tc>
          <w:tcPr>
            <w:tcW w:w="3119" w:type="dxa"/>
            <w:vAlign w:val="center"/>
          </w:tcPr>
          <w:p w14:paraId="4E9423AC" w14:textId="0F6A003A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486E1863" w14:textId="77777777" w:rsidTr="00863829">
        <w:trPr>
          <w:trHeight w:val="942"/>
        </w:trPr>
        <w:tc>
          <w:tcPr>
            <w:tcW w:w="636" w:type="dxa"/>
            <w:noWrap/>
            <w:hideMark/>
          </w:tcPr>
          <w:p w14:paraId="5FE2AA04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2.1</w:t>
            </w:r>
          </w:p>
        </w:tc>
        <w:tc>
          <w:tcPr>
            <w:tcW w:w="6305" w:type="dxa"/>
            <w:hideMark/>
          </w:tcPr>
          <w:p w14:paraId="15A13332" w14:textId="257C490B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линейки котла КЕ-6,5 -1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котлов КЕ-10 - 1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системы ШЗУ, топливоподачи, насосных групп "Город" и Школьная", ТО оборудования </w:t>
            </w:r>
          </w:p>
        </w:tc>
        <w:tc>
          <w:tcPr>
            <w:tcW w:w="3119" w:type="dxa"/>
            <w:vAlign w:val="center"/>
          </w:tcPr>
          <w:p w14:paraId="00012ED4" w14:textId="5E565E55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1,52</w:t>
            </w:r>
          </w:p>
        </w:tc>
      </w:tr>
      <w:tr w:rsidR="00863829" w:rsidRPr="00324AF4" w14:paraId="617463C3" w14:textId="77777777" w:rsidTr="00863829">
        <w:trPr>
          <w:trHeight w:val="360"/>
        </w:trPr>
        <w:tc>
          <w:tcPr>
            <w:tcW w:w="636" w:type="dxa"/>
            <w:noWrap/>
            <w:hideMark/>
          </w:tcPr>
          <w:p w14:paraId="42AA6F99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3</w:t>
            </w:r>
          </w:p>
        </w:tc>
        <w:tc>
          <w:tcPr>
            <w:tcW w:w="6305" w:type="dxa"/>
            <w:hideMark/>
          </w:tcPr>
          <w:p w14:paraId="1F881BEC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"Перевал"</w:t>
            </w:r>
          </w:p>
        </w:tc>
        <w:tc>
          <w:tcPr>
            <w:tcW w:w="3119" w:type="dxa"/>
            <w:vAlign w:val="center"/>
          </w:tcPr>
          <w:p w14:paraId="03474D7D" w14:textId="2DF00873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3840A48E" w14:textId="77777777" w:rsidTr="00863829">
        <w:trPr>
          <w:trHeight w:val="658"/>
        </w:trPr>
        <w:tc>
          <w:tcPr>
            <w:tcW w:w="636" w:type="dxa"/>
            <w:noWrap/>
            <w:hideMark/>
          </w:tcPr>
          <w:p w14:paraId="49242840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3.1</w:t>
            </w:r>
          </w:p>
        </w:tc>
        <w:tc>
          <w:tcPr>
            <w:tcW w:w="6305" w:type="dxa"/>
            <w:hideMark/>
          </w:tcPr>
          <w:p w14:paraId="0B290C20" w14:textId="2C7A22D1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линеек котлов КЕ-6,5 -3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>, системы ШЗУ, топливоподачи, насосной группы второго контура, ТО оборудования.</w:t>
            </w:r>
          </w:p>
        </w:tc>
        <w:tc>
          <w:tcPr>
            <w:tcW w:w="3119" w:type="dxa"/>
            <w:vAlign w:val="center"/>
          </w:tcPr>
          <w:p w14:paraId="0DEC2B2A" w14:textId="326DBED1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1,17</w:t>
            </w:r>
          </w:p>
        </w:tc>
      </w:tr>
      <w:tr w:rsidR="00863829" w:rsidRPr="00324AF4" w14:paraId="1325D48A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22F59B34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4</w:t>
            </w:r>
          </w:p>
        </w:tc>
        <w:tc>
          <w:tcPr>
            <w:tcW w:w="6305" w:type="dxa"/>
            <w:hideMark/>
          </w:tcPr>
          <w:p w14:paraId="434FD589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"Стройка"</w:t>
            </w:r>
          </w:p>
        </w:tc>
        <w:tc>
          <w:tcPr>
            <w:tcW w:w="3119" w:type="dxa"/>
            <w:vAlign w:val="center"/>
          </w:tcPr>
          <w:p w14:paraId="1D3847C3" w14:textId="2687E601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3FBE1481" w14:textId="77777777" w:rsidTr="00863829">
        <w:trPr>
          <w:trHeight w:val="759"/>
        </w:trPr>
        <w:tc>
          <w:tcPr>
            <w:tcW w:w="636" w:type="dxa"/>
            <w:noWrap/>
            <w:hideMark/>
          </w:tcPr>
          <w:p w14:paraId="2D577DA9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4.1</w:t>
            </w:r>
          </w:p>
        </w:tc>
        <w:tc>
          <w:tcPr>
            <w:tcW w:w="6305" w:type="dxa"/>
            <w:hideMark/>
          </w:tcPr>
          <w:p w14:paraId="107C99D5" w14:textId="6FF12AA8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линеек котлов КВМ-1,25 - 3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КВМ-2,5 – 1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>, системы ШЗУ, топливоподачи, н</w:t>
            </w:r>
            <w:r>
              <w:rPr>
                <w:iCs/>
              </w:rPr>
              <w:t xml:space="preserve">асосной группы, ТО оборудования, системы </w:t>
            </w:r>
            <w:proofErr w:type="spellStart"/>
            <w:r>
              <w:rPr>
                <w:iCs/>
              </w:rPr>
              <w:t>гназоочистки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3119" w:type="dxa"/>
            <w:vAlign w:val="center"/>
          </w:tcPr>
          <w:p w14:paraId="373E2CE5" w14:textId="77777777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0,641</w:t>
            </w:r>
          </w:p>
          <w:p w14:paraId="3288A8BC" w14:textId="113CA7F3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57FBCA62" w14:textId="77777777" w:rsidTr="00863829">
        <w:trPr>
          <w:trHeight w:val="360"/>
        </w:trPr>
        <w:tc>
          <w:tcPr>
            <w:tcW w:w="636" w:type="dxa"/>
            <w:noWrap/>
            <w:hideMark/>
          </w:tcPr>
          <w:p w14:paraId="7A257B64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5</w:t>
            </w:r>
          </w:p>
        </w:tc>
        <w:tc>
          <w:tcPr>
            <w:tcW w:w="6305" w:type="dxa"/>
            <w:hideMark/>
          </w:tcPr>
          <w:p w14:paraId="0AFBA610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"Дом ребенка"</w:t>
            </w:r>
          </w:p>
        </w:tc>
        <w:tc>
          <w:tcPr>
            <w:tcW w:w="3119" w:type="dxa"/>
            <w:vAlign w:val="center"/>
          </w:tcPr>
          <w:p w14:paraId="737B3060" w14:textId="12AE23A0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60F06886" w14:textId="77777777" w:rsidTr="00863829">
        <w:trPr>
          <w:trHeight w:val="630"/>
        </w:trPr>
        <w:tc>
          <w:tcPr>
            <w:tcW w:w="636" w:type="dxa"/>
            <w:noWrap/>
            <w:hideMark/>
          </w:tcPr>
          <w:p w14:paraId="71900703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5.1</w:t>
            </w:r>
          </w:p>
        </w:tc>
        <w:tc>
          <w:tcPr>
            <w:tcW w:w="6305" w:type="dxa"/>
            <w:hideMark/>
          </w:tcPr>
          <w:p w14:paraId="3D69F022" w14:textId="5B8608B6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ТО оборудования </w:t>
            </w:r>
          </w:p>
        </w:tc>
        <w:tc>
          <w:tcPr>
            <w:tcW w:w="3119" w:type="dxa"/>
            <w:vAlign w:val="center"/>
          </w:tcPr>
          <w:p w14:paraId="15C9272B" w14:textId="674D2647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0,038</w:t>
            </w:r>
          </w:p>
        </w:tc>
      </w:tr>
      <w:tr w:rsidR="00863829" w:rsidRPr="00324AF4" w14:paraId="1651C7F0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01E6B699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6</w:t>
            </w:r>
          </w:p>
        </w:tc>
        <w:tc>
          <w:tcPr>
            <w:tcW w:w="6305" w:type="dxa"/>
            <w:hideMark/>
          </w:tcPr>
          <w:p w14:paraId="0AF7BDDD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"Собственная база"</w:t>
            </w:r>
          </w:p>
        </w:tc>
        <w:tc>
          <w:tcPr>
            <w:tcW w:w="3119" w:type="dxa"/>
            <w:vAlign w:val="center"/>
          </w:tcPr>
          <w:p w14:paraId="4D321B65" w14:textId="481D46D4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63D0B666" w14:textId="77777777" w:rsidTr="00863829">
        <w:trPr>
          <w:trHeight w:val="630"/>
        </w:trPr>
        <w:tc>
          <w:tcPr>
            <w:tcW w:w="636" w:type="dxa"/>
            <w:noWrap/>
            <w:hideMark/>
          </w:tcPr>
          <w:p w14:paraId="5A6FF849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6.1</w:t>
            </w:r>
          </w:p>
        </w:tc>
        <w:tc>
          <w:tcPr>
            <w:tcW w:w="6305" w:type="dxa"/>
            <w:hideMark/>
          </w:tcPr>
          <w:p w14:paraId="1494E7E8" w14:textId="7DA5CBAE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линейки котла "Универсал -2" -1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насосной группы, ТО оборудования </w:t>
            </w:r>
          </w:p>
        </w:tc>
        <w:tc>
          <w:tcPr>
            <w:tcW w:w="3119" w:type="dxa"/>
            <w:vAlign w:val="center"/>
          </w:tcPr>
          <w:p w14:paraId="78D6CF04" w14:textId="15C270E0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0,127</w:t>
            </w:r>
          </w:p>
        </w:tc>
      </w:tr>
      <w:tr w:rsidR="00863829" w:rsidRPr="00324AF4" w14:paraId="6CC2DC0F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58F26143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7</w:t>
            </w:r>
          </w:p>
        </w:tc>
        <w:tc>
          <w:tcPr>
            <w:tcW w:w="6305" w:type="dxa"/>
            <w:hideMark/>
          </w:tcPr>
          <w:p w14:paraId="658A2AFE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</w:t>
            </w:r>
            <w:proofErr w:type="spellStart"/>
            <w:r w:rsidRPr="00324AF4">
              <w:rPr>
                <w:b/>
                <w:bCs/>
                <w:iCs/>
              </w:rPr>
              <w:t>Мед.резерв</w:t>
            </w:r>
            <w:proofErr w:type="spellEnd"/>
            <w:r w:rsidRPr="00324AF4">
              <w:rPr>
                <w:b/>
                <w:bCs/>
                <w:iCs/>
              </w:rPr>
              <w:t>"</w:t>
            </w:r>
          </w:p>
        </w:tc>
        <w:tc>
          <w:tcPr>
            <w:tcW w:w="3119" w:type="dxa"/>
            <w:vAlign w:val="center"/>
          </w:tcPr>
          <w:p w14:paraId="1F21BFAC" w14:textId="68DA75E3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2387551D" w14:textId="77777777" w:rsidTr="00863829">
        <w:trPr>
          <w:trHeight w:val="630"/>
        </w:trPr>
        <w:tc>
          <w:tcPr>
            <w:tcW w:w="636" w:type="dxa"/>
            <w:noWrap/>
            <w:hideMark/>
          </w:tcPr>
          <w:p w14:paraId="0A812819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  7.1</w:t>
            </w:r>
          </w:p>
        </w:tc>
        <w:tc>
          <w:tcPr>
            <w:tcW w:w="6305" w:type="dxa"/>
            <w:hideMark/>
          </w:tcPr>
          <w:p w14:paraId="17EBED86" w14:textId="265C3D1B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линеек котлов КВр-0,6КБ -2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насосной группы, замена насосного агрегата, ТО оборудования </w:t>
            </w:r>
          </w:p>
        </w:tc>
        <w:tc>
          <w:tcPr>
            <w:tcW w:w="3119" w:type="dxa"/>
            <w:vAlign w:val="center"/>
          </w:tcPr>
          <w:p w14:paraId="1DECE12E" w14:textId="5F70F73F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0,084</w:t>
            </w:r>
          </w:p>
        </w:tc>
      </w:tr>
      <w:tr w:rsidR="00863829" w:rsidRPr="00324AF4" w14:paraId="726ECF88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19D9043E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8</w:t>
            </w:r>
          </w:p>
        </w:tc>
        <w:tc>
          <w:tcPr>
            <w:tcW w:w="6305" w:type="dxa"/>
            <w:hideMark/>
          </w:tcPr>
          <w:p w14:paraId="358475AC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"Ростелеком"</w:t>
            </w:r>
          </w:p>
        </w:tc>
        <w:tc>
          <w:tcPr>
            <w:tcW w:w="3119" w:type="dxa"/>
            <w:vAlign w:val="center"/>
          </w:tcPr>
          <w:p w14:paraId="4C765384" w14:textId="51B9DAAF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224E7285" w14:textId="77777777" w:rsidTr="00863829">
        <w:trPr>
          <w:trHeight w:val="630"/>
        </w:trPr>
        <w:tc>
          <w:tcPr>
            <w:tcW w:w="636" w:type="dxa"/>
            <w:noWrap/>
            <w:hideMark/>
          </w:tcPr>
          <w:p w14:paraId="201C99C8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  8.1</w:t>
            </w:r>
          </w:p>
        </w:tc>
        <w:tc>
          <w:tcPr>
            <w:tcW w:w="6305" w:type="dxa"/>
            <w:hideMark/>
          </w:tcPr>
          <w:p w14:paraId="04444D6D" w14:textId="3D427862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линеек котлов "Универсал" -2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ТО оборудования </w:t>
            </w:r>
          </w:p>
        </w:tc>
        <w:tc>
          <w:tcPr>
            <w:tcW w:w="3119" w:type="dxa"/>
            <w:vAlign w:val="center"/>
          </w:tcPr>
          <w:p w14:paraId="7AFBA0A2" w14:textId="0BCA1CBB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0,056</w:t>
            </w:r>
          </w:p>
        </w:tc>
      </w:tr>
      <w:tr w:rsidR="00863829" w:rsidRPr="00324AF4" w14:paraId="1241A1A7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368C21F9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9</w:t>
            </w:r>
          </w:p>
        </w:tc>
        <w:tc>
          <w:tcPr>
            <w:tcW w:w="6305" w:type="dxa"/>
            <w:hideMark/>
          </w:tcPr>
          <w:p w14:paraId="39001623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Котельная "СМП"</w:t>
            </w:r>
          </w:p>
        </w:tc>
        <w:tc>
          <w:tcPr>
            <w:tcW w:w="3119" w:type="dxa"/>
            <w:vAlign w:val="center"/>
          </w:tcPr>
          <w:p w14:paraId="5CADCA95" w14:textId="683BBE4A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68E75547" w14:textId="77777777" w:rsidTr="00863829">
        <w:trPr>
          <w:trHeight w:val="1210"/>
        </w:trPr>
        <w:tc>
          <w:tcPr>
            <w:tcW w:w="636" w:type="dxa"/>
            <w:noWrap/>
            <w:hideMark/>
          </w:tcPr>
          <w:p w14:paraId="7AE3503E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9.1</w:t>
            </w:r>
          </w:p>
        </w:tc>
        <w:tc>
          <w:tcPr>
            <w:tcW w:w="6305" w:type="dxa"/>
            <w:hideMark/>
          </w:tcPr>
          <w:p w14:paraId="7D8A4CC9" w14:textId="70A36CEC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Текущий ремонт линеек котлов КВМ-1,16 -2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котла КВМ-0,5 -1 </w:t>
            </w:r>
            <w:proofErr w:type="spellStart"/>
            <w:r w:rsidRPr="00324AF4">
              <w:rPr>
                <w:iCs/>
              </w:rPr>
              <w:t>шт</w:t>
            </w:r>
            <w:proofErr w:type="spellEnd"/>
            <w:r w:rsidRPr="00324AF4">
              <w:rPr>
                <w:iCs/>
              </w:rPr>
              <w:t xml:space="preserve">, системы ШЗУ, топливоподачи, насосной группы системы отопления, насосной группы ГВС, ТО оборудования </w:t>
            </w:r>
          </w:p>
        </w:tc>
        <w:tc>
          <w:tcPr>
            <w:tcW w:w="3119" w:type="dxa"/>
            <w:vAlign w:val="center"/>
          </w:tcPr>
          <w:p w14:paraId="40110B32" w14:textId="63BCFA8A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0,89</w:t>
            </w:r>
          </w:p>
        </w:tc>
      </w:tr>
      <w:tr w:rsidR="00863829" w:rsidRPr="00324AF4" w14:paraId="41EA3A15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0DBF7603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10</w:t>
            </w:r>
          </w:p>
        </w:tc>
        <w:tc>
          <w:tcPr>
            <w:tcW w:w="6305" w:type="dxa"/>
            <w:hideMark/>
          </w:tcPr>
          <w:p w14:paraId="051F162D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Тепловой пункт "Центральный"</w:t>
            </w:r>
          </w:p>
        </w:tc>
        <w:tc>
          <w:tcPr>
            <w:tcW w:w="3119" w:type="dxa"/>
            <w:vAlign w:val="center"/>
          </w:tcPr>
          <w:p w14:paraId="39606407" w14:textId="70241CA0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5516EE1B" w14:textId="77777777" w:rsidTr="00863829">
        <w:trPr>
          <w:trHeight w:val="630"/>
        </w:trPr>
        <w:tc>
          <w:tcPr>
            <w:tcW w:w="636" w:type="dxa"/>
            <w:noWrap/>
            <w:hideMark/>
          </w:tcPr>
          <w:p w14:paraId="51C313CA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10.1</w:t>
            </w:r>
          </w:p>
        </w:tc>
        <w:tc>
          <w:tcPr>
            <w:tcW w:w="6305" w:type="dxa"/>
            <w:hideMark/>
          </w:tcPr>
          <w:p w14:paraId="43DB1642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насосной группы, теплообменного оборудования, ТО оборудования </w:t>
            </w:r>
          </w:p>
        </w:tc>
        <w:tc>
          <w:tcPr>
            <w:tcW w:w="3119" w:type="dxa"/>
            <w:vAlign w:val="center"/>
          </w:tcPr>
          <w:p w14:paraId="40C8093B" w14:textId="63E45A58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0,026</w:t>
            </w:r>
          </w:p>
        </w:tc>
      </w:tr>
      <w:tr w:rsidR="00863829" w:rsidRPr="00324AF4" w14:paraId="5682DF02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6BB95B32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11</w:t>
            </w:r>
          </w:p>
        </w:tc>
        <w:tc>
          <w:tcPr>
            <w:tcW w:w="6305" w:type="dxa"/>
            <w:hideMark/>
          </w:tcPr>
          <w:p w14:paraId="40EC81C1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Тепловой пункт "Перевал"</w:t>
            </w:r>
          </w:p>
        </w:tc>
        <w:tc>
          <w:tcPr>
            <w:tcW w:w="3119" w:type="dxa"/>
            <w:vAlign w:val="center"/>
          </w:tcPr>
          <w:p w14:paraId="7E6DD49F" w14:textId="0961B317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2826B166" w14:textId="77777777" w:rsidTr="00863829">
        <w:trPr>
          <w:trHeight w:val="653"/>
        </w:trPr>
        <w:tc>
          <w:tcPr>
            <w:tcW w:w="636" w:type="dxa"/>
            <w:noWrap/>
            <w:hideMark/>
          </w:tcPr>
          <w:p w14:paraId="75B22451" w14:textId="77777777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  11.1</w:t>
            </w:r>
          </w:p>
        </w:tc>
        <w:tc>
          <w:tcPr>
            <w:tcW w:w="6305" w:type="dxa"/>
            <w:hideMark/>
          </w:tcPr>
          <w:p w14:paraId="4E283A66" w14:textId="1073CF44" w:rsidR="00863829" w:rsidRPr="00324AF4" w:rsidRDefault="00863829" w:rsidP="0020074D">
            <w:pPr>
              <w:outlineLvl w:val="0"/>
              <w:rPr>
                <w:iCs/>
              </w:rPr>
            </w:pPr>
            <w:r w:rsidRPr="00324AF4">
              <w:rPr>
                <w:iCs/>
              </w:rPr>
              <w:t xml:space="preserve">Текущий ремонт насосной группы, теплообменного оборудования, ТО оборудования </w:t>
            </w:r>
          </w:p>
        </w:tc>
        <w:tc>
          <w:tcPr>
            <w:tcW w:w="3119" w:type="dxa"/>
            <w:vAlign w:val="center"/>
          </w:tcPr>
          <w:p w14:paraId="7AC6653C" w14:textId="4A6AD67B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  <w:r w:rsidRPr="00324AF4">
              <w:rPr>
                <w:iCs/>
              </w:rPr>
              <w:t>0,034</w:t>
            </w:r>
          </w:p>
        </w:tc>
      </w:tr>
      <w:tr w:rsidR="00863829" w:rsidRPr="00324AF4" w14:paraId="53A6004F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6F70609B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12</w:t>
            </w:r>
          </w:p>
        </w:tc>
        <w:tc>
          <w:tcPr>
            <w:tcW w:w="6305" w:type="dxa"/>
            <w:hideMark/>
          </w:tcPr>
          <w:p w14:paraId="4537103F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proofErr w:type="spellStart"/>
            <w:r w:rsidRPr="00324AF4">
              <w:rPr>
                <w:b/>
                <w:bCs/>
                <w:iCs/>
              </w:rPr>
              <w:t>Эл.котельная</w:t>
            </w:r>
            <w:proofErr w:type="spellEnd"/>
            <w:r w:rsidRPr="00324AF4">
              <w:rPr>
                <w:b/>
                <w:bCs/>
                <w:iCs/>
              </w:rPr>
              <w:t xml:space="preserve"> "Сухой ручей"</w:t>
            </w:r>
          </w:p>
        </w:tc>
        <w:tc>
          <w:tcPr>
            <w:tcW w:w="3119" w:type="dxa"/>
            <w:vAlign w:val="center"/>
          </w:tcPr>
          <w:p w14:paraId="2FBF2973" w14:textId="69287A07" w:rsidR="00863829" w:rsidRPr="00324AF4" w:rsidRDefault="00863829" w:rsidP="0020074D">
            <w:pPr>
              <w:jc w:val="center"/>
              <w:outlineLvl w:val="0"/>
              <w:rPr>
                <w:iCs/>
              </w:rPr>
            </w:pPr>
          </w:p>
        </w:tc>
      </w:tr>
      <w:tr w:rsidR="00863829" w:rsidRPr="00324AF4" w14:paraId="1BA97C1C" w14:textId="77777777" w:rsidTr="00863829">
        <w:trPr>
          <w:trHeight w:val="315"/>
        </w:trPr>
        <w:tc>
          <w:tcPr>
            <w:tcW w:w="636" w:type="dxa"/>
            <w:noWrap/>
            <w:hideMark/>
          </w:tcPr>
          <w:p w14:paraId="58E7ED6A" w14:textId="77777777" w:rsidR="00863829" w:rsidRPr="00324AF4" w:rsidRDefault="00863829" w:rsidP="0020074D">
            <w:pPr>
              <w:outlineLvl w:val="0"/>
              <w:rPr>
                <w:iCs/>
              </w:rPr>
            </w:pPr>
          </w:p>
        </w:tc>
        <w:tc>
          <w:tcPr>
            <w:tcW w:w="6305" w:type="dxa"/>
            <w:noWrap/>
            <w:hideMark/>
          </w:tcPr>
          <w:p w14:paraId="548BD486" w14:textId="77777777" w:rsidR="00863829" w:rsidRPr="00324AF4" w:rsidRDefault="00863829" w:rsidP="0020074D">
            <w:pPr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Итого ремонт котельных</w:t>
            </w:r>
          </w:p>
        </w:tc>
        <w:tc>
          <w:tcPr>
            <w:tcW w:w="3119" w:type="dxa"/>
            <w:vAlign w:val="center"/>
          </w:tcPr>
          <w:p w14:paraId="218237F5" w14:textId="29133496" w:rsidR="00863829" w:rsidRPr="00324AF4" w:rsidRDefault="00863829" w:rsidP="00863829">
            <w:pPr>
              <w:jc w:val="center"/>
              <w:outlineLvl w:val="0"/>
              <w:rPr>
                <w:b/>
                <w:bCs/>
                <w:iCs/>
              </w:rPr>
            </w:pPr>
            <w:r w:rsidRPr="00324AF4">
              <w:rPr>
                <w:b/>
                <w:bCs/>
                <w:iCs/>
              </w:rPr>
              <w:t>6,4</w:t>
            </w:r>
            <w:r>
              <w:rPr>
                <w:b/>
                <w:bCs/>
                <w:iCs/>
              </w:rPr>
              <w:t>0</w:t>
            </w:r>
            <w:r w:rsidRPr="00324AF4">
              <w:rPr>
                <w:b/>
                <w:bCs/>
                <w:iCs/>
              </w:rPr>
              <w:t>3</w:t>
            </w:r>
          </w:p>
        </w:tc>
      </w:tr>
    </w:tbl>
    <w:p w14:paraId="20A75099" w14:textId="5E1405D3" w:rsidR="00E24BDA" w:rsidRPr="00324AF4" w:rsidRDefault="00E24BDA"/>
    <w:p w14:paraId="413053E8" w14:textId="473BFEC8" w:rsidR="00790D0B" w:rsidRPr="00324AF4" w:rsidRDefault="00790D0B"/>
    <w:p w14:paraId="63AA2275" w14:textId="4778BA9F" w:rsidR="00790D0B" w:rsidRPr="00324AF4" w:rsidRDefault="00B17CEB">
      <w:pPr>
        <w:rPr>
          <w:b/>
        </w:rPr>
      </w:pPr>
      <w:r w:rsidRPr="00324AF4">
        <w:rPr>
          <w:b/>
        </w:rPr>
        <w:lastRenderedPageBreak/>
        <w:t xml:space="preserve">Предварительный план работ </w:t>
      </w:r>
      <w:r w:rsidR="00790D0B" w:rsidRPr="00324AF4">
        <w:rPr>
          <w:b/>
        </w:rPr>
        <w:t>на сетях теплоснабжен</w:t>
      </w:r>
      <w:r w:rsidRPr="00324AF4">
        <w:rPr>
          <w:b/>
        </w:rPr>
        <w:t>ия, водоснабжения и канализации приведен ниже</w:t>
      </w:r>
      <w:r w:rsidR="00790D0B" w:rsidRPr="00324AF4">
        <w:rPr>
          <w:b/>
        </w:rPr>
        <w:t xml:space="preserve"> </w:t>
      </w:r>
    </w:p>
    <w:p w14:paraId="1AE95DC3" w14:textId="65516616" w:rsidR="00E24BDA" w:rsidRPr="00324AF4" w:rsidRDefault="00FB5711">
      <w:r w:rsidRPr="00324AF4">
        <w:t xml:space="preserve"> </w:t>
      </w:r>
    </w:p>
    <w:p w14:paraId="62A85054" w14:textId="43505866" w:rsidR="00E24BDA" w:rsidRPr="00324AF4" w:rsidRDefault="00E24BDA">
      <w:pPr>
        <w:rPr>
          <w:b/>
        </w:rPr>
      </w:pPr>
    </w:p>
    <w:p w14:paraId="7C5C1AF7" w14:textId="40D1BCBE" w:rsidR="00E936F3" w:rsidRPr="00324AF4" w:rsidRDefault="00E936F3">
      <w:pPr>
        <w:rPr>
          <w:b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717"/>
        <w:gridCol w:w="3865"/>
        <w:gridCol w:w="95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14"/>
        <w:gridCol w:w="414"/>
      </w:tblGrid>
      <w:tr w:rsidR="003150C5" w:rsidRPr="00185942" w14:paraId="14FE88AA" w14:textId="77777777" w:rsidTr="00B17CEB">
        <w:trPr>
          <w:trHeight w:val="8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A65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F8FA" w14:textId="77777777" w:rsidR="00B17CEB" w:rsidRPr="00185942" w:rsidRDefault="00B17CEB">
            <w:pPr>
              <w:rPr>
                <w:i/>
                <w:iCs/>
                <w:sz w:val="20"/>
                <w:szCs w:val="20"/>
              </w:rPr>
            </w:pPr>
            <w:r w:rsidRPr="00185942">
              <w:rPr>
                <w:i/>
                <w:iCs/>
                <w:sz w:val="20"/>
                <w:szCs w:val="20"/>
              </w:rPr>
              <w:t>адрес проведения работ</w:t>
            </w:r>
          </w:p>
        </w:tc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7BD7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май</w:t>
            </w:r>
          </w:p>
        </w:tc>
        <w:tc>
          <w:tcPr>
            <w:tcW w:w="7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2CC08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июнь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A4272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июль</w:t>
            </w:r>
          </w:p>
        </w:tc>
        <w:tc>
          <w:tcPr>
            <w:tcW w:w="7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3ECDA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август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22E14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сентябрь</w:t>
            </w:r>
          </w:p>
        </w:tc>
      </w:tr>
      <w:tr w:rsidR="003150C5" w:rsidRPr="00185942" w14:paraId="060FB729" w14:textId="77777777" w:rsidTr="00B17CEB">
        <w:trPr>
          <w:trHeight w:val="8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B9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457B" w14:textId="77777777" w:rsidR="00B17CEB" w:rsidRPr="00185942" w:rsidRDefault="00B17CEB">
            <w:pPr>
              <w:rPr>
                <w:i/>
                <w:iCs/>
                <w:sz w:val="20"/>
                <w:szCs w:val="20"/>
              </w:rPr>
            </w:pPr>
            <w:r w:rsidRPr="0018594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912DB1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20-31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2A702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01-10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DE20E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11-20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5DCF9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21-30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B048B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01-10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9F1EF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11-20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232275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21-31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EDCB08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01-10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92B45D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11-20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1E5868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21-31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327B1A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01-10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A96EE3" w14:textId="77777777" w:rsidR="00B17CEB" w:rsidRPr="00185942" w:rsidRDefault="00B17CEB">
            <w:pPr>
              <w:jc w:val="center"/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11-20</w:t>
            </w:r>
          </w:p>
        </w:tc>
      </w:tr>
      <w:tr w:rsidR="00B17CEB" w:rsidRPr="00185942" w14:paraId="2332ECA6" w14:textId="77777777" w:rsidTr="00B17CEB">
        <w:trPr>
          <w:trHeight w:val="330"/>
        </w:trPr>
        <w:tc>
          <w:tcPr>
            <w:tcW w:w="94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3F25851" w14:textId="77777777" w:rsidR="00B17CEB" w:rsidRPr="00185942" w:rsidRDefault="00B17CE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85942">
              <w:rPr>
                <w:b/>
                <w:bCs/>
                <w:i/>
                <w:iCs/>
                <w:sz w:val="20"/>
                <w:szCs w:val="20"/>
              </w:rPr>
              <w:t>тепловые сети</w:t>
            </w:r>
          </w:p>
        </w:tc>
      </w:tr>
      <w:tr w:rsidR="003150C5" w:rsidRPr="00185942" w14:paraId="51D6D0D8" w14:textId="77777777" w:rsidTr="00B17CEB">
        <w:trPr>
          <w:trHeight w:val="94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23F" w14:textId="2F9D6476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C1D6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 xml:space="preserve">Ремонт участка теплосети от котельной Центральная до 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ул.Бабушкина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 xml:space="preserve">, 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25 м, Ду425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D1EC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DE1E78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E7BBA8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E8A8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89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AF4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91C8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CDD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964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F6A2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8C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5C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658CC03F" w14:textId="77777777" w:rsidTr="00B17CEB">
        <w:trPr>
          <w:trHeight w:val="6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13A" w14:textId="509EFD91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60FB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Ремонт участка теплосети  ул.Горняцкая,7 , Ду-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76</w:t>
            </w:r>
            <w:r w:rsidRPr="00185942">
              <w:rPr>
                <w:color w:val="000000"/>
                <w:sz w:val="20"/>
                <w:szCs w:val="20"/>
              </w:rPr>
              <w:t>мм-(демонтаж)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65EE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54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4A9BD1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8840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A5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5EB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7382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F7B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9D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790B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75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68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1892EF70" w14:textId="77777777" w:rsidTr="00B17CEB">
        <w:trPr>
          <w:trHeight w:val="6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25D" w14:textId="5DF11BC9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3A7B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ул. Перевальская, восстановление трубы после ДТП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CF3B5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E2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057B9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8625BD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269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1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7F1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F47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36A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93C3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4B8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0D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6DD0D3BD" w14:textId="77777777" w:rsidTr="00B17CEB">
        <w:trPr>
          <w:trHeight w:val="6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754" w14:textId="43B7A218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21D5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ТС Ду-32мм, длина участка-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30*2</w:t>
            </w:r>
            <w:r w:rsidRPr="00185942">
              <w:rPr>
                <w:color w:val="000000"/>
                <w:sz w:val="20"/>
                <w:szCs w:val="20"/>
              </w:rPr>
              <w:t xml:space="preserve"> м  от ул.Шахтерская,22 до 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 xml:space="preserve"> Шахтерская,43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DCCF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BDAC" w14:textId="77777777" w:rsidR="00B17CEB" w:rsidRPr="00185942" w:rsidRDefault="00B17CEB">
            <w:pPr>
              <w:rPr>
                <w:color w:val="FFFFFF"/>
                <w:sz w:val="20"/>
                <w:szCs w:val="20"/>
              </w:rPr>
            </w:pPr>
            <w:r w:rsidRPr="00185942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48F4" w14:textId="77777777" w:rsidR="00B17CEB" w:rsidRPr="00185942" w:rsidRDefault="00B17CEB">
            <w:pPr>
              <w:rPr>
                <w:color w:val="FFFFFF"/>
                <w:sz w:val="20"/>
                <w:szCs w:val="20"/>
              </w:rPr>
            </w:pPr>
            <w:r w:rsidRPr="00185942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103677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549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F13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45B9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7C4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E09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06D9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CB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4BB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4B63AFA1" w14:textId="77777777" w:rsidTr="00B17CEB">
        <w:trPr>
          <w:trHeight w:val="90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DEF6" w14:textId="2626FCDD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5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17362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Замена трубопроводов от ТК ул. Рябиновая до ЖД ул. Ленина,22 (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отопление,хвс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>). отводы Ду-200мм-2шт, Ду-100мм-2шт( Ду-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220мм-122м*2- 244м</w:t>
            </w:r>
            <w:r w:rsidRPr="0018594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5D8465B8" w14:textId="4881C11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  <w:r w:rsidR="003150C5" w:rsidRPr="00185942">
              <w:rPr>
                <w:sz w:val="20"/>
                <w:szCs w:val="20"/>
              </w:rPr>
              <w:t>подготовка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BF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B8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70F6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EC65EB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2DAE8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AB7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A4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AF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B928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1DF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75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06951F64" w14:textId="77777777" w:rsidTr="00B17CEB">
        <w:trPr>
          <w:trHeight w:val="9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395" w14:textId="2C0EE173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5AC7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Парк Рудо, замена участка инженерных сетей(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гвс,хвс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>) в районе  дома №22 ул. Горняцкая (Ду-89мм-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 xml:space="preserve">150 </w:t>
            </w:r>
            <w:r w:rsidRPr="00185942">
              <w:rPr>
                <w:color w:val="000000"/>
                <w:sz w:val="20"/>
                <w:szCs w:val="20"/>
              </w:rPr>
              <w:t>м,Ду50мм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-150 м</w:t>
            </w:r>
            <w:r w:rsidRPr="0018594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4615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A7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8D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51AF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035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C14F7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F12203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FE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412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8B39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8A1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4CD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7E6D1565" w14:textId="77777777" w:rsidTr="00B17CEB">
        <w:trPr>
          <w:trHeight w:val="6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EACA" w14:textId="5BCC9A8D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0858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Ул. Советская,43 замена участка отопления от ТК ЦК до ТК ул. Советская,64.(Ду-150мм-185м*2-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370</w:t>
            </w:r>
            <w:r w:rsidRPr="00185942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2045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641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62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E2A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2E0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5E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477CBE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D4FB6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27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DC76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7F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18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15384DF6" w14:textId="77777777" w:rsidTr="00B17CEB">
        <w:trPr>
          <w:trHeight w:val="6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715" w14:textId="4F866ED5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6FFB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замена участка ТС  на ул. Ленина,10 ввод в дом (Ду-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 xml:space="preserve">50мм-20м*2 -40 </w:t>
            </w:r>
            <w:r w:rsidRPr="00185942">
              <w:rPr>
                <w:color w:val="000000"/>
                <w:sz w:val="20"/>
                <w:szCs w:val="20"/>
              </w:rPr>
              <w:t xml:space="preserve">м), 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благоустройство дворов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AB15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46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38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6CB0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F3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85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8C70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577D67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B4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8AF3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05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38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4A6A5272" w14:textId="77777777" w:rsidTr="00B17CEB">
        <w:trPr>
          <w:trHeight w:val="10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546" w14:textId="4C780144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D09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замена участка ТС  на пер. Волгоградский,2-4,  ввод в дом (Ду-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 xml:space="preserve">50мм-20м*2 -40 </w:t>
            </w:r>
            <w:r w:rsidRPr="00185942">
              <w:rPr>
                <w:color w:val="000000"/>
                <w:sz w:val="20"/>
                <w:szCs w:val="20"/>
              </w:rPr>
              <w:t xml:space="preserve">м), </w:t>
            </w:r>
            <w:r w:rsidRPr="00185942">
              <w:rPr>
                <w:b/>
                <w:bCs/>
                <w:color w:val="000000"/>
                <w:sz w:val="20"/>
                <w:szCs w:val="20"/>
              </w:rPr>
              <w:t>благоустройство дворов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1042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907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6E8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40A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34E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FD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7F39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28692A2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A70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FA73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EB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F6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68967BEC" w14:textId="77777777" w:rsidTr="00B17CEB">
        <w:trPr>
          <w:trHeight w:val="15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C9CF" w14:textId="44D7A8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F007B5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*замена  участка  ТС от ул. Перевальская,2А(НТП) до ТК-1  ,с увеличениемДу-373мм на Ду-425мм-60м*2-120м,                                                                    *от ТК- 1 до кафе Настена, ул. Фрунзе,8- Ду-373мм-217м*2-434м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467D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BE8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213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BD0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A58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7E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860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CFA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84251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D8EFBB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06D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E14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3CD2593E" w14:textId="77777777" w:rsidTr="00B17CEB">
        <w:trPr>
          <w:trHeight w:val="67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FFF9" w14:textId="741F4173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11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DB3C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Слюдянских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 xml:space="preserve"> Красногвардейцев, в районе дома №63 (сквер), ( Ду-150мм*2- 300м)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B564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A91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4DB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489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85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44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7DC7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A49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8E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B84A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BD614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E0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220AFBF9" w14:textId="77777777" w:rsidTr="00B17CEB">
        <w:trPr>
          <w:trHeight w:val="6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72EB" w14:textId="0702ACE2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8195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замена участка ТС от ДК Волна (бойлерная) до дома №4А ул. Линейная(ду-50мм-35м*2- 70м)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EED4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50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4E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6222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E50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BDA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35D4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E4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525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80D6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DFD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0B59B1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103042B5" w14:textId="77777777" w:rsidTr="00B17CEB">
        <w:trPr>
          <w:trHeight w:val="9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51A8" w14:textId="17DC4462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577A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 xml:space="preserve">замена участка ТС  на ПФР, от ТК в районе котельной Стройка 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доТК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 xml:space="preserve"> территории автошколы (Ду-100мм-75мм*2 -150м)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94B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656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A4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E87A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C4B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EE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62C9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C2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88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E7CB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83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6E2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B17CEB" w:rsidRPr="00185942" w14:paraId="77B0B444" w14:textId="77777777" w:rsidTr="00B17CEB">
        <w:trPr>
          <w:trHeight w:val="390"/>
        </w:trPr>
        <w:tc>
          <w:tcPr>
            <w:tcW w:w="94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vAlign w:val="center"/>
            <w:hideMark/>
          </w:tcPr>
          <w:p w14:paraId="267BD540" w14:textId="77777777" w:rsidR="00B17CEB" w:rsidRPr="00185942" w:rsidRDefault="00B17C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5942">
              <w:rPr>
                <w:b/>
                <w:bCs/>
                <w:color w:val="000000"/>
                <w:sz w:val="20"/>
                <w:szCs w:val="20"/>
              </w:rPr>
              <w:lastRenderedPageBreak/>
              <w:t>Водопроводные сети</w:t>
            </w:r>
          </w:p>
        </w:tc>
      </w:tr>
      <w:tr w:rsidR="003150C5" w:rsidRPr="00185942" w14:paraId="0210C501" w14:textId="77777777" w:rsidTr="00B17CEB">
        <w:trPr>
          <w:trHeight w:val="9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180" w14:textId="1DB6AF6B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DB73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замена трубопроводов от ТК ул. Рябиновая до ЖД ул. Ленина,22 (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отопление,хвс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>). отводы Ду-200мм-2шт, Ду-100мм-2шт (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Ду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>- 100мм-122м)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6D139D5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3F9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39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D5EE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4C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598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1A58841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DB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98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4B8A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5D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34E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5EF0E51A" w14:textId="77777777" w:rsidTr="00B17CEB">
        <w:trPr>
          <w:trHeight w:val="60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75A" w14:textId="168FDB80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15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962E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Восстановление колодца ул.40Лет Октября, 32 (2 кольца)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3556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3F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6167844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A95A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C75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547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0B54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EA7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D5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2CB5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5D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FE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0926762A" w14:textId="77777777" w:rsidTr="00B17CEB">
        <w:trPr>
          <w:trHeight w:val="63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F288" w14:textId="19ABCA91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2E50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 xml:space="preserve"> прокладка ХВС Ду-32мм ,длина участка-30 м  от ул.Шахтерская,22 до </w:t>
            </w:r>
            <w:proofErr w:type="spellStart"/>
            <w:r w:rsidRPr="00185942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185942">
              <w:rPr>
                <w:color w:val="000000"/>
                <w:sz w:val="20"/>
                <w:szCs w:val="20"/>
              </w:rPr>
              <w:t xml:space="preserve"> Шахтерская,43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783E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5B1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65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986DBD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33E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7F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B87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DF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D4D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309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EC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D7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75AB127D" w14:textId="77777777" w:rsidTr="00B17CEB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B1F" w14:textId="3D6A47F3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D123" w14:textId="77777777" w:rsidR="00B17CEB" w:rsidRPr="00185942" w:rsidRDefault="00B17CEB">
            <w:pPr>
              <w:rPr>
                <w:color w:val="000000"/>
                <w:sz w:val="20"/>
                <w:szCs w:val="20"/>
              </w:rPr>
            </w:pPr>
            <w:r w:rsidRPr="00185942">
              <w:rPr>
                <w:color w:val="000000"/>
                <w:sz w:val="20"/>
                <w:szCs w:val="20"/>
              </w:rPr>
              <w:t>замена участка ВС по ул. Фрунзе,13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3137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23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AF0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F8D1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744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E1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9E3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281FEF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1020541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14:paraId="43465C2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482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357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B17CEB" w:rsidRPr="00185942" w14:paraId="480B752A" w14:textId="77777777" w:rsidTr="00B17CEB">
        <w:trPr>
          <w:trHeight w:val="390"/>
        </w:trPr>
        <w:tc>
          <w:tcPr>
            <w:tcW w:w="94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EF13F05" w14:textId="77777777" w:rsidR="00B17CEB" w:rsidRPr="00185942" w:rsidRDefault="00B17CEB">
            <w:pPr>
              <w:jc w:val="center"/>
              <w:rPr>
                <w:b/>
                <w:bCs/>
                <w:sz w:val="20"/>
                <w:szCs w:val="20"/>
              </w:rPr>
            </w:pPr>
            <w:r w:rsidRPr="00185942">
              <w:rPr>
                <w:b/>
                <w:bCs/>
                <w:sz w:val="20"/>
                <w:szCs w:val="20"/>
              </w:rPr>
              <w:t>канализационные сети</w:t>
            </w:r>
          </w:p>
        </w:tc>
      </w:tr>
      <w:tr w:rsidR="003150C5" w:rsidRPr="00185942" w14:paraId="38D3BF6E" w14:textId="77777777" w:rsidTr="00B17CEB">
        <w:trPr>
          <w:trHeight w:val="5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97A2" w14:textId="3BB533DF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7B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 xml:space="preserve"> замена участка  Ду-110мм-25м, ул. Школьная,14 ( 2 подъезд)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296A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0B6AD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0E03C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CB3F56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8A3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93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D35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CC0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F1B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A5E3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C9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7F2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7C5B9196" w14:textId="77777777" w:rsidTr="00B17CEB">
        <w:trPr>
          <w:trHeight w:val="51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4B8" w14:textId="416EF170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4CE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замена участка Ду-110мм-12м, ул. Сл. Красногвардейцев,63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C2422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93094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D7322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8AC8BD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AD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91D5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6388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395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04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CEF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21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92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03E95629" w14:textId="77777777" w:rsidTr="00B17CEB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ED0" w14:textId="202B7C4D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BD3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 xml:space="preserve"> замена участка Ду-200мм-60м, ул. Бабушкина,14</w:t>
            </w:r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C2CF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91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E17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EFA4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365D1D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9F092A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72F4BD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70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33AC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A442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1B0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F406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  <w:tr w:rsidR="003150C5" w:rsidRPr="00185942" w14:paraId="14BB781D" w14:textId="77777777" w:rsidTr="00B17CEB">
        <w:trPr>
          <w:trHeight w:val="6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D6A" w14:textId="6E5FD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400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 xml:space="preserve"> замена участка Ду-150мм-37м , ул. Бабушкина,23ЦК </w:t>
            </w:r>
            <w:proofErr w:type="spellStart"/>
            <w:r w:rsidRPr="00185942">
              <w:rPr>
                <w:sz w:val="20"/>
                <w:szCs w:val="20"/>
              </w:rPr>
              <w:t>шлакозолоудаление</w:t>
            </w:r>
            <w:proofErr w:type="spellEnd"/>
          </w:p>
        </w:tc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9223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683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DFF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C002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1EF60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D1D2F9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D975F2B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2ABDC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BE5361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59187E7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6B0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BBBF" w14:textId="77777777" w:rsidR="00B17CEB" w:rsidRPr="00185942" w:rsidRDefault="00B17CEB">
            <w:pPr>
              <w:rPr>
                <w:sz w:val="20"/>
                <w:szCs w:val="20"/>
              </w:rPr>
            </w:pPr>
            <w:r w:rsidRPr="00185942">
              <w:rPr>
                <w:sz w:val="20"/>
                <w:szCs w:val="20"/>
              </w:rPr>
              <w:t> </w:t>
            </w:r>
          </w:p>
        </w:tc>
      </w:tr>
    </w:tbl>
    <w:p w14:paraId="4942A66E" w14:textId="77777777" w:rsidR="00E936F3" w:rsidRPr="00324AF4" w:rsidRDefault="00E936F3">
      <w:pPr>
        <w:rPr>
          <w:b/>
        </w:rPr>
      </w:pPr>
    </w:p>
    <w:p w14:paraId="63DA921D" w14:textId="46FE0802" w:rsidR="00324AF4" w:rsidRPr="00324AF4" w:rsidRDefault="00324AF4" w:rsidP="007E5EE9">
      <w:pPr>
        <w:ind w:firstLine="708"/>
        <w:jc w:val="center"/>
        <w:rPr>
          <w:b/>
        </w:rPr>
      </w:pPr>
      <w:r w:rsidRPr="00324AF4">
        <w:rPr>
          <w:b/>
        </w:rPr>
        <w:t>О работе котельной «Стройка» и мерах, принимаемых для очистки от дымовых газов, системы фильтрации, шум и вибрации.</w:t>
      </w:r>
    </w:p>
    <w:p w14:paraId="66B0466B" w14:textId="77777777" w:rsidR="00324AF4" w:rsidRPr="00324AF4" w:rsidRDefault="00324AF4">
      <w:pPr>
        <w:rPr>
          <w:b/>
        </w:rPr>
      </w:pPr>
    </w:p>
    <w:p w14:paraId="6B7D76DE" w14:textId="1A94CE7A" w:rsidR="00EF6793" w:rsidRPr="00185942" w:rsidRDefault="00EF6793" w:rsidP="00185942">
      <w:pPr>
        <w:ind w:firstLine="708"/>
        <w:rPr>
          <w:color w:val="000000" w:themeColor="text1"/>
        </w:rPr>
      </w:pPr>
      <w:r w:rsidRPr="00185942">
        <w:rPr>
          <w:color w:val="000000" w:themeColor="text1"/>
          <w:lang w:bidi="ru-RU"/>
        </w:rPr>
        <w:t>В основном котельном зале к</w:t>
      </w:r>
      <w:r w:rsidR="00324AF4" w:rsidRPr="00185942">
        <w:rPr>
          <w:color w:val="000000" w:themeColor="text1"/>
          <w:lang w:bidi="ru-RU"/>
        </w:rPr>
        <w:t>отельн</w:t>
      </w:r>
      <w:r w:rsidRPr="00185942">
        <w:rPr>
          <w:color w:val="000000" w:themeColor="text1"/>
          <w:lang w:bidi="ru-RU"/>
        </w:rPr>
        <w:t>ой</w:t>
      </w:r>
      <w:r w:rsidR="00324AF4" w:rsidRPr="00185942">
        <w:rPr>
          <w:color w:val="000000" w:themeColor="text1"/>
          <w:lang w:bidi="ru-RU"/>
        </w:rPr>
        <w:t xml:space="preserve"> «Стройка»</w:t>
      </w:r>
      <w:r w:rsidRPr="00185942">
        <w:rPr>
          <w:color w:val="000000" w:themeColor="text1"/>
          <w:lang w:bidi="ru-RU"/>
        </w:rPr>
        <w:t xml:space="preserve"> установлены два котла, </w:t>
      </w:r>
      <w:proofErr w:type="spellStart"/>
      <w:r w:rsidRPr="00185942">
        <w:rPr>
          <w:color w:val="000000" w:themeColor="text1"/>
          <w:lang w:bidi="ru-RU"/>
        </w:rPr>
        <w:t>КВм</w:t>
      </w:r>
      <w:proofErr w:type="spellEnd"/>
      <w:r w:rsidRPr="00185942">
        <w:rPr>
          <w:color w:val="000000" w:themeColor="text1"/>
          <w:lang w:bidi="ru-RU"/>
        </w:rPr>
        <w:t xml:space="preserve"> – 2,5ШП и КВм-1,25ШП (суммарный объем исходящих газов порядка 11 </w:t>
      </w:r>
      <w:proofErr w:type="spellStart"/>
      <w:r w:rsidRPr="00185942">
        <w:rPr>
          <w:color w:val="000000" w:themeColor="text1"/>
          <w:lang w:bidi="ru-RU"/>
        </w:rPr>
        <w:t>тыс</w:t>
      </w:r>
      <w:proofErr w:type="spellEnd"/>
      <w:r w:rsidRPr="00185942">
        <w:rPr>
          <w:color w:val="000000" w:themeColor="text1"/>
          <w:lang w:bidi="ru-RU"/>
        </w:rPr>
        <w:t xml:space="preserve"> М3/час)</w:t>
      </w:r>
      <w:r w:rsidR="00185942">
        <w:rPr>
          <w:color w:val="000000" w:themeColor="text1"/>
          <w:lang w:bidi="ru-RU"/>
        </w:rPr>
        <w:t>,</w:t>
      </w:r>
      <w:r w:rsidRPr="00185942">
        <w:rPr>
          <w:color w:val="000000" w:themeColor="text1"/>
          <w:lang w:bidi="ru-RU"/>
        </w:rPr>
        <w:t xml:space="preserve"> в 2019 году был установлен </w:t>
      </w:r>
      <w:r w:rsidRPr="00185942">
        <w:rPr>
          <w:color w:val="000000" w:themeColor="text1"/>
        </w:rPr>
        <w:t>циклон БЦ-259-6х4 (расход газа – 16 тыс. м</w:t>
      </w:r>
      <w:r w:rsidRPr="00185942">
        <w:rPr>
          <w:color w:val="000000" w:themeColor="text1"/>
          <w:vertAlign w:val="superscript"/>
        </w:rPr>
        <w:t>3</w:t>
      </w:r>
      <w:r w:rsidRPr="00185942">
        <w:rPr>
          <w:color w:val="000000" w:themeColor="text1"/>
        </w:rPr>
        <w:t>/час) взамен батарейного циклона ЦБ-16 (расход газа – 6,5 тыс. м</w:t>
      </w:r>
      <w:r w:rsidRPr="00185942">
        <w:rPr>
          <w:color w:val="000000" w:themeColor="text1"/>
          <w:vertAlign w:val="superscript"/>
        </w:rPr>
        <w:t>3</w:t>
      </w:r>
      <w:r w:rsidRPr="00185942">
        <w:rPr>
          <w:color w:val="000000" w:themeColor="text1"/>
        </w:rPr>
        <w:t>/час). В настоящее время циклон БЦ-259-6х4 исправен и работает.</w:t>
      </w:r>
    </w:p>
    <w:p w14:paraId="404BFB6B" w14:textId="020B86AE" w:rsidR="00EF6793" w:rsidRDefault="00EF6793" w:rsidP="00185942">
      <w:pPr>
        <w:ind w:firstLine="708"/>
        <w:rPr>
          <w:color w:val="000000" w:themeColor="text1"/>
        </w:rPr>
      </w:pPr>
      <w:r w:rsidRPr="00185942">
        <w:rPr>
          <w:color w:val="000000" w:themeColor="text1"/>
        </w:rPr>
        <w:t xml:space="preserve">2 котла </w:t>
      </w:r>
      <w:r w:rsidRPr="00185942">
        <w:rPr>
          <w:color w:val="000000" w:themeColor="text1"/>
          <w:lang w:bidi="ru-RU"/>
        </w:rPr>
        <w:t xml:space="preserve">марки КВм-1,25ШП установленные в модульных вагончиках оборудованы золоуловителями ЗУ1-2 </w:t>
      </w:r>
      <w:r w:rsidRPr="00185942">
        <w:rPr>
          <w:color w:val="000000" w:themeColor="text1"/>
        </w:rPr>
        <w:t>(расход газа – 6,75 тыс. м</w:t>
      </w:r>
      <w:r w:rsidRPr="00185942">
        <w:rPr>
          <w:color w:val="000000" w:themeColor="text1"/>
          <w:vertAlign w:val="superscript"/>
        </w:rPr>
        <w:t>3</w:t>
      </w:r>
      <w:r w:rsidRPr="00185942">
        <w:rPr>
          <w:color w:val="000000" w:themeColor="text1"/>
        </w:rPr>
        <w:t>/час)</w:t>
      </w:r>
      <w:r w:rsidRPr="00185942">
        <w:rPr>
          <w:color w:val="000000" w:themeColor="text1"/>
          <w:lang w:bidi="ru-RU"/>
        </w:rPr>
        <w:t xml:space="preserve"> из стандартной линейки котлов.</w:t>
      </w:r>
      <w:r w:rsidRPr="00185942">
        <w:rPr>
          <w:color w:val="000000" w:themeColor="text1"/>
        </w:rPr>
        <w:t xml:space="preserve"> В настоящее время золоуловители исправны и работают. </w:t>
      </w:r>
    </w:p>
    <w:p w14:paraId="0F3A8373" w14:textId="184015E6" w:rsidR="00185942" w:rsidRPr="00185942" w:rsidRDefault="00185942" w:rsidP="00185942">
      <w:pPr>
        <w:ind w:firstLine="708"/>
        <w:rPr>
          <w:color w:val="000000" w:themeColor="text1"/>
        </w:rPr>
      </w:pPr>
      <w:r>
        <w:rPr>
          <w:color w:val="000000" w:themeColor="text1"/>
        </w:rPr>
        <w:t>В ходе проведения мероприятий, направленных на подготовку оборудования к ОЗП</w:t>
      </w:r>
      <w:r w:rsidR="001A09F1">
        <w:rPr>
          <w:color w:val="000000" w:themeColor="text1"/>
        </w:rPr>
        <w:t xml:space="preserve"> 2023-2024 планируется проведение </w:t>
      </w:r>
      <w:r>
        <w:rPr>
          <w:color w:val="000000" w:themeColor="text1"/>
        </w:rPr>
        <w:t>ревизи</w:t>
      </w:r>
      <w:r w:rsidR="001A09F1">
        <w:rPr>
          <w:color w:val="000000" w:themeColor="text1"/>
        </w:rPr>
        <w:t>и</w:t>
      </w:r>
      <w:r>
        <w:rPr>
          <w:color w:val="000000" w:themeColor="text1"/>
        </w:rPr>
        <w:t xml:space="preserve"> всего газоочистного оборудования с </w:t>
      </w:r>
      <w:r w:rsidR="001A09F1">
        <w:rPr>
          <w:color w:val="000000" w:themeColor="text1"/>
        </w:rPr>
        <w:t xml:space="preserve">заменой уплотнений и капитальной </w:t>
      </w:r>
      <w:r>
        <w:rPr>
          <w:color w:val="000000" w:themeColor="text1"/>
        </w:rPr>
        <w:t>оч</w:t>
      </w:r>
      <w:r w:rsidR="001A09F1">
        <w:rPr>
          <w:color w:val="000000" w:themeColor="text1"/>
        </w:rPr>
        <w:t>исткой, ревизия насосов и дымососов.</w:t>
      </w:r>
    </w:p>
    <w:p w14:paraId="5BE5685B" w14:textId="3E9FB0E5" w:rsidR="00324AF4" w:rsidRPr="00185942" w:rsidRDefault="00324AF4">
      <w:pPr>
        <w:rPr>
          <w:b/>
          <w:color w:val="000000" w:themeColor="text1"/>
        </w:rPr>
      </w:pPr>
      <w:r w:rsidRPr="00185942">
        <w:rPr>
          <w:b/>
          <w:bCs/>
          <w:color w:val="000000" w:themeColor="text1"/>
          <w:lang w:bidi="ru-RU"/>
        </w:rPr>
        <w:t xml:space="preserve"> </w:t>
      </w:r>
    </w:p>
    <w:p w14:paraId="5CA3079A" w14:textId="7C94575E" w:rsidR="00E24BDA" w:rsidRPr="00324AF4" w:rsidRDefault="001A09F1" w:rsidP="007E5E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="00E24BDA" w:rsidRPr="00324AF4">
        <w:rPr>
          <w:b/>
        </w:rPr>
        <w:t xml:space="preserve">    </w:t>
      </w:r>
    </w:p>
    <w:p w14:paraId="35030D15" w14:textId="3108E9CE" w:rsidR="00E24BDA" w:rsidRPr="00324AF4" w:rsidRDefault="00E24BDA" w:rsidP="00E24BDA">
      <w:pPr>
        <w:jc w:val="center"/>
        <w:rPr>
          <w:b/>
        </w:rPr>
      </w:pPr>
      <w:r w:rsidRPr="00324AF4">
        <w:rPr>
          <w:b/>
        </w:rPr>
        <w:t>Концессионные мероприятия</w:t>
      </w:r>
    </w:p>
    <w:p w14:paraId="7CC8EB33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В соответствии с принятыми обязательствами по концессионному соглашению № 05-52-7/20 от 17 апреля 2020 года ООО «УКС» выполнило следующие мероприятия:</w:t>
      </w:r>
    </w:p>
    <w:p w14:paraId="42F4042E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- установка частотного преобразователя 250кВт;</w:t>
      </w:r>
    </w:p>
    <w:p w14:paraId="26512DE8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 xml:space="preserve">- замена насосного агрегата Д 315-71 на ЦНС 300-120 с </w:t>
      </w:r>
      <w:proofErr w:type="gramStart"/>
      <w:r w:rsidRPr="00324AF4">
        <w:rPr>
          <w:color w:val="000000" w:themeColor="text1"/>
          <w:shd w:val="clear" w:color="auto" w:fill="FFFFFF"/>
        </w:rPr>
        <w:t>эл.двигателем</w:t>
      </w:r>
      <w:proofErr w:type="gramEnd"/>
      <w:r w:rsidRPr="00324AF4">
        <w:rPr>
          <w:color w:val="000000" w:themeColor="text1"/>
          <w:shd w:val="clear" w:color="auto" w:fill="FFFFFF"/>
        </w:rPr>
        <w:t xml:space="preserve"> 160 кВт (оборудование приобретено, проведение монтажа и ПНР планируется в первой декаде июня).</w:t>
      </w:r>
    </w:p>
    <w:p w14:paraId="135AE4EA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На 2023 год запланировано выполнение следующих мероприятий:</w:t>
      </w:r>
    </w:p>
    <w:p w14:paraId="210CB15D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- реконструкция артезианской скважины (ул. Ленина, 25/2);</w:t>
      </w:r>
    </w:p>
    <w:p w14:paraId="7EFCF3C7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 xml:space="preserve">- реконструкция артезианской скважины (ул. </w:t>
      </w:r>
      <w:proofErr w:type="spellStart"/>
      <w:r w:rsidRPr="00324AF4">
        <w:rPr>
          <w:color w:val="000000" w:themeColor="text1"/>
          <w:shd w:val="clear" w:color="auto" w:fill="FFFFFF"/>
        </w:rPr>
        <w:t>Кутелева</w:t>
      </w:r>
      <w:proofErr w:type="spellEnd"/>
      <w:r w:rsidRPr="00324AF4">
        <w:rPr>
          <w:color w:val="000000" w:themeColor="text1"/>
          <w:shd w:val="clear" w:color="auto" w:fill="FFFFFF"/>
        </w:rPr>
        <w:t>, 74/1);</w:t>
      </w:r>
    </w:p>
    <w:p w14:paraId="492125EF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- реконструкция артезианской скважины (ул. Первомайская, 16А/1);</w:t>
      </w:r>
    </w:p>
    <w:p w14:paraId="17B9196B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 xml:space="preserve">Мероприятия по концессионному соглашению № 05-52-10/18 от 11 июля 2018 года в отопительный период 2022 – 2023 </w:t>
      </w:r>
      <w:proofErr w:type="spellStart"/>
      <w:r w:rsidRPr="00324AF4">
        <w:rPr>
          <w:color w:val="000000" w:themeColor="text1"/>
          <w:shd w:val="clear" w:color="auto" w:fill="FFFFFF"/>
        </w:rPr>
        <w:t>г.г</w:t>
      </w:r>
      <w:proofErr w:type="spellEnd"/>
      <w:r w:rsidRPr="00324AF4">
        <w:rPr>
          <w:color w:val="000000" w:themeColor="text1"/>
          <w:shd w:val="clear" w:color="auto" w:fill="FFFFFF"/>
        </w:rPr>
        <w:t>. не реализовывались в связи с недостаточностью финансовых средств.</w:t>
      </w:r>
    </w:p>
    <w:p w14:paraId="3310DE4F" w14:textId="77777777" w:rsidR="00762576" w:rsidRPr="00324AF4" w:rsidRDefault="00762576" w:rsidP="00762576">
      <w:pPr>
        <w:ind w:firstLine="709"/>
        <w:jc w:val="both"/>
        <w:rPr>
          <w:color w:val="000000" w:themeColor="text1"/>
          <w:shd w:val="clear" w:color="auto" w:fill="FFFFFF"/>
        </w:rPr>
      </w:pPr>
      <w:r w:rsidRPr="00324AF4">
        <w:rPr>
          <w:color w:val="000000" w:themeColor="text1"/>
          <w:shd w:val="clear" w:color="auto" w:fill="FFFFFF"/>
        </w:rPr>
        <w:t>Концессионные мероприятия будут реализованы при условии достаточности финансовых средств.</w:t>
      </w:r>
    </w:p>
    <w:p w14:paraId="3DFE4699" w14:textId="77777777" w:rsidR="00220EB9" w:rsidRPr="00324AF4" w:rsidRDefault="00220EB9" w:rsidP="00E24BDA">
      <w:pPr>
        <w:jc w:val="center"/>
        <w:rPr>
          <w:b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380"/>
        <w:gridCol w:w="3402"/>
        <w:gridCol w:w="1701"/>
        <w:gridCol w:w="992"/>
        <w:gridCol w:w="851"/>
        <w:gridCol w:w="992"/>
      </w:tblGrid>
      <w:tr w:rsidR="000F6E00" w:rsidRPr="00324AF4" w14:paraId="281D6972" w14:textId="77777777" w:rsidTr="007E5EE9">
        <w:trPr>
          <w:trHeight w:val="56"/>
        </w:trPr>
        <w:tc>
          <w:tcPr>
            <w:tcW w:w="600" w:type="dxa"/>
          </w:tcPr>
          <w:p w14:paraId="35A05C22" w14:textId="131709D2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r w:rsidR="00B17CEB" w:rsidRPr="00324AF4">
              <w:rPr>
                <w:color w:val="000000" w:themeColor="text1"/>
                <w:sz w:val="24"/>
                <w:szCs w:val="24"/>
              </w:rPr>
              <w:t>13</w:t>
            </w:r>
            <w:r w:rsidRPr="00324AF4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380" w:type="dxa"/>
          </w:tcPr>
          <w:p w14:paraId="63FB5460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Объект концессионного соглашения</w:t>
            </w:r>
          </w:p>
        </w:tc>
        <w:tc>
          <w:tcPr>
            <w:tcW w:w="3402" w:type="dxa"/>
          </w:tcPr>
          <w:p w14:paraId="3BE0C06A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Наименование мероприятия по реконструкции (модернизации) объекта концессионного соглашения</w:t>
            </w:r>
          </w:p>
        </w:tc>
        <w:tc>
          <w:tcPr>
            <w:tcW w:w="1701" w:type="dxa"/>
          </w:tcPr>
          <w:p w14:paraId="38427EAC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Срок выполнения мероприятия (месяц, год)</w:t>
            </w:r>
          </w:p>
        </w:tc>
        <w:tc>
          <w:tcPr>
            <w:tcW w:w="992" w:type="dxa"/>
          </w:tcPr>
          <w:p w14:paraId="6A024FFE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Объем инвестиций в реконструкцию (модернизацию) объекта концессионного соглашения, млн руб. Без НДС</w:t>
            </w:r>
          </w:p>
        </w:tc>
        <w:tc>
          <w:tcPr>
            <w:tcW w:w="851" w:type="dxa"/>
          </w:tcPr>
          <w:p w14:paraId="75C3B65C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Фактические затраты млн. без НДС</w:t>
            </w:r>
          </w:p>
          <w:p w14:paraId="7037E79F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BDB6E0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AE5857" w:rsidRPr="00324AF4" w14:paraId="6EBF86D0" w14:textId="77777777" w:rsidTr="007E5EE9">
        <w:trPr>
          <w:trHeight w:val="56"/>
        </w:trPr>
        <w:tc>
          <w:tcPr>
            <w:tcW w:w="9918" w:type="dxa"/>
            <w:gridSpan w:val="7"/>
          </w:tcPr>
          <w:p w14:paraId="57303073" w14:textId="6C3985AA" w:rsidR="00AE5857" w:rsidRPr="00324AF4" w:rsidRDefault="00AE5857" w:rsidP="00AE5857">
            <w:pPr>
              <w:pStyle w:val="ab"/>
              <w:jc w:val="center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Объекты теплоснабжения и водоотведения</w:t>
            </w:r>
          </w:p>
        </w:tc>
      </w:tr>
      <w:tr w:rsidR="000F6E00" w:rsidRPr="00324AF4" w14:paraId="7B07CB40" w14:textId="77777777" w:rsidTr="007E5EE9">
        <w:trPr>
          <w:trHeight w:val="56"/>
        </w:trPr>
        <w:tc>
          <w:tcPr>
            <w:tcW w:w="600" w:type="dxa"/>
          </w:tcPr>
          <w:p w14:paraId="0B630B7D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71BC826A" w14:textId="77777777" w:rsidR="000F6E00" w:rsidRPr="00324AF4" w:rsidRDefault="000F6E00" w:rsidP="004129D9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  <w:kern w:val="3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lang w:eastAsia="ja-JP" w:bidi="fa-IR"/>
              </w:rPr>
              <w:t>КОС Слюдянка</w:t>
            </w:r>
          </w:p>
          <w:p w14:paraId="67E40BB3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A1C126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Установка частотного регулятора на 200 кВт на воздуходувку</w:t>
            </w:r>
          </w:p>
        </w:tc>
        <w:tc>
          <w:tcPr>
            <w:tcW w:w="1701" w:type="dxa"/>
          </w:tcPr>
          <w:p w14:paraId="6897400E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12.2018</w:t>
            </w:r>
          </w:p>
          <w:p w14:paraId="027B9099" w14:textId="5D2E3ABB" w:rsidR="00AC4394" w:rsidRPr="00324AF4" w:rsidRDefault="00AC4394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01.2022</w:t>
            </w:r>
          </w:p>
        </w:tc>
        <w:tc>
          <w:tcPr>
            <w:tcW w:w="992" w:type="dxa"/>
          </w:tcPr>
          <w:p w14:paraId="5966DD20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0,699</w:t>
            </w:r>
          </w:p>
        </w:tc>
        <w:tc>
          <w:tcPr>
            <w:tcW w:w="851" w:type="dxa"/>
          </w:tcPr>
          <w:p w14:paraId="5A3E0086" w14:textId="77777777" w:rsidR="000F6E00" w:rsidRPr="00324AF4" w:rsidRDefault="000F6E00" w:rsidP="004129D9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 xml:space="preserve">0,447 </w:t>
            </w:r>
          </w:p>
        </w:tc>
        <w:tc>
          <w:tcPr>
            <w:tcW w:w="992" w:type="dxa"/>
          </w:tcPr>
          <w:p w14:paraId="17A6F4BE" w14:textId="758FBB20" w:rsidR="000F6E00" w:rsidRPr="00324AF4" w:rsidRDefault="00A31C64" w:rsidP="0076257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A31C64" w:rsidRPr="00324AF4" w14:paraId="6735FA0D" w14:textId="77777777" w:rsidTr="007E5EE9">
        <w:trPr>
          <w:trHeight w:val="56"/>
        </w:trPr>
        <w:tc>
          <w:tcPr>
            <w:tcW w:w="600" w:type="dxa"/>
          </w:tcPr>
          <w:p w14:paraId="750D5939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1C24CD08" w14:textId="7ED6AB9E" w:rsidR="00A31C64" w:rsidRPr="00324AF4" w:rsidRDefault="00A31C64" w:rsidP="00A31C64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</w:rPr>
            </w:pPr>
            <w:r w:rsidRPr="00324AF4">
              <w:rPr>
                <w:color w:val="000000" w:themeColor="text1"/>
              </w:rPr>
              <w:t>Котельная «Стройка»</w:t>
            </w:r>
          </w:p>
        </w:tc>
        <w:tc>
          <w:tcPr>
            <w:tcW w:w="3402" w:type="dxa"/>
          </w:tcPr>
          <w:p w14:paraId="36A1033D" w14:textId="0C82C1E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Замена котла №3 КВм-1,16 на КВм-1,25 </w:t>
            </w:r>
          </w:p>
        </w:tc>
        <w:tc>
          <w:tcPr>
            <w:tcW w:w="1701" w:type="dxa"/>
          </w:tcPr>
          <w:p w14:paraId="5A0619F1" w14:textId="0F54F41D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12.2019</w:t>
            </w:r>
          </w:p>
        </w:tc>
        <w:tc>
          <w:tcPr>
            <w:tcW w:w="992" w:type="dxa"/>
          </w:tcPr>
          <w:p w14:paraId="371E2A23" w14:textId="4925BD6C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14:paraId="1B4356A9" w14:textId="47E0BD9D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0,879</w:t>
            </w:r>
          </w:p>
        </w:tc>
        <w:tc>
          <w:tcPr>
            <w:tcW w:w="992" w:type="dxa"/>
          </w:tcPr>
          <w:p w14:paraId="016051FD" w14:textId="3C1E249F" w:rsidR="00A31C64" w:rsidRPr="00324AF4" w:rsidRDefault="00A31C64" w:rsidP="0076257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A31C64" w:rsidRPr="00324AF4" w14:paraId="60199CCC" w14:textId="77777777" w:rsidTr="007E5EE9">
        <w:trPr>
          <w:trHeight w:val="56"/>
        </w:trPr>
        <w:tc>
          <w:tcPr>
            <w:tcW w:w="600" w:type="dxa"/>
          </w:tcPr>
          <w:p w14:paraId="1CC6A5D5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0BD4AAE8" w14:textId="3A4117F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Котельные «Центральная»</w:t>
            </w:r>
          </w:p>
        </w:tc>
        <w:tc>
          <w:tcPr>
            <w:tcW w:w="3402" w:type="dxa"/>
          </w:tcPr>
          <w:p w14:paraId="78AD478A" w14:textId="6E40CD32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Котельная «Центральная». Установка частотных преобразователей в количестве 4 </w:t>
            </w:r>
            <w:proofErr w:type="spellStart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шт</w:t>
            </w:r>
            <w:proofErr w:type="spellEnd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 суммарной мощностью 630 кВт</w:t>
            </w:r>
          </w:p>
        </w:tc>
        <w:tc>
          <w:tcPr>
            <w:tcW w:w="1701" w:type="dxa"/>
          </w:tcPr>
          <w:p w14:paraId="2A9E815B" w14:textId="470CE409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12.2019</w:t>
            </w:r>
          </w:p>
        </w:tc>
        <w:tc>
          <w:tcPr>
            <w:tcW w:w="992" w:type="dxa"/>
          </w:tcPr>
          <w:p w14:paraId="1DD53C3A" w14:textId="54950443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2,064</w:t>
            </w:r>
          </w:p>
        </w:tc>
        <w:tc>
          <w:tcPr>
            <w:tcW w:w="851" w:type="dxa"/>
          </w:tcPr>
          <w:p w14:paraId="18745171" w14:textId="73D153C1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 xml:space="preserve">1,790 </w:t>
            </w:r>
          </w:p>
        </w:tc>
        <w:tc>
          <w:tcPr>
            <w:tcW w:w="992" w:type="dxa"/>
          </w:tcPr>
          <w:p w14:paraId="416523C2" w14:textId="74D57462" w:rsidR="00A31C64" w:rsidRPr="00324AF4" w:rsidRDefault="00A31C64" w:rsidP="0076257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A31C64" w:rsidRPr="00324AF4" w14:paraId="4E8DBA07" w14:textId="77777777" w:rsidTr="007E5EE9">
        <w:trPr>
          <w:trHeight w:val="56"/>
        </w:trPr>
        <w:tc>
          <w:tcPr>
            <w:tcW w:w="600" w:type="dxa"/>
          </w:tcPr>
          <w:p w14:paraId="51A11759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14:paraId="19645785" w14:textId="77777777" w:rsidR="00A31C64" w:rsidRPr="00324AF4" w:rsidRDefault="00A31C64" w:rsidP="00A31C64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  <w:kern w:val="3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lang w:eastAsia="ja-JP" w:bidi="fa-IR"/>
              </w:rPr>
              <w:t xml:space="preserve">Котельные «Рудо», </w:t>
            </w:r>
          </w:p>
          <w:p w14:paraId="2C0997FC" w14:textId="0D797A97" w:rsidR="00A31C64" w:rsidRPr="00324AF4" w:rsidRDefault="00A31C64" w:rsidP="00A31C64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  <w:kern w:val="3"/>
                <w:lang w:eastAsia="ja-JP" w:bidi="fa-IR"/>
              </w:rPr>
            </w:pPr>
          </w:p>
        </w:tc>
        <w:tc>
          <w:tcPr>
            <w:tcW w:w="3402" w:type="dxa"/>
          </w:tcPr>
          <w:p w14:paraId="0718728C" w14:textId="397E4868" w:rsidR="00A31C64" w:rsidRPr="00324AF4" w:rsidRDefault="00A31C64" w:rsidP="00A31C64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Котельная «Рудо». Установка частотных преобразователей в количестве 3 шт. суммарной мощностью 345 кВт</w:t>
            </w:r>
          </w:p>
        </w:tc>
        <w:tc>
          <w:tcPr>
            <w:tcW w:w="1701" w:type="dxa"/>
          </w:tcPr>
          <w:p w14:paraId="4FEF09B9" w14:textId="3CAC955F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12.2019</w:t>
            </w:r>
          </w:p>
        </w:tc>
        <w:tc>
          <w:tcPr>
            <w:tcW w:w="992" w:type="dxa"/>
          </w:tcPr>
          <w:p w14:paraId="2054E623" w14:textId="43EB4450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1,23</w:t>
            </w:r>
          </w:p>
        </w:tc>
        <w:tc>
          <w:tcPr>
            <w:tcW w:w="851" w:type="dxa"/>
          </w:tcPr>
          <w:p w14:paraId="740D7DB7" w14:textId="33A892FF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1,17</w:t>
            </w:r>
          </w:p>
        </w:tc>
        <w:tc>
          <w:tcPr>
            <w:tcW w:w="992" w:type="dxa"/>
          </w:tcPr>
          <w:p w14:paraId="449CCDBE" w14:textId="388BF02F" w:rsidR="00A31C64" w:rsidRPr="00324AF4" w:rsidRDefault="00A31C64" w:rsidP="0076257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A31C64" w:rsidRPr="00324AF4" w14:paraId="47EDD5CF" w14:textId="77777777" w:rsidTr="007E5EE9">
        <w:trPr>
          <w:trHeight w:val="56"/>
        </w:trPr>
        <w:tc>
          <w:tcPr>
            <w:tcW w:w="600" w:type="dxa"/>
          </w:tcPr>
          <w:p w14:paraId="2E268DBD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7EC3D36F" w14:textId="77777777" w:rsidR="00A31C64" w:rsidRPr="00324AF4" w:rsidRDefault="00A31C64" w:rsidP="00A31C64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  <w:kern w:val="3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lang w:eastAsia="ja-JP" w:bidi="fa-IR"/>
              </w:rPr>
              <w:t>Котельные «Перевал»</w:t>
            </w:r>
          </w:p>
          <w:p w14:paraId="786B4EA8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B56F4D" w14:textId="39934003" w:rsidR="00A31C64" w:rsidRPr="00324AF4" w:rsidRDefault="00A31C64" w:rsidP="00A31C64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Котельная «Перевал». Установка частотных преобразователей в количестве 2 </w:t>
            </w:r>
            <w:proofErr w:type="spellStart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шт</w:t>
            </w:r>
            <w:proofErr w:type="spellEnd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 суммарной мощностью 215 кВт</w:t>
            </w:r>
          </w:p>
        </w:tc>
        <w:tc>
          <w:tcPr>
            <w:tcW w:w="1701" w:type="dxa"/>
          </w:tcPr>
          <w:p w14:paraId="167BC8F2" w14:textId="610B8223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12.2019</w:t>
            </w:r>
          </w:p>
        </w:tc>
        <w:tc>
          <w:tcPr>
            <w:tcW w:w="992" w:type="dxa"/>
          </w:tcPr>
          <w:p w14:paraId="25D8BBF0" w14:textId="118C6AC2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851" w:type="dxa"/>
          </w:tcPr>
          <w:p w14:paraId="06AEBFBB" w14:textId="52E8597C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0,67</w:t>
            </w:r>
          </w:p>
        </w:tc>
        <w:tc>
          <w:tcPr>
            <w:tcW w:w="992" w:type="dxa"/>
          </w:tcPr>
          <w:p w14:paraId="78FE1EBB" w14:textId="7E8F2611" w:rsidR="00A31C64" w:rsidRPr="00324AF4" w:rsidRDefault="00762576" w:rsidP="0076257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A31C64" w:rsidRPr="00324AF4" w14:paraId="45C8642B" w14:textId="77777777" w:rsidTr="007E5EE9">
        <w:trPr>
          <w:trHeight w:val="56"/>
        </w:trPr>
        <w:tc>
          <w:tcPr>
            <w:tcW w:w="600" w:type="dxa"/>
          </w:tcPr>
          <w:p w14:paraId="0A303301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14:paraId="7A983DBF" w14:textId="2ABCF9DE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Котельная «СМП»</w:t>
            </w:r>
          </w:p>
        </w:tc>
        <w:tc>
          <w:tcPr>
            <w:tcW w:w="3402" w:type="dxa"/>
          </w:tcPr>
          <w:p w14:paraId="3D85C897" w14:textId="2ECA92D1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Ремонт котла КВм-1,16 №2</w:t>
            </w:r>
          </w:p>
        </w:tc>
        <w:tc>
          <w:tcPr>
            <w:tcW w:w="1701" w:type="dxa"/>
          </w:tcPr>
          <w:p w14:paraId="506D1A9A" w14:textId="2C6F153F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12.2020</w:t>
            </w:r>
          </w:p>
        </w:tc>
        <w:tc>
          <w:tcPr>
            <w:tcW w:w="992" w:type="dxa"/>
          </w:tcPr>
          <w:p w14:paraId="04A2664F" w14:textId="3C8EEA01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653B8870" w14:textId="51B3F33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0,584</w:t>
            </w:r>
          </w:p>
        </w:tc>
        <w:tc>
          <w:tcPr>
            <w:tcW w:w="992" w:type="dxa"/>
          </w:tcPr>
          <w:p w14:paraId="37EE232E" w14:textId="5FC87FD2" w:rsidR="00A31C64" w:rsidRPr="00324AF4" w:rsidRDefault="00A31C64" w:rsidP="0076257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3D114F" w:rsidRPr="00324AF4" w14:paraId="6A01C4A2" w14:textId="77777777" w:rsidTr="007E5EE9">
        <w:trPr>
          <w:trHeight w:val="56"/>
        </w:trPr>
        <w:tc>
          <w:tcPr>
            <w:tcW w:w="600" w:type="dxa"/>
          </w:tcPr>
          <w:p w14:paraId="33B791E6" w14:textId="77777777" w:rsidR="003D114F" w:rsidRPr="00324AF4" w:rsidRDefault="003D114F" w:rsidP="003D114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14:paraId="2464FAF3" w14:textId="6393F191" w:rsidR="003D114F" w:rsidRPr="00324AF4" w:rsidRDefault="003D114F" w:rsidP="003D114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Котельные «Центральная»</w:t>
            </w:r>
          </w:p>
        </w:tc>
        <w:tc>
          <w:tcPr>
            <w:tcW w:w="3402" w:type="dxa"/>
          </w:tcPr>
          <w:p w14:paraId="3DA73E23" w14:textId="77777777" w:rsidR="003D114F" w:rsidRPr="00324AF4" w:rsidRDefault="003D114F" w:rsidP="003D114F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Проектирование и установка системы организации вихревого движения дымовых газов паровых котлов КЕ-25, КЕ-10, КЕ-6,5 (3 котла – котельная «Центральная», 3 котла – котельная «Рудо», 3 котла – котельная «Перевал»).</w:t>
            </w:r>
          </w:p>
          <w:p w14:paraId="50FC0050" w14:textId="1A6814CB" w:rsidR="003D114F" w:rsidRPr="00324AF4" w:rsidRDefault="003D114F" w:rsidP="003D114F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4D434" w14:textId="4A47899F" w:rsidR="003D114F" w:rsidRPr="00324AF4" w:rsidRDefault="00F63C06" w:rsidP="00F63C0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12.2022</w:t>
            </w:r>
          </w:p>
        </w:tc>
        <w:tc>
          <w:tcPr>
            <w:tcW w:w="992" w:type="dxa"/>
          </w:tcPr>
          <w:p w14:paraId="446DB23F" w14:textId="445A53BF" w:rsidR="003D114F" w:rsidRPr="00324AF4" w:rsidRDefault="003D114F" w:rsidP="003D114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1,95</w:t>
            </w:r>
          </w:p>
        </w:tc>
        <w:tc>
          <w:tcPr>
            <w:tcW w:w="851" w:type="dxa"/>
          </w:tcPr>
          <w:p w14:paraId="3F5BEF55" w14:textId="584BB0A2" w:rsidR="003D114F" w:rsidRPr="00324AF4" w:rsidRDefault="003D114F" w:rsidP="003D114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 xml:space="preserve">1,35 </w:t>
            </w:r>
          </w:p>
        </w:tc>
        <w:tc>
          <w:tcPr>
            <w:tcW w:w="992" w:type="dxa"/>
          </w:tcPr>
          <w:p w14:paraId="2DAD3CC9" w14:textId="6AC4266B" w:rsidR="003D114F" w:rsidRPr="00324AF4" w:rsidRDefault="003D114F" w:rsidP="003D114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31C64" w:rsidRPr="00324AF4" w14:paraId="3CE0A96C" w14:textId="77777777" w:rsidTr="007E5EE9">
        <w:trPr>
          <w:trHeight w:val="927"/>
        </w:trPr>
        <w:tc>
          <w:tcPr>
            <w:tcW w:w="600" w:type="dxa"/>
            <w:tcBorders>
              <w:bottom w:val="single" w:sz="4" w:space="0" w:color="auto"/>
            </w:tcBorders>
          </w:tcPr>
          <w:p w14:paraId="60E15DFB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40DF4BF0" w14:textId="4C6176BE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Котельная «Дом Ребенка»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E5FBF6" w14:textId="52152E8A" w:rsidR="00A31C64" w:rsidRPr="00324AF4" w:rsidRDefault="00A31C64" w:rsidP="00A31C64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  <w:kern w:val="3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lang w:eastAsia="ja-JP" w:bidi="fa-IR"/>
              </w:rPr>
              <w:t xml:space="preserve">Объединение котельной "РУДО" и "Дом Ребенка", строительство сети 200 м. </w:t>
            </w:r>
            <w:proofErr w:type="spellStart"/>
            <w:r w:rsidRPr="00324AF4">
              <w:rPr>
                <w:color w:val="000000" w:themeColor="text1"/>
                <w:kern w:val="3"/>
                <w:lang w:eastAsia="ja-JP" w:bidi="fa-IR"/>
              </w:rPr>
              <w:t>Ду</w:t>
            </w:r>
            <w:proofErr w:type="spellEnd"/>
            <w:r w:rsidRPr="00324AF4">
              <w:rPr>
                <w:color w:val="000000" w:themeColor="text1"/>
                <w:kern w:val="3"/>
                <w:lang w:eastAsia="ja-JP" w:bidi="fa-IR"/>
              </w:rPr>
              <w:t xml:space="preserve">  50-80 мм</w:t>
            </w:r>
          </w:p>
        </w:tc>
        <w:tc>
          <w:tcPr>
            <w:tcW w:w="1701" w:type="dxa"/>
          </w:tcPr>
          <w:p w14:paraId="1AFFC158" w14:textId="11A743F8" w:rsidR="00A31C64" w:rsidRPr="00324AF4" w:rsidRDefault="00A31C64" w:rsidP="00A31C64">
            <w:pPr>
              <w:rPr>
                <w:color w:val="000000" w:themeColor="text1"/>
              </w:rPr>
            </w:pPr>
            <w:r w:rsidRPr="00324AF4">
              <w:rPr>
                <w:color w:val="000000" w:themeColor="text1"/>
              </w:rPr>
              <w:t>12.2021</w:t>
            </w:r>
          </w:p>
        </w:tc>
        <w:tc>
          <w:tcPr>
            <w:tcW w:w="992" w:type="dxa"/>
          </w:tcPr>
          <w:p w14:paraId="58E740C8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0,516</w:t>
            </w:r>
          </w:p>
          <w:p w14:paraId="60A9108D" w14:textId="0BCA7002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ECEB48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0AFEE0" w14:textId="211B5BC1" w:rsidR="00A31C64" w:rsidRPr="00324AF4" w:rsidRDefault="00762576" w:rsidP="00F63C06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A31C64" w:rsidRPr="00324AF4" w14:paraId="0BF8137F" w14:textId="77777777" w:rsidTr="007E5EE9">
        <w:trPr>
          <w:trHeight w:val="850"/>
        </w:trPr>
        <w:tc>
          <w:tcPr>
            <w:tcW w:w="600" w:type="dxa"/>
            <w:tcBorders>
              <w:top w:val="single" w:sz="4" w:space="0" w:color="auto"/>
            </w:tcBorders>
          </w:tcPr>
          <w:p w14:paraId="11D06A1B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0383476F" w14:textId="1EF009B0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Котельная «Дом Ребенка»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E581496" w14:textId="79B06380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Ликвидация котельной «Дом ребенка». Реконструкция тепловой сети от котельной «Рудо» до домов по ул. Шахтерская 22, 24</w:t>
            </w:r>
          </w:p>
        </w:tc>
        <w:tc>
          <w:tcPr>
            <w:tcW w:w="1701" w:type="dxa"/>
          </w:tcPr>
          <w:p w14:paraId="741A9F39" w14:textId="7EE61909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12.2021-2022</w:t>
            </w:r>
          </w:p>
        </w:tc>
        <w:tc>
          <w:tcPr>
            <w:tcW w:w="992" w:type="dxa"/>
          </w:tcPr>
          <w:p w14:paraId="12E5F6B5" w14:textId="5C5B7211" w:rsidR="00A31C64" w:rsidRPr="00324AF4" w:rsidRDefault="00A31C64" w:rsidP="00A31C64">
            <w:pPr>
              <w:rPr>
                <w:color w:val="000000" w:themeColor="text1"/>
              </w:rPr>
            </w:pPr>
            <w:r w:rsidRPr="00324AF4">
              <w:rPr>
                <w:color w:val="000000" w:themeColor="text1"/>
              </w:rPr>
              <w:t>2,443</w:t>
            </w:r>
          </w:p>
        </w:tc>
        <w:tc>
          <w:tcPr>
            <w:tcW w:w="851" w:type="dxa"/>
          </w:tcPr>
          <w:p w14:paraId="1B362FA9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CF18D3" w14:textId="6A8BADC3" w:rsidR="00A31C64" w:rsidRPr="00324AF4" w:rsidRDefault="00A31C64" w:rsidP="0095513A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31C64" w:rsidRPr="00324AF4" w14:paraId="276A2FE9" w14:textId="77777777" w:rsidTr="007E5EE9">
        <w:trPr>
          <w:trHeight w:val="274"/>
        </w:trPr>
        <w:tc>
          <w:tcPr>
            <w:tcW w:w="600" w:type="dxa"/>
          </w:tcPr>
          <w:p w14:paraId="4710B57F" w14:textId="748D8296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 w14:paraId="3C5F615F" w14:textId="77777777" w:rsidR="00A31C64" w:rsidRPr="00324AF4" w:rsidRDefault="00A31C64" w:rsidP="00A31C64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 w:themeColor="text1"/>
                <w:kern w:val="3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lang w:eastAsia="ja-JP" w:bidi="fa-IR"/>
              </w:rPr>
              <w:t>Котельные «Центральная», «Рудо», «Перевал»</w:t>
            </w:r>
          </w:p>
          <w:p w14:paraId="670F921D" w14:textId="0F03D35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655F97" w14:textId="32275FCA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Монтаж коммерческих узлов учета тепловой энергии на котельных «Центральная», «Рудо», «Перевал», тепловых пунктах «ЦТП», «НТП» - 8шт</w:t>
            </w:r>
          </w:p>
        </w:tc>
        <w:tc>
          <w:tcPr>
            <w:tcW w:w="1701" w:type="dxa"/>
          </w:tcPr>
          <w:p w14:paraId="2B929FE7" w14:textId="7A1870AC" w:rsidR="00A31C64" w:rsidRPr="00324AF4" w:rsidRDefault="00F63C06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12.2022</w:t>
            </w:r>
          </w:p>
          <w:p w14:paraId="5B1103C3" w14:textId="38937A6B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A3CDD" w14:textId="330D1A6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1,95</w:t>
            </w:r>
          </w:p>
        </w:tc>
        <w:tc>
          <w:tcPr>
            <w:tcW w:w="851" w:type="dxa"/>
          </w:tcPr>
          <w:p w14:paraId="078DA8C7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24A40F" w14:textId="23CC43A1" w:rsidR="00A31C64" w:rsidRPr="00324AF4" w:rsidRDefault="00A31C64" w:rsidP="003150C5">
            <w:r w:rsidRPr="00324AF4">
              <w:t>В работе</w:t>
            </w:r>
          </w:p>
        </w:tc>
      </w:tr>
      <w:tr w:rsidR="00A31C64" w:rsidRPr="00324AF4" w14:paraId="3AB84E59" w14:textId="77777777" w:rsidTr="007E5EE9">
        <w:trPr>
          <w:trHeight w:val="274"/>
        </w:trPr>
        <w:tc>
          <w:tcPr>
            <w:tcW w:w="600" w:type="dxa"/>
          </w:tcPr>
          <w:p w14:paraId="2FBCB637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80" w:type="dxa"/>
          </w:tcPr>
          <w:p w14:paraId="7AB70C99" w14:textId="77777777" w:rsidR="00A31C64" w:rsidRPr="00324AF4" w:rsidRDefault="00A31C64" w:rsidP="00A31C64"/>
          <w:p w14:paraId="2B94A1C8" w14:textId="5B6B40CB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sz w:val="24"/>
                <w:szCs w:val="24"/>
              </w:rPr>
              <w:t>Котельная «Стройка»</w:t>
            </w:r>
          </w:p>
        </w:tc>
        <w:tc>
          <w:tcPr>
            <w:tcW w:w="3402" w:type="dxa"/>
          </w:tcPr>
          <w:p w14:paraId="4B22C6B8" w14:textId="77777777" w:rsidR="00A31C64" w:rsidRPr="00324AF4" w:rsidRDefault="00A31C64" w:rsidP="00A31C64">
            <w:pPr>
              <w:rPr>
                <w:color w:val="000000" w:themeColor="text1"/>
              </w:rPr>
            </w:pPr>
            <w:r w:rsidRPr="00324AF4">
              <w:rPr>
                <w:color w:val="000000" w:themeColor="text1"/>
              </w:rPr>
              <w:t xml:space="preserve">Модернизация котельной «Стройка». Замена котлов №1, №2 и №3 КВм-1,16 на котлы КВм-2,5 с установкой углеподачи и дробилки  </w:t>
            </w:r>
          </w:p>
          <w:p w14:paraId="102E5AB0" w14:textId="77777777" w:rsidR="00A31C64" w:rsidRPr="00324AF4" w:rsidRDefault="00A31C64" w:rsidP="00A31C64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</w:p>
          <w:p w14:paraId="5D59BD3F" w14:textId="77777777" w:rsidR="00A31C64" w:rsidRPr="00324AF4" w:rsidRDefault="00A31C64" w:rsidP="00A31C64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</w:p>
          <w:p w14:paraId="56BDF346" w14:textId="77777777" w:rsidR="00A31C64" w:rsidRPr="00324AF4" w:rsidRDefault="00A31C64" w:rsidP="00A31C64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</w:p>
          <w:p w14:paraId="000F3713" w14:textId="1F97B9B6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A0E23D" w14:textId="7AF31355" w:rsidR="00A31C64" w:rsidRPr="00324AF4" w:rsidRDefault="00A31C64" w:rsidP="00A31C64">
            <w:pPr>
              <w:rPr>
                <w:color w:val="000000" w:themeColor="text1"/>
              </w:rPr>
            </w:pPr>
            <w:r w:rsidRPr="00324AF4">
              <w:rPr>
                <w:color w:val="000000" w:themeColor="text1"/>
              </w:rPr>
              <w:t>12.2021-2022</w:t>
            </w:r>
          </w:p>
        </w:tc>
        <w:tc>
          <w:tcPr>
            <w:tcW w:w="992" w:type="dxa"/>
          </w:tcPr>
          <w:p w14:paraId="623553B5" w14:textId="77777777" w:rsidR="00A31C64" w:rsidRPr="00324AF4" w:rsidRDefault="00A31C64" w:rsidP="00A31C64">
            <w:pPr>
              <w:rPr>
                <w:color w:val="000000"/>
              </w:rPr>
            </w:pPr>
            <w:r w:rsidRPr="00324AF4">
              <w:rPr>
                <w:color w:val="000000"/>
              </w:rPr>
              <w:t xml:space="preserve">         </w:t>
            </w:r>
          </w:p>
          <w:p w14:paraId="1313EC9E" w14:textId="20B01EBB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69348C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2798D1" w14:textId="77777777" w:rsidR="00B736A3" w:rsidRPr="00324AF4" w:rsidRDefault="00B736A3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  <w:p w14:paraId="57651C2D" w14:textId="77777777" w:rsidR="00B736A3" w:rsidRPr="00324AF4" w:rsidRDefault="00B736A3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  <w:p w14:paraId="48BFEC5A" w14:textId="77777777" w:rsidR="00B736A3" w:rsidRPr="00324AF4" w:rsidRDefault="00B736A3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  <w:p w14:paraId="2511E62F" w14:textId="71EC62DB" w:rsidR="00A31C64" w:rsidRPr="00324AF4" w:rsidRDefault="0095513A" w:rsidP="0095513A">
            <w:pPr>
              <w:pStyle w:val="ab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работе</w:t>
            </w:r>
            <w:r w:rsidR="00A31C64" w:rsidRPr="00324AF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1C64" w:rsidRPr="00324AF4" w14:paraId="5890BC73" w14:textId="77777777" w:rsidTr="007E5EE9">
        <w:trPr>
          <w:trHeight w:val="274"/>
        </w:trPr>
        <w:tc>
          <w:tcPr>
            <w:tcW w:w="600" w:type="dxa"/>
          </w:tcPr>
          <w:p w14:paraId="4BA28BCA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0" w:type="dxa"/>
          </w:tcPr>
          <w:p w14:paraId="6FF751E3" w14:textId="3A5AD885" w:rsidR="00A31C64" w:rsidRPr="00324AF4" w:rsidRDefault="00A31C64" w:rsidP="00A31C64">
            <w:pPr>
              <w:tabs>
                <w:tab w:val="left" w:pos="1065"/>
              </w:tabs>
            </w:pPr>
            <w:r w:rsidRPr="00324AF4">
              <w:rPr>
                <w:color w:val="000000" w:themeColor="text1"/>
              </w:rPr>
              <w:t>Нижний тепловой пункт котельной «Перевал»</w:t>
            </w:r>
          </w:p>
        </w:tc>
        <w:tc>
          <w:tcPr>
            <w:tcW w:w="3402" w:type="dxa"/>
          </w:tcPr>
          <w:p w14:paraId="7AF36738" w14:textId="4A3134FE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Замена вертикальных и горизонтальных теплообменников Нижнего Теплового Пункта на </w:t>
            </w:r>
            <w:proofErr w:type="spellStart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Ридан</w:t>
            </w:r>
            <w:proofErr w:type="spellEnd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 НН21-3 </w:t>
            </w:r>
            <w:proofErr w:type="spellStart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шт</w:t>
            </w:r>
            <w:proofErr w:type="spellEnd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 (контур Квартал)</w:t>
            </w:r>
          </w:p>
        </w:tc>
        <w:tc>
          <w:tcPr>
            <w:tcW w:w="1701" w:type="dxa"/>
          </w:tcPr>
          <w:p w14:paraId="5CCAC379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12.2022-2023</w:t>
            </w:r>
          </w:p>
          <w:p w14:paraId="66CBB9AA" w14:textId="14716DE3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9EA55F" w14:textId="69B9D292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4,93</w:t>
            </w:r>
          </w:p>
        </w:tc>
        <w:tc>
          <w:tcPr>
            <w:tcW w:w="851" w:type="dxa"/>
          </w:tcPr>
          <w:p w14:paraId="513AF598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EC9804" w14:textId="3F7910C3" w:rsidR="00A31C64" w:rsidRPr="00324AF4" w:rsidRDefault="003150C5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31C64" w:rsidRPr="00324AF4" w14:paraId="1EBA564C" w14:textId="77777777" w:rsidTr="007E5EE9">
        <w:trPr>
          <w:trHeight w:val="274"/>
        </w:trPr>
        <w:tc>
          <w:tcPr>
            <w:tcW w:w="600" w:type="dxa"/>
          </w:tcPr>
          <w:p w14:paraId="439A704D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80" w:type="dxa"/>
          </w:tcPr>
          <w:p w14:paraId="16D322BA" w14:textId="6957BDF8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Котельная «СМП»</w:t>
            </w:r>
          </w:p>
        </w:tc>
        <w:tc>
          <w:tcPr>
            <w:tcW w:w="3402" w:type="dxa"/>
          </w:tcPr>
          <w:p w14:paraId="3CE7EA80" w14:textId="661FB446" w:rsidR="00A31C64" w:rsidRPr="00324AF4" w:rsidRDefault="00A31C64" w:rsidP="00A31C64">
            <w:pPr>
              <w:pStyle w:val="ab"/>
              <w:rPr>
                <w:color w:val="FF0000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Ремонт котла КВм-1,16 №3</w:t>
            </w:r>
          </w:p>
        </w:tc>
        <w:tc>
          <w:tcPr>
            <w:tcW w:w="1701" w:type="dxa"/>
          </w:tcPr>
          <w:p w14:paraId="281BFB6E" w14:textId="24B6F6B2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  <w:r w:rsidR="00A06891" w:rsidRPr="00324AF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4897703" w14:textId="4FA550CF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14:paraId="38A795F1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300EF4" w14:textId="6CB77388" w:rsidR="00A31C64" w:rsidRPr="00324AF4" w:rsidRDefault="003150C5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31C64" w:rsidRPr="00324AF4" w14:paraId="2BBA2B80" w14:textId="77777777" w:rsidTr="007E5EE9">
        <w:trPr>
          <w:trHeight w:val="274"/>
        </w:trPr>
        <w:tc>
          <w:tcPr>
            <w:tcW w:w="600" w:type="dxa"/>
          </w:tcPr>
          <w:p w14:paraId="6D8D692A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80" w:type="dxa"/>
          </w:tcPr>
          <w:p w14:paraId="65085C01" w14:textId="141A082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Котельная «СМП»</w:t>
            </w:r>
          </w:p>
        </w:tc>
        <w:tc>
          <w:tcPr>
            <w:tcW w:w="3402" w:type="dxa"/>
          </w:tcPr>
          <w:p w14:paraId="0CBE7400" w14:textId="45B718FB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Модернизация газоходов всего котлового оборудования</w:t>
            </w:r>
          </w:p>
        </w:tc>
        <w:tc>
          <w:tcPr>
            <w:tcW w:w="1701" w:type="dxa"/>
          </w:tcPr>
          <w:p w14:paraId="0174CB1E" w14:textId="1C462F1A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78A0EA54" w14:textId="4B89AAB9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0,64</w:t>
            </w:r>
          </w:p>
        </w:tc>
        <w:tc>
          <w:tcPr>
            <w:tcW w:w="851" w:type="dxa"/>
          </w:tcPr>
          <w:p w14:paraId="504A8DB4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2B1B10" w14:textId="508DC107" w:rsidR="00A31C64" w:rsidRPr="00324AF4" w:rsidRDefault="003150C5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31C64" w:rsidRPr="00324AF4" w14:paraId="4D75E581" w14:textId="77777777" w:rsidTr="007E5EE9">
        <w:trPr>
          <w:trHeight w:val="274"/>
        </w:trPr>
        <w:tc>
          <w:tcPr>
            <w:tcW w:w="600" w:type="dxa"/>
          </w:tcPr>
          <w:p w14:paraId="20239C8D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0" w:type="dxa"/>
          </w:tcPr>
          <w:p w14:paraId="113998E7" w14:textId="13EF9B29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Котельная «Стройка»</w:t>
            </w:r>
          </w:p>
        </w:tc>
        <w:tc>
          <w:tcPr>
            <w:tcW w:w="3402" w:type="dxa"/>
          </w:tcPr>
          <w:p w14:paraId="69AB9AED" w14:textId="6A204258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Ремонт котла КВм-1,25 №5</w:t>
            </w:r>
          </w:p>
        </w:tc>
        <w:tc>
          <w:tcPr>
            <w:tcW w:w="1701" w:type="dxa"/>
          </w:tcPr>
          <w:p w14:paraId="77635B19" w14:textId="729E0AA0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39AAC897" w14:textId="340A821A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14:paraId="67DE2218" w14:textId="122E0188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0,805</w:t>
            </w:r>
          </w:p>
        </w:tc>
        <w:tc>
          <w:tcPr>
            <w:tcW w:w="992" w:type="dxa"/>
          </w:tcPr>
          <w:p w14:paraId="4FCED95F" w14:textId="72786ABB" w:rsidR="00A31C64" w:rsidRPr="00324AF4" w:rsidRDefault="00A31C64" w:rsidP="00BB5B1A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</w:t>
            </w:r>
            <w:r w:rsidR="00F63C06" w:rsidRPr="00324AF4">
              <w:rPr>
                <w:color w:val="000000" w:themeColor="text1"/>
                <w:sz w:val="24"/>
                <w:szCs w:val="24"/>
              </w:rPr>
              <w:t xml:space="preserve"> в 2020</w:t>
            </w:r>
          </w:p>
        </w:tc>
      </w:tr>
      <w:tr w:rsidR="00A31C64" w:rsidRPr="00324AF4" w14:paraId="7D084267" w14:textId="77777777" w:rsidTr="007E5EE9">
        <w:trPr>
          <w:trHeight w:val="274"/>
        </w:trPr>
        <w:tc>
          <w:tcPr>
            <w:tcW w:w="600" w:type="dxa"/>
          </w:tcPr>
          <w:p w14:paraId="3EF27774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80" w:type="dxa"/>
          </w:tcPr>
          <w:p w14:paraId="76DD8510" w14:textId="59B0AC29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Котельная «Стройка»</w:t>
            </w:r>
          </w:p>
        </w:tc>
        <w:tc>
          <w:tcPr>
            <w:tcW w:w="3402" w:type="dxa"/>
          </w:tcPr>
          <w:p w14:paraId="2B46B48B" w14:textId="69C9985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Установка экономайзера</w:t>
            </w:r>
          </w:p>
        </w:tc>
        <w:tc>
          <w:tcPr>
            <w:tcW w:w="1701" w:type="dxa"/>
          </w:tcPr>
          <w:p w14:paraId="52890A8B" w14:textId="75E5BCE2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6E664C5D" w14:textId="098C194C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0,27</w:t>
            </w:r>
          </w:p>
        </w:tc>
        <w:tc>
          <w:tcPr>
            <w:tcW w:w="851" w:type="dxa"/>
          </w:tcPr>
          <w:p w14:paraId="658C6BC4" w14:textId="12F4B114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F3244" w14:textId="6FA299E4" w:rsidR="00A31C64" w:rsidRPr="00324AF4" w:rsidRDefault="003150C5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31C64" w:rsidRPr="00324AF4" w14:paraId="2C15C878" w14:textId="77777777" w:rsidTr="007E5EE9">
        <w:trPr>
          <w:trHeight w:val="274"/>
        </w:trPr>
        <w:tc>
          <w:tcPr>
            <w:tcW w:w="600" w:type="dxa"/>
          </w:tcPr>
          <w:p w14:paraId="40E8523E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80" w:type="dxa"/>
          </w:tcPr>
          <w:p w14:paraId="2BA7F2DC" w14:textId="5EB3415D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Нижний тепловой пункт котельной «Перевал»</w:t>
            </w:r>
          </w:p>
        </w:tc>
        <w:tc>
          <w:tcPr>
            <w:tcW w:w="3402" w:type="dxa"/>
          </w:tcPr>
          <w:p w14:paraId="651CAFB2" w14:textId="1DDF74F0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 xml:space="preserve">Замена трансформатора КТПН 630/6/0,4 на тепловом пункте </w:t>
            </w:r>
            <w:proofErr w:type="spellStart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м.р</w:t>
            </w:r>
            <w:proofErr w:type="spellEnd"/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. «Перевал».</w:t>
            </w:r>
          </w:p>
        </w:tc>
        <w:tc>
          <w:tcPr>
            <w:tcW w:w="1701" w:type="dxa"/>
          </w:tcPr>
          <w:p w14:paraId="188D2E56" w14:textId="2095E119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7B375794" w14:textId="30E9419E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0,92</w:t>
            </w:r>
          </w:p>
        </w:tc>
        <w:tc>
          <w:tcPr>
            <w:tcW w:w="851" w:type="dxa"/>
          </w:tcPr>
          <w:p w14:paraId="1527CDC4" w14:textId="77777777" w:rsidR="00A31C64" w:rsidRPr="00324AF4" w:rsidRDefault="00A31C6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0D9B91" w14:textId="48A423E2" w:rsidR="00A31C64" w:rsidRPr="00324AF4" w:rsidRDefault="00324AF4" w:rsidP="00A31C64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AE5857" w:rsidRPr="00324AF4" w14:paraId="009A2B1B" w14:textId="77777777" w:rsidTr="007E5EE9">
        <w:trPr>
          <w:trHeight w:val="274"/>
        </w:trPr>
        <w:tc>
          <w:tcPr>
            <w:tcW w:w="9918" w:type="dxa"/>
            <w:gridSpan w:val="7"/>
          </w:tcPr>
          <w:p w14:paraId="7743D6F3" w14:textId="2C43EDA6" w:rsidR="00AE5857" w:rsidRPr="00324AF4" w:rsidRDefault="00AE5857" w:rsidP="00AE5857">
            <w:pPr>
              <w:pStyle w:val="ab"/>
              <w:jc w:val="center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Объекты водоснабжения</w:t>
            </w:r>
          </w:p>
        </w:tc>
      </w:tr>
      <w:tr w:rsidR="008B4645" w:rsidRPr="00324AF4" w14:paraId="225AE9CA" w14:textId="77777777" w:rsidTr="007E5EE9">
        <w:trPr>
          <w:trHeight w:val="274"/>
        </w:trPr>
        <w:tc>
          <w:tcPr>
            <w:tcW w:w="600" w:type="dxa"/>
          </w:tcPr>
          <w:p w14:paraId="63867A33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14:paraId="390AE413" w14:textId="14C19171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Водозабор «Центральный»</w:t>
            </w:r>
          </w:p>
        </w:tc>
        <w:tc>
          <w:tcPr>
            <w:tcW w:w="3402" w:type="dxa"/>
          </w:tcPr>
          <w:p w14:paraId="71DC75CE" w14:textId="60F55140" w:rsidR="008B4645" w:rsidRPr="00324AF4" w:rsidRDefault="008B4645" w:rsidP="008B4645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Установка частотного преобразователя 250 кВт с монтажом и ПНР на водозаборе «Центральный» г. Слюдянка, ул.40 лет Октября, 74</w:t>
            </w:r>
          </w:p>
        </w:tc>
        <w:tc>
          <w:tcPr>
            <w:tcW w:w="1701" w:type="dxa"/>
          </w:tcPr>
          <w:p w14:paraId="31A055ED" w14:textId="3E3ADCBE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12.2022</w:t>
            </w:r>
          </w:p>
        </w:tc>
        <w:tc>
          <w:tcPr>
            <w:tcW w:w="992" w:type="dxa"/>
          </w:tcPr>
          <w:p w14:paraId="6F0D22C3" w14:textId="1372CB9C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sz w:val="24"/>
                <w:szCs w:val="24"/>
              </w:rPr>
              <w:t>0,73</w:t>
            </w:r>
          </w:p>
        </w:tc>
        <w:tc>
          <w:tcPr>
            <w:tcW w:w="851" w:type="dxa"/>
          </w:tcPr>
          <w:p w14:paraId="65FB7F7C" w14:textId="191523D9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0,69</w:t>
            </w:r>
          </w:p>
        </w:tc>
        <w:tc>
          <w:tcPr>
            <w:tcW w:w="992" w:type="dxa"/>
          </w:tcPr>
          <w:p w14:paraId="7C56A092" w14:textId="24DE7732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Выполнено в 2020 году</w:t>
            </w:r>
          </w:p>
        </w:tc>
      </w:tr>
      <w:tr w:rsidR="008B4645" w:rsidRPr="00324AF4" w14:paraId="3F1EC37A" w14:textId="77777777" w:rsidTr="007E5EE9">
        <w:trPr>
          <w:trHeight w:val="274"/>
        </w:trPr>
        <w:tc>
          <w:tcPr>
            <w:tcW w:w="600" w:type="dxa"/>
          </w:tcPr>
          <w:p w14:paraId="532224CF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FEAF2BD" w14:textId="7D244AAA" w:rsidR="008B4645" w:rsidRPr="00324AF4" w:rsidRDefault="008B4645" w:rsidP="008B4645">
            <w:pPr>
              <w:pStyle w:val="ab"/>
              <w:rPr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Водозабор «Центральный»</w:t>
            </w:r>
          </w:p>
        </w:tc>
        <w:tc>
          <w:tcPr>
            <w:tcW w:w="3402" w:type="dxa"/>
          </w:tcPr>
          <w:p w14:paraId="536F18D2" w14:textId="74515849" w:rsidR="008B4645" w:rsidRPr="00324AF4" w:rsidRDefault="008B4645" w:rsidP="008B4645">
            <w:pPr>
              <w:pStyle w:val="ab"/>
              <w:rPr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 xml:space="preserve">Замена насосного агрегата Д 315-71 на ЦНС 300-120 с эл. </w:t>
            </w:r>
            <w:proofErr w:type="spellStart"/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двиг</w:t>
            </w:r>
            <w:proofErr w:type="spellEnd"/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 xml:space="preserve">. 160кВт на водозаборе </w:t>
            </w: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>«Центральный» г. Слюдянка, ул.40 лет Октября, 74</w:t>
            </w:r>
          </w:p>
        </w:tc>
        <w:tc>
          <w:tcPr>
            <w:tcW w:w="1701" w:type="dxa"/>
          </w:tcPr>
          <w:p w14:paraId="68181A29" w14:textId="6FB4E486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lastRenderedPageBreak/>
              <w:t>12.2022</w:t>
            </w:r>
          </w:p>
        </w:tc>
        <w:tc>
          <w:tcPr>
            <w:tcW w:w="992" w:type="dxa"/>
          </w:tcPr>
          <w:p w14:paraId="7FB089FB" w14:textId="3F171A9D" w:rsidR="008B4645" w:rsidRPr="00324AF4" w:rsidRDefault="008B4645" w:rsidP="008B4645">
            <w:pPr>
              <w:pStyle w:val="ab"/>
              <w:rPr>
                <w:bCs/>
                <w:sz w:val="24"/>
                <w:szCs w:val="24"/>
              </w:rPr>
            </w:pPr>
            <w:r w:rsidRPr="00324AF4">
              <w:rPr>
                <w:bCs/>
                <w:sz w:val="24"/>
                <w:szCs w:val="24"/>
              </w:rPr>
              <w:t>0,51</w:t>
            </w:r>
          </w:p>
        </w:tc>
        <w:tc>
          <w:tcPr>
            <w:tcW w:w="851" w:type="dxa"/>
          </w:tcPr>
          <w:p w14:paraId="32AA6263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D41B6" w14:textId="55441B37" w:rsidR="008B4645" w:rsidRPr="00324AF4" w:rsidRDefault="00BB5B1A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 xml:space="preserve">Приобретен </w:t>
            </w:r>
          </w:p>
        </w:tc>
      </w:tr>
      <w:tr w:rsidR="008B4645" w:rsidRPr="00324AF4" w14:paraId="56160379" w14:textId="77777777" w:rsidTr="007E5EE9">
        <w:trPr>
          <w:trHeight w:val="274"/>
        </w:trPr>
        <w:tc>
          <w:tcPr>
            <w:tcW w:w="600" w:type="dxa"/>
          </w:tcPr>
          <w:p w14:paraId="5DBAAF16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DDBC797" w14:textId="389D9466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 xml:space="preserve">Скважина, расположенная по адресу г. Слюдянка, ул. </w:t>
            </w:r>
            <w:proofErr w:type="spellStart"/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Кутелева</w:t>
            </w:r>
            <w:proofErr w:type="spellEnd"/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, 74/1</w:t>
            </w:r>
          </w:p>
        </w:tc>
        <w:tc>
          <w:tcPr>
            <w:tcW w:w="3402" w:type="dxa"/>
          </w:tcPr>
          <w:p w14:paraId="5384DB93" w14:textId="6461BCE6" w:rsidR="008B4645" w:rsidRPr="00324AF4" w:rsidRDefault="008B4645" w:rsidP="008B4645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 xml:space="preserve">Реконструкция (модернизация) артезианской скважины, установка частотного преобразователя и системы защиты от перегрузки по току, КЗ по фазам, пропадания фаз, от «сухого хода» на глубинный насос по артезианской скважине, расположенной по адресу г. Слюдянка, ул. </w:t>
            </w:r>
            <w:proofErr w:type="spellStart"/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Кутелева</w:t>
            </w:r>
            <w:proofErr w:type="spellEnd"/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, 74/1</w:t>
            </w:r>
          </w:p>
        </w:tc>
        <w:tc>
          <w:tcPr>
            <w:tcW w:w="1701" w:type="dxa"/>
          </w:tcPr>
          <w:p w14:paraId="2AE86993" w14:textId="6B3BD7B0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3126F7B5" w14:textId="223E48AE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sz w:val="24"/>
                <w:szCs w:val="24"/>
              </w:rPr>
              <w:t>0,072</w:t>
            </w:r>
          </w:p>
        </w:tc>
        <w:tc>
          <w:tcPr>
            <w:tcW w:w="851" w:type="dxa"/>
          </w:tcPr>
          <w:p w14:paraId="3EF9A349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F9FAC5" w14:textId="3CF25771" w:rsidR="008B4645" w:rsidRPr="00324AF4" w:rsidRDefault="003150C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8B4645" w:rsidRPr="00324AF4" w14:paraId="125D204B" w14:textId="77777777" w:rsidTr="007E5EE9">
        <w:trPr>
          <w:trHeight w:val="274"/>
        </w:trPr>
        <w:tc>
          <w:tcPr>
            <w:tcW w:w="600" w:type="dxa"/>
          </w:tcPr>
          <w:p w14:paraId="5621A0E0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14:paraId="632592C8" w14:textId="5E5D362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Скважина, расположенная по адресу г. Слюдянка, ул. Первомайская, 16А/1</w:t>
            </w:r>
          </w:p>
        </w:tc>
        <w:tc>
          <w:tcPr>
            <w:tcW w:w="3402" w:type="dxa"/>
          </w:tcPr>
          <w:p w14:paraId="337CE197" w14:textId="1498A3B1" w:rsidR="008B4645" w:rsidRPr="00324AF4" w:rsidRDefault="008B4645" w:rsidP="008B4645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>Реконструкция (модернизация) артезианской скважины, установка частотного преобразователя и системы защиты от перегрузки по току, КЗ по фазам, пропадания фаз, от «сухого хода» на глубинный насос по артезианской скважине, расположенной по адресу г. Слюдянка, ул. Первомайская, 16А/1</w:t>
            </w:r>
          </w:p>
        </w:tc>
        <w:tc>
          <w:tcPr>
            <w:tcW w:w="1701" w:type="dxa"/>
          </w:tcPr>
          <w:p w14:paraId="58E73D03" w14:textId="563DD431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3A1C9028" w14:textId="4B2863F2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sz w:val="24"/>
                <w:szCs w:val="24"/>
              </w:rPr>
              <w:t>0,072</w:t>
            </w:r>
          </w:p>
        </w:tc>
        <w:tc>
          <w:tcPr>
            <w:tcW w:w="851" w:type="dxa"/>
          </w:tcPr>
          <w:p w14:paraId="74D30FDE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14A079" w14:textId="2A7F3E0B" w:rsidR="008B4645" w:rsidRPr="00324AF4" w:rsidRDefault="003150C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  <w:tr w:rsidR="008B4645" w:rsidRPr="00324AF4" w14:paraId="4BCA7B50" w14:textId="77777777" w:rsidTr="007E5EE9">
        <w:trPr>
          <w:trHeight w:val="274"/>
        </w:trPr>
        <w:tc>
          <w:tcPr>
            <w:tcW w:w="600" w:type="dxa"/>
          </w:tcPr>
          <w:p w14:paraId="375BB9C7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4F2CED9" w14:textId="74209C7F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/>
                <w:kern w:val="3"/>
                <w:sz w:val="24"/>
                <w:szCs w:val="24"/>
                <w:lang w:eastAsia="ja-JP" w:bidi="fa-IR"/>
              </w:rPr>
              <w:t xml:space="preserve">Скважина, расположенная по адресу г. Слюдянка, ул. </w:t>
            </w: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ул. Ленина, 25/2</w:t>
            </w:r>
          </w:p>
        </w:tc>
        <w:tc>
          <w:tcPr>
            <w:tcW w:w="3402" w:type="dxa"/>
          </w:tcPr>
          <w:p w14:paraId="37066FA4" w14:textId="77777777" w:rsidR="008B4645" w:rsidRPr="00324AF4" w:rsidRDefault="008B4645" w:rsidP="008B4645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Реконструкция (модернизация) артезианской скважины, установка частотного преобразователя и системы защиты от перегрузки по току, КЗ по фазам, пропадания фаз, от «сухого хода» на глубинный насос.</w:t>
            </w:r>
          </w:p>
          <w:p w14:paraId="01F64695" w14:textId="0CF5B508" w:rsidR="008B4645" w:rsidRPr="00324AF4" w:rsidRDefault="008B4645" w:rsidP="008B4645">
            <w:pPr>
              <w:pStyle w:val="ab"/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324AF4">
              <w:rPr>
                <w:color w:val="000000" w:themeColor="text1"/>
                <w:kern w:val="3"/>
                <w:sz w:val="24"/>
                <w:szCs w:val="24"/>
                <w:lang w:eastAsia="ja-JP" w:bidi="fa-IR"/>
              </w:rPr>
              <w:t>Восстановление скважины (глубина 70 метров) по артезианской скважине, расположенной по адресу г. Слюдянка, ул. Ленина, 25/2</w:t>
            </w:r>
          </w:p>
        </w:tc>
        <w:tc>
          <w:tcPr>
            <w:tcW w:w="1701" w:type="dxa"/>
          </w:tcPr>
          <w:p w14:paraId="5FFE7D3F" w14:textId="387B0AA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12.2023</w:t>
            </w:r>
          </w:p>
        </w:tc>
        <w:tc>
          <w:tcPr>
            <w:tcW w:w="992" w:type="dxa"/>
          </w:tcPr>
          <w:p w14:paraId="4117BFCB" w14:textId="7BB1C66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sz w:val="24"/>
                <w:szCs w:val="24"/>
              </w:rPr>
              <w:t>0,92</w:t>
            </w:r>
          </w:p>
        </w:tc>
        <w:tc>
          <w:tcPr>
            <w:tcW w:w="851" w:type="dxa"/>
          </w:tcPr>
          <w:p w14:paraId="47259A6C" w14:textId="77777777" w:rsidR="008B4645" w:rsidRPr="00324AF4" w:rsidRDefault="008B464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A20C9C" w14:textId="40B8B382" w:rsidR="008B4645" w:rsidRPr="00324AF4" w:rsidRDefault="003150C5" w:rsidP="008B4645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324AF4">
              <w:rPr>
                <w:color w:val="000000" w:themeColor="text1"/>
                <w:sz w:val="24"/>
                <w:szCs w:val="24"/>
              </w:rPr>
              <w:t>В работе</w:t>
            </w:r>
          </w:p>
        </w:tc>
      </w:tr>
    </w:tbl>
    <w:p w14:paraId="509E5708" w14:textId="10C54CB9" w:rsidR="00A31C64" w:rsidRPr="00324AF4" w:rsidRDefault="00A31C64" w:rsidP="00271C5E">
      <w:pPr>
        <w:outlineLvl w:val="0"/>
      </w:pPr>
    </w:p>
    <w:p w14:paraId="7C1D1E1C" w14:textId="4ECE4255" w:rsidR="00A31C64" w:rsidRPr="00324AF4" w:rsidRDefault="00A31C64" w:rsidP="00271C5E">
      <w:pPr>
        <w:outlineLvl w:val="0"/>
      </w:pPr>
    </w:p>
    <w:p w14:paraId="6410C114" w14:textId="5BF76172" w:rsidR="008E147C" w:rsidRPr="00324AF4" w:rsidRDefault="00F63C06" w:rsidP="00324AF4">
      <w:pPr>
        <w:outlineLvl w:val="0"/>
      </w:pPr>
      <w:r w:rsidRPr="00324AF4">
        <w:tab/>
      </w:r>
      <w:r w:rsidRPr="00324AF4">
        <w:tab/>
      </w:r>
      <w:r w:rsidRPr="00324AF4">
        <w:tab/>
      </w:r>
      <w:r w:rsidRPr="00324AF4">
        <w:tab/>
      </w:r>
    </w:p>
    <w:p w14:paraId="55A5CE14" w14:textId="7A1A41A3" w:rsidR="00A31C64" w:rsidRPr="00324AF4" w:rsidRDefault="00A31C64" w:rsidP="00271C5E">
      <w:pPr>
        <w:outlineLvl w:val="0"/>
      </w:pPr>
    </w:p>
    <w:p w14:paraId="5C5507A5" w14:textId="21F13144" w:rsidR="00A31C64" w:rsidRPr="00324AF4" w:rsidRDefault="00A31C64" w:rsidP="00271C5E">
      <w:pPr>
        <w:outlineLvl w:val="0"/>
      </w:pPr>
    </w:p>
    <w:p w14:paraId="3CFBBCCB" w14:textId="19AB4717" w:rsidR="00A31C64" w:rsidRPr="00324AF4" w:rsidRDefault="00A31C64" w:rsidP="00271C5E">
      <w:pPr>
        <w:outlineLvl w:val="0"/>
      </w:pPr>
    </w:p>
    <w:p w14:paraId="5AD30DAD" w14:textId="5F9EC8F5" w:rsidR="00A31C64" w:rsidRPr="00324AF4" w:rsidRDefault="00A31C64" w:rsidP="00271C5E">
      <w:pPr>
        <w:outlineLvl w:val="0"/>
      </w:pPr>
    </w:p>
    <w:p w14:paraId="699038EA" w14:textId="77777777" w:rsidR="00A31C64" w:rsidRPr="00324AF4" w:rsidRDefault="00A31C64" w:rsidP="00271C5E">
      <w:pPr>
        <w:outlineLvl w:val="0"/>
      </w:pPr>
    </w:p>
    <w:p w14:paraId="24A83A94" w14:textId="77777777" w:rsidR="002F73DB" w:rsidRPr="00324AF4" w:rsidRDefault="002F73DB" w:rsidP="00FE075D"/>
    <w:sectPr w:rsidR="002F73DB" w:rsidRPr="00324AF4" w:rsidSect="007E5EE9">
      <w:footerReference w:type="even" r:id="rId9"/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72D6" w14:textId="77777777" w:rsidR="0053364A" w:rsidRDefault="0053364A">
      <w:r>
        <w:separator/>
      </w:r>
    </w:p>
  </w:endnote>
  <w:endnote w:type="continuationSeparator" w:id="0">
    <w:p w14:paraId="046378C8" w14:textId="77777777" w:rsidR="0053364A" w:rsidRDefault="0053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F6820" w14:textId="77777777" w:rsidR="0053364A" w:rsidRDefault="0053364A">
      <w:r>
        <w:separator/>
      </w:r>
    </w:p>
  </w:footnote>
  <w:footnote w:type="continuationSeparator" w:id="0">
    <w:p w14:paraId="0DBC50AA" w14:textId="77777777" w:rsidR="0053364A" w:rsidRDefault="0053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A68"/>
    <w:rsid w:val="000279A4"/>
    <w:rsid w:val="00030CA4"/>
    <w:rsid w:val="00034D04"/>
    <w:rsid w:val="00034DA8"/>
    <w:rsid w:val="00035551"/>
    <w:rsid w:val="00040053"/>
    <w:rsid w:val="00041EA1"/>
    <w:rsid w:val="00046D41"/>
    <w:rsid w:val="00056116"/>
    <w:rsid w:val="00070123"/>
    <w:rsid w:val="00077F50"/>
    <w:rsid w:val="00083451"/>
    <w:rsid w:val="00084FAA"/>
    <w:rsid w:val="00090CD4"/>
    <w:rsid w:val="000A0A2D"/>
    <w:rsid w:val="000A1B96"/>
    <w:rsid w:val="000A289C"/>
    <w:rsid w:val="000A294C"/>
    <w:rsid w:val="000D1A59"/>
    <w:rsid w:val="000E64CE"/>
    <w:rsid w:val="000F200F"/>
    <w:rsid w:val="000F2616"/>
    <w:rsid w:val="000F6A15"/>
    <w:rsid w:val="000F6E00"/>
    <w:rsid w:val="0010269A"/>
    <w:rsid w:val="0011560C"/>
    <w:rsid w:val="00120E1E"/>
    <w:rsid w:val="00123D5F"/>
    <w:rsid w:val="00126FD2"/>
    <w:rsid w:val="00127DCB"/>
    <w:rsid w:val="00143E36"/>
    <w:rsid w:val="001450D9"/>
    <w:rsid w:val="00155AAC"/>
    <w:rsid w:val="001608E2"/>
    <w:rsid w:val="0016424F"/>
    <w:rsid w:val="00165B64"/>
    <w:rsid w:val="00171653"/>
    <w:rsid w:val="001728D8"/>
    <w:rsid w:val="001739A7"/>
    <w:rsid w:val="00173EA0"/>
    <w:rsid w:val="00177292"/>
    <w:rsid w:val="00184F27"/>
    <w:rsid w:val="00185942"/>
    <w:rsid w:val="0018666A"/>
    <w:rsid w:val="001874FE"/>
    <w:rsid w:val="0019079D"/>
    <w:rsid w:val="00192A60"/>
    <w:rsid w:val="00197CCD"/>
    <w:rsid w:val="001A09F1"/>
    <w:rsid w:val="001A633D"/>
    <w:rsid w:val="001B4904"/>
    <w:rsid w:val="001B701D"/>
    <w:rsid w:val="001C12BC"/>
    <w:rsid w:val="001D19F6"/>
    <w:rsid w:val="001D306B"/>
    <w:rsid w:val="001D6B8E"/>
    <w:rsid w:val="001D72F9"/>
    <w:rsid w:val="001E66F0"/>
    <w:rsid w:val="001F6233"/>
    <w:rsid w:val="001F77C1"/>
    <w:rsid w:val="0020074D"/>
    <w:rsid w:val="00205617"/>
    <w:rsid w:val="00205F50"/>
    <w:rsid w:val="00207B75"/>
    <w:rsid w:val="002127A7"/>
    <w:rsid w:val="00212AB1"/>
    <w:rsid w:val="00212AF6"/>
    <w:rsid w:val="00213D28"/>
    <w:rsid w:val="00217A4A"/>
    <w:rsid w:val="00220EB9"/>
    <w:rsid w:val="00221584"/>
    <w:rsid w:val="00231A62"/>
    <w:rsid w:val="00246ED7"/>
    <w:rsid w:val="00247B5F"/>
    <w:rsid w:val="002532D7"/>
    <w:rsid w:val="00254EDC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651F"/>
    <w:rsid w:val="00286C23"/>
    <w:rsid w:val="00286F36"/>
    <w:rsid w:val="002A2B95"/>
    <w:rsid w:val="002A7206"/>
    <w:rsid w:val="002B2E9E"/>
    <w:rsid w:val="002B457E"/>
    <w:rsid w:val="002B55DB"/>
    <w:rsid w:val="002B6998"/>
    <w:rsid w:val="002C1E43"/>
    <w:rsid w:val="002C2077"/>
    <w:rsid w:val="002C27A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150C5"/>
    <w:rsid w:val="00324A38"/>
    <w:rsid w:val="00324AF4"/>
    <w:rsid w:val="00334EC7"/>
    <w:rsid w:val="003428D0"/>
    <w:rsid w:val="00344C82"/>
    <w:rsid w:val="003540D0"/>
    <w:rsid w:val="00380F12"/>
    <w:rsid w:val="003944B8"/>
    <w:rsid w:val="00395398"/>
    <w:rsid w:val="003A3830"/>
    <w:rsid w:val="003D114F"/>
    <w:rsid w:val="003E2F26"/>
    <w:rsid w:val="003E31B8"/>
    <w:rsid w:val="003E662D"/>
    <w:rsid w:val="003E6FCE"/>
    <w:rsid w:val="003F055E"/>
    <w:rsid w:val="00406DA0"/>
    <w:rsid w:val="00410DC6"/>
    <w:rsid w:val="00411506"/>
    <w:rsid w:val="004116BE"/>
    <w:rsid w:val="004129D9"/>
    <w:rsid w:val="00414D48"/>
    <w:rsid w:val="00437874"/>
    <w:rsid w:val="00440ADB"/>
    <w:rsid w:val="00441804"/>
    <w:rsid w:val="00443308"/>
    <w:rsid w:val="00443E05"/>
    <w:rsid w:val="004524C1"/>
    <w:rsid w:val="004669C8"/>
    <w:rsid w:val="00481D7D"/>
    <w:rsid w:val="004974DC"/>
    <w:rsid w:val="004B1892"/>
    <w:rsid w:val="004B334F"/>
    <w:rsid w:val="004B3B90"/>
    <w:rsid w:val="004C604D"/>
    <w:rsid w:val="004C78B0"/>
    <w:rsid w:val="004D011D"/>
    <w:rsid w:val="004D2BD7"/>
    <w:rsid w:val="004F00C6"/>
    <w:rsid w:val="004F2846"/>
    <w:rsid w:val="004F3F03"/>
    <w:rsid w:val="004F465A"/>
    <w:rsid w:val="005016F3"/>
    <w:rsid w:val="00501784"/>
    <w:rsid w:val="00506AEF"/>
    <w:rsid w:val="00512BBD"/>
    <w:rsid w:val="00512C05"/>
    <w:rsid w:val="00512ED6"/>
    <w:rsid w:val="005172B3"/>
    <w:rsid w:val="0053364A"/>
    <w:rsid w:val="00536008"/>
    <w:rsid w:val="005430DA"/>
    <w:rsid w:val="00544AD2"/>
    <w:rsid w:val="00546143"/>
    <w:rsid w:val="00550749"/>
    <w:rsid w:val="0055778A"/>
    <w:rsid w:val="0056160F"/>
    <w:rsid w:val="00563E74"/>
    <w:rsid w:val="00565D1A"/>
    <w:rsid w:val="00571AE3"/>
    <w:rsid w:val="0059259B"/>
    <w:rsid w:val="005928BE"/>
    <w:rsid w:val="00597B10"/>
    <w:rsid w:val="005A7DB6"/>
    <w:rsid w:val="005B1353"/>
    <w:rsid w:val="005B42D4"/>
    <w:rsid w:val="005B761C"/>
    <w:rsid w:val="005B7AFD"/>
    <w:rsid w:val="005C6346"/>
    <w:rsid w:val="005C7A36"/>
    <w:rsid w:val="005D341C"/>
    <w:rsid w:val="005E1B21"/>
    <w:rsid w:val="005E5AC1"/>
    <w:rsid w:val="005F6356"/>
    <w:rsid w:val="005F7472"/>
    <w:rsid w:val="0060051F"/>
    <w:rsid w:val="00603DEC"/>
    <w:rsid w:val="00612A4D"/>
    <w:rsid w:val="00617EF8"/>
    <w:rsid w:val="006227BA"/>
    <w:rsid w:val="00626E2D"/>
    <w:rsid w:val="006300AC"/>
    <w:rsid w:val="006311B7"/>
    <w:rsid w:val="0063368A"/>
    <w:rsid w:val="0063743C"/>
    <w:rsid w:val="00641EDB"/>
    <w:rsid w:val="0064283C"/>
    <w:rsid w:val="00645B26"/>
    <w:rsid w:val="00646971"/>
    <w:rsid w:val="0066710C"/>
    <w:rsid w:val="006705D5"/>
    <w:rsid w:val="00672F42"/>
    <w:rsid w:val="00682676"/>
    <w:rsid w:val="00684C86"/>
    <w:rsid w:val="006869C5"/>
    <w:rsid w:val="00692984"/>
    <w:rsid w:val="006A2E3A"/>
    <w:rsid w:val="006A638A"/>
    <w:rsid w:val="006A68B9"/>
    <w:rsid w:val="006A6F25"/>
    <w:rsid w:val="006C09B2"/>
    <w:rsid w:val="006C5ABC"/>
    <w:rsid w:val="006D7999"/>
    <w:rsid w:val="006E185F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3171F"/>
    <w:rsid w:val="007356A2"/>
    <w:rsid w:val="007401B6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474A"/>
    <w:rsid w:val="00784DC9"/>
    <w:rsid w:val="007865D4"/>
    <w:rsid w:val="00790D0B"/>
    <w:rsid w:val="007A0314"/>
    <w:rsid w:val="007A1767"/>
    <w:rsid w:val="007A22F8"/>
    <w:rsid w:val="007A5418"/>
    <w:rsid w:val="007B547C"/>
    <w:rsid w:val="007B63AD"/>
    <w:rsid w:val="007B6D82"/>
    <w:rsid w:val="007C028D"/>
    <w:rsid w:val="007C2647"/>
    <w:rsid w:val="007C2F35"/>
    <w:rsid w:val="007D18AA"/>
    <w:rsid w:val="007D18C3"/>
    <w:rsid w:val="007E0879"/>
    <w:rsid w:val="007E14CC"/>
    <w:rsid w:val="007E5EE9"/>
    <w:rsid w:val="007F5DF3"/>
    <w:rsid w:val="00811B9F"/>
    <w:rsid w:val="008147A0"/>
    <w:rsid w:val="008171AB"/>
    <w:rsid w:val="008241E0"/>
    <w:rsid w:val="008306FC"/>
    <w:rsid w:val="00832244"/>
    <w:rsid w:val="00833736"/>
    <w:rsid w:val="00842D95"/>
    <w:rsid w:val="00844E19"/>
    <w:rsid w:val="00845005"/>
    <w:rsid w:val="00850DA3"/>
    <w:rsid w:val="00852B8D"/>
    <w:rsid w:val="00856EE4"/>
    <w:rsid w:val="00857E5A"/>
    <w:rsid w:val="008611B7"/>
    <w:rsid w:val="00863829"/>
    <w:rsid w:val="00870847"/>
    <w:rsid w:val="00872BAE"/>
    <w:rsid w:val="00876E8E"/>
    <w:rsid w:val="00882DD2"/>
    <w:rsid w:val="0088436B"/>
    <w:rsid w:val="008A6F84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F0ADB"/>
    <w:rsid w:val="00907CEF"/>
    <w:rsid w:val="0091463E"/>
    <w:rsid w:val="009250C3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7EE5"/>
    <w:rsid w:val="009673D0"/>
    <w:rsid w:val="00973877"/>
    <w:rsid w:val="00985F92"/>
    <w:rsid w:val="00992F72"/>
    <w:rsid w:val="009B53C5"/>
    <w:rsid w:val="009B5673"/>
    <w:rsid w:val="009C1E40"/>
    <w:rsid w:val="009C28F6"/>
    <w:rsid w:val="009C2FB2"/>
    <w:rsid w:val="009C55C8"/>
    <w:rsid w:val="009D35DB"/>
    <w:rsid w:val="009D7BDE"/>
    <w:rsid w:val="009F1C79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C64"/>
    <w:rsid w:val="00A341E9"/>
    <w:rsid w:val="00A352D7"/>
    <w:rsid w:val="00A454C8"/>
    <w:rsid w:val="00A47222"/>
    <w:rsid w:val="00A62291"/>
    <w:rsid w:val="00A7117E"/>
    <w:rsid w:val="00A71DC5"/>
    <w:rsid w:val="00A8061B"/>
    <w:rsid w:val="00A814C6"/>
    <w:rsid w:val="00A82E28"/>
    <w:rsid w:val="00A8426A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34EF"/>
    <w:rsid w:val="00AB473A"/>
    <w:rsid w:val="00AB4888"/>
    <w:rsid w:val="00AB7CD8"/>
    <w:rsid w:val="00AC2E52"/>
    <w:rsid w:val="00AC4394"/>
    <w:rsid w:val="00AC71FC"/>
    <w:rsid w:val="00AD4EA7"/>
    <w:rsid w:val="00AE1D54"/>
    <w:rsid w:val="00AE5857"/>
    <w:rsid w:val="00AE79B0"/>
    <w:rsid w:val="00AF1C86"/>
    <w:rsid w:val="00B00EFD"/>
    <w:rsid w:val="00B17CEB"/>
    <w:rsid w:val="00B249C1"/>
    <w:rsid w:val="00B24B68"/>
    <w:rsid w:val="00B3725A"/>
    <w:rsid w:val="00B41B73"/>
    <w:rsid w:val="00B42E0E"/>
    <w:rsid w:val="00B43437"/>
    <w:rsid w:val="00B43CFD"/>
    <w:rsid w:val="00B47180"/>
    <w:rsid w:val="00B50D68"/>
    <w:rsid w:val="00B5745A"/>
    <w:rsid w:val="00B61F56"/>
    <w:rsid w:val="00B62786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B6E"/>
    <w:rsid w:val="00BB4BC5"/>
    <w:rsid w:val="00BB5B1A"/>
    <w:rsid w:val="00BB6B21"/>
    <w:rsid w:val="00BC3F42"/>
    <w:rsid w:val="00BC5CF5"/>
    <w:rsid w:val="00BD0D50"/>
    <w:rsid w:val="00BD398A"/>
    <w:rsid w:val="00BD4C12"/>
    <w:rsid w:val="00BD5B60"/>
    <w:rsid w:val="00BD7F5A"/>
    <w:rsid w:val="00BE2B4B"/>
    <w:rsid w:val="00BE6585"/>
    <w:rsid w:val="00BF2FF5"/>
    <w:rsid w:val="00C012FE"/>
    <w:rsid w:val="00C1009B"/>
    <w:rsid w:val="00C312C1"/>
    <w:rsid w:val="00C404C3"/>
    <w:rsid w:val="00C40BD9"/>
    <w:rsid w:val="00C41D57"/>
    <w:rsid w:val="00C502D3"/>
    <w:rsid w:val="00C50EF9"/>
    <w:rsid w:val="00C52748"/>
    <w:rsid w:val="00C61671"/>
    <w:rsid w:val="00C63D22"/>
    <w:rsid w:val="00C66F64"/>
    <w:rsid w:val="00C74030"/>
    <w:rsid w:val="00C76154"/>
    <w:rsid w:val="00C823B3"/>
    <w:rsid w:val="00C83894"/>
    <w:rsid w:val="00C9378D"/>
    <w:rsid w:val="00C95D6C"/>
    <w:rsid w:val="00CB2058"/>
    <w:rsid w:val="00CB63D8"/>
    <w:rsid w:val="00CC0410"/>
    <w:rsid w:val="00CC078B"/>
    <w:rsid w:val="00CD3A2B"/>
    <w:rsid w:val="00CD4B30"/>
    <w:rsid w:val="00CE1F4B"/>
    <w:rsid w:val="00CF0499"/>
    <w:rsid w:val="00CF5A94"/>
    <w:rsid w:val="00D0080E"/>
    <w:rsid w:val="00D01E0F"/>
    <w:rsid w:val="00D06ADA"/>
    <w:rsid w:val="00D07284"/>
    <w:rsid w:val="00D11351"/>
    <w:rsid w:val="00D2589B"/>
    <w:rsid w:val="00D27015"/>
    <w:rsid w:val="00D34BE7"/>
    <w:rsid w:val="00D4001C"/>
    <w:rsid w:val="00D422EC"/>
    <w:rsid w:val="00D43386"/>
    <w:rsid w:val="00D44324"/>
    <w:rsid w:val="00D45FCA"/>
    <w:rsid w:val="00D52528"/>
    <w:rsid w:val="00D54BB8"/>
    <w:rsid w:val="00D56C9B"/>
    <w:rsid w:val="00D63B0B"/>
    <w:rsid w:val="00D711D2"/>
    <w:rsid w:val="00D758C8"/>
    <w:rsid w:val="00D82A40"/>
    <w:rsid w:val="00D852FA"/>
    <w:rsid w:val="00D9053E"/>
    <w:rsid w:val="00D90C7B"/>
    <w:rsid w:val="00D91BBC"/>
    <w:rsid w:val="00D948D0"/>
    <w:rsid w:val="00D9780F"/>
    <w:rsid w:val="00D97DBC"/>
    <w:rsid w:val="00DA3C20"/>
    <w:rsid w:val="00DA5D8D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2A82"/>
    <w:rsid w:val="00DE0909"/>
    <w:rsid w:val="00DE498A"/>
    <w:rsid w:val="00DF68D4"/>
    <w:rsid w:val="00E0449D"/>
    <w:rsid w:val="00E133A1"/>
    <w:rsid w:val="00E24BDA"/>
    <w:rsid w:val="00E31645"/>
    <w:rsid w:val="00E35206"/>
    <w:rsid w:val="00E35DBA"/>
    <w:rsid w:val="00E412E2"/>
    <w:rsid w:val="00E46EC3"/>
    <w:rsid w:val="00E529C2"/>
    <w:rsid w:val="00E62394"/>
    <w:rsid w:val="00E66A8C"/>
    <w:rsid w:val="00E73FF6"/>
    <w:rsid w:val="00E75D95"/>
    <w:rsid w:val="00E8193E"/>
    <w:rsid w:val="00E8346A"/>
    <w:rsid w:val="00E85572"/>
    <w:rsid w:val="00E8678D"/>
    <w:rsid w:val="00E874D3"/>
    <w:rsid w:val="00E936F3"/>
    <w:rsid w:val="00E939FF"/>
    <w:rsid w:val="00EA5367"/>
    <w:rsid w:val="00EB2DE2"/>
    <w:rsid w:val="00EB618F"/>
    <w:rsid w:val="00EC08BD"/>
    <w:rsid w:val="00EC2360"/>
    <w:rsid w:val="00EC31E8"/>
    <w:rsid w:val="00EC73D6"/>
    <w:rsid w:val="00ED1589"/>
    <w:rsid w:val="00ED17A2"/>
    <w:rsid w:val="00EE3E5F"/>
    <w:rsid w:val="00EE7259"/>
    <w:rsid w:val="00EF1347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3DD4"/>
    <w:rsid w:val="00F63C06"/>
    <w:rsid w:val="00F63ED1"/>
    <w:rsid w:val="00F73E55"/>
    <w:rsid w:val="00F7529C"/>
    <w:rsid w:val="00F82253"/>
    <w:rsid w:val="00F852A0"/>
    <w:rsid w:val="00F8648A"/>
    <w:rsid w:val="00F90082"/>
    <w:rsid w:val="00F9612D"/>
    <w:rsid w:val="00F977A4"/>
    <w:rsid w:val="00FA45C1"/>
    <w:rsid w:val="00FA742C"/>
    <w:rsid w:val="00FB5711"/>
    <w:rsid w:val="00FB5C29"/>
    <w:rsid w:val="00FD0A0D"/>
    <w:rsid w:val="00FD10B4"/>
    <w:rsid w:val="00FE05BF"/>
    <w:rsid w:val="00FE075D"/>
    <w:rsid w:val="00FE0C35"/>
    <w:rsid w:val="00FE257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gorod.slu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Сергеевна Заколодкина</cp:lastModifiedBy>
  <cp:revision>3</cp:revision>
  <cp:lastPrinted>2023-05-31T07:38:00Z</cp:lastPrinted>
  <dcterms:created xsi:type="dcterms:W3CDTF">2023-05-31T07:24:00Z</dcterms:created>
  <dcterms:modified xsi:type="dcterms:W3CDTF">2023-05-31T07:50:00Z</dcterms:modified>
</cp:coreProperties>
</file>