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52D0381" w14:textId="77777777" w:rsidR="007E5EE9" w:rsidRPr="00B5284F" w:rsidRDefault="007E5EE9" w:rsidP="007E5EE9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AEC5EBA" w14:textId="77777777" w:rsidR="007E5EE9" w:rsidRDefault="007E5EE9" w:rsidP="007E5EE9">
      <w:pPr>
        <w:jc w:val="both"/>
        <w:rPr>
          <w:bCs/>
        </w:rPr>
      </w:pPr>
    </w:p>
    <w:p w14:paraId="38FAF0F1" w14:textId="77777777" w:rsidR="007E5EE9" w:rsidRPr="00B5284F" w:rsidRDefault="007E5EE9" w:rsidP="007E5EE9">
      <w:pPr>
        <w:jc w:val="both"/>
        <w:rPr>
          <w:bCs/>
        </w:rPr>
      </w:pPr>
    </w:p>
    <w:p w14:paraId="0DFA328F" w14:textId="5220200C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3178A2">
        <w:t>26.06.2025</w:t>
      </w:r>
      <w:r>
        <w:t xml:space="preserve"> </w:t>
      </w:r>
      <w:r w:rsidRPr="008B5C5C">
        <w:t xml:space="preserve">№ </w:t>
      </w:r>
      <w:r w:rsidR="00C057E3">
        <w:t>7</w:t>
      </w:r>
      <w:r w:rsidR="003178A2">
        <w:t>1</w:t>
      </w:r>
      <w:r>
        <w:t xml:space="preserve">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E22A7A">
        <w:trPr>
          <w:trHeight w:val="527"/>
        </w:trPr>
        <w:tc>
          <w:tcPr>
            <w:tcW w:w="5211" w:type="dxa"/>
          </w:tcPr>
          <w:p w14:paraId="04E9F01A" w14:textId="2CE4A57D" w:rsidR="007E5EE9" w:rsidRPr="003A2B0B" w:rsidRDefault="00FD4847" w:rsidP="00A07968">
            <w:pPr>
              <w:pStyle w:val="2"/>
              <w:jc w:val="both"/>
            </w:pPr>
            <w:r w:rsidRPr="00896632">
              <w:t xml:space="preserve">О подготовке объектов коммунальной инфраструктуры Слюдянского муниципального образования к работе в зимних условиях 2025-2026 </w:t>
            </w:r>
            <w:proofErr w:type="spellStart"/>
            <w:r w:rsidRPr="00896632">
              <w:t>гг</w:t>
            </w:r>
            <w:proofErr w:type="spellEnd"/>
          </w:p>
        </w:tc>
      </w:tr>
    </w:tbl>
    <w:p w14:paraId="09850D53" w14:textId="77777777" w:rsidR="007E5EE9" w:rsidRDefault="007E5EE9" w:rsidP="007E5EE9"/>
    <w:p w14:paraId="505CCDA4" w14:textId="25D97AAE" w:rsidR="007E5EE9" w:rsidRPr="009C3129" w:rsidRDefault="007E5EE9" w:rsidP="007E5EE9">
      <w:pPr>
        <w:ind w:firstLine="709"/>
        <w:jc w:val="both"/>
      </w:pPr>
      <w:r w:rsidRPr="00CC76DF">
        <w:t>Заслушав информацию</w:t>
      </w:r>
      <w:r>
        <w:t xml:space="preserve"> </w:t>
      </w:r>
      <w:r w:rsidR="00FD4847">
        <w:t xml:space="preserve">главного инженера </w:t>
      </w:r>
      <w:r w:rsidR="00176638">
        <w:t xml:space="preserve">администрации Слюдянского городского поселения </w:t>
      </w:r>
      <w:proofErr w:type="spellStart"/>
      <w:r w:rsidR="00FD4847">
        <w:t>Сендзяка</w:t>
      </w:r>
      <w:proofErr w:type="spellEnd"/>
      <w:r w:rsidR="00FD4847">
        <w:t xml:space="preserve"> В.Н.</w:t>
      </w:r>
      <w:r>
        <w:t xml:space="preserve">, 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 w:rsidRPr="009C3129">
        <w:t xml:space="preserve">с изменениями и дополнениями, зарегистрированными </w:t>
      </w:r>
      <w:r w:rsidRPr="00AF7AD9">
        <w:t xml:space="preserve">Управлением Министерства юстиции Российской федерации по Иркутской области от </w:t>
      </w:r>
      <w:r w:rsidR="007F15A1" w:rsidRPr="00DE1370">
        <w:t>11 декабря 2024 года RU385181042024002,</w:t>
      </w:r>
    </w:p>
    <w:p w14:paraId="1349F807" w14:textId="77777777" w:rsidR="007E5EE9" w:rsidRDefault="007E5EE9" w:rsidP="007E5EE9">
      <w:pPr>
        <w:ind w:firstLine="709"/>
        <w:jc w:val="both"/>
      </w:pPr>
    </w:p>
    <w:p w14:paraId="17BCEA27" w14:textId="77777777" w:rsidR="007E5EE9" w:rsidRDefault="007E5EE9" w:rsidP="007E5EE9">
      <w:pPr>
        <w:jc w:val="both"/>
      </w:pPr>
    </w:p>
    <w:p w14:paraId="456FAA31" w14:textId="77777777" w:rsidR="007E5EE9" w:rsidRPr="006A3DE1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3BE42CC5" w14:textId="29CD9335" w:rsidR="007E5EE9" w:rsidRPr="00FD4847" w:rsidRDefault="007E5EE9" w:rsidP="007E5EE9">
      <w:pPr>
        <w:ind w:firstLine="709"/>
        <w:jc w:val="both"/>
      </w:pPr>
      <w:r>
        <w:t xml:space="preserve">1. Принять к сведению </w:t>
      </w:r>
      <w:r w:rsidR="006A3DE1">
        <w:t xml:space="preserve">информацию </w:t>
      </w:r>
      <w:r w:rsidR="00FD4847" w:rsidRPr="00FD4847">
        <w:t xml:space="preserve">о подготовке объектов коммунальной инфраструктуры Слюдянского муниципального образования к работе в зимних условиях 2025-2026 </w:t>
      </w:r>
      <w:proofErr w:type="spellStart"/>
      <w:r w:rsidR="00FD4847" w:rsidRPr="00FD4847">
        <w:t>г</w:t>
      </w:r>
      <w:r w:rsidR="00FD4847">
        <w:t>.</w:t>
      </w:r>
      <w:r w:rsidR="00FD4847" w:rsidRPr="00FD4847">
        <w:t>г</w:t>
      </w:r>
      <w:proofErr w:type="spellEnd"/>
      <w:r w:rsidR="00FD4847">
        <w:t>.</w:t>
      </w:r>
      <w:r w:rsidR="00FD4847" w:rsidRPr="00FD4847">
        <w:t xml:space="preserve"> </w:t>
      </w:r>
      <w:r w:rsidRPr="00FD4847">
        <w:t>(Приложение №1).</w:t>
      </w:r>
    </w:p>
    <w:p w14:paraId="3B964514" w14:textId="77777777" w:rsidR="007E5EE9" w:rsidRPr="008B5C5C" w:rsidRDefault="007E5EE9" w:rsidP="007E5EE9">
      <w:pPr>
        <w:ind w:firstLine="709"/>
        <w:jc w:val="both"/>
      </w:pPr>
      <w:r>
        <w:t xml:space="preserve">2. </w:t>
      </w:r>
      <w:r w:rsidRPr="00CC76DF">
        <w:t>Опубликовать настоящее решение в газете «</w:t>
      </w:r>
      <w:r>
        <w:t>Байкал новости</w:t>
      </w:r>
      <w:r w:rsidRPr="00CC76DF">
        <w:t xml:space="preserve">» или в приложении к ней, а также на официальном сайте Слюдянского муниципального образования в сети «Интернет» </w:t>
      </w:r>
      <w:hyperlink r:id="rId8" w:history="1">
        <w:r w:rsidRPr="00CC76DF">
          <w:rPr>
            <w:rStyle w:val="ac"/>
            <w:lang w:val="en-US"/>
          </w:rPr>
          <w:t>www</w:t>
        </w:r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admgorod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slud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ru</w:t>
        </w:r>
        <w:proofErr w:type="spellEnd"/>
      </w:hyperlink>
      <w:r w:rsidRPr="00CC76DF">
        <w:t>.</w:t>
      </w:r>
    </w:p>
    <w:p w14:paraId="0EE4DCFF" w14:textId="77777777" w:rsidR="007E5EE9" w:rsidRDefault="007E5EE9" w:rsidP="007E5EE9">
      <w:pPr>
        <w:tabs>
          <w:tab w:val="left" w:pos="8490"/>
        </w:tabs>
        <w:jc w:val="both"/>
      </w:pPr>
    </w:p>
    <w:p w14:paraId="7CFED61C" w14:textId="77777777" w:rsidR="007E5EE9" w:rsidRDefault="007E5EE9" w:rsidP="007E5EE9">
      <w:pPr>
        <w:tabs>
          <w:tab w:val="left" w:pos="8490"/>
        </w:tabs>
        <w:jc w:val="both"/>
      </w:pPr>
    </w:p>
    <w:p w14:paraId="5768E835" w14:textId="77777777" w:rsidR="007E5EE9" w:rsidRDefault="007E5EE9" w:rsidP="007E5EE9">
      <w:pPr>
        <w:tabs>
          <w:tab w:val="left" w:pos="8490"/>
        </w:tabs>
        <w:jc w:val="both"/>
      </w:pPr>
      <w:r>
        <w:tab/>
      </w:r>
    </w:p>
    <w:p w14:paraId="0C0CD107" w14:textId="13050EE9" w:rsidR="00281BF3" w:rsidRDefault="003E3FF0" w:rsidP="00281BF3">
      <w:r>
        <w:t xml:space="preserve">Врио </w:t>
      </w:r>
      <w:r w:rsidR="00281BF3">
        <w:t>Г</w:t>
      </w:r>
      <w:r w:rsidR="00281BF3" w:rsidRPr="0037374E">
        <w:t>лав</w:t>
      </w:r>
      <w:r>
        <w:t>ы</w:t>
      </w:r>
      <w:r w:rsidR="00281BF3" w:rsidRPr="0037374E">
        <w:t xml:space="preserve"> Слюдянского</w:t>
      </w:r>
      <w:r w:rsidR="00281BF3">
        <w:t xml:space="preserve"> городского поселения </w:t>
      </w:r>
    </w:p>
    <w:p w14:paraId="62BBBFD3" w14:textId="77777777" w:rsidR="00281BF3" w:rsidRPr="0037374E" w:rsidRDefault="00281BF3" w:rsidP="00281BF3">
      <w:r>
        <w:t>Слюдянского муниципального района</w:t>
      </w:r>
    </w:p>
    <w:p w14:paraId="57BAEA07" w14:textId="1E1B6825" w:rsidR="00281BF3" w:rsidRDefault="00281BF3" w:rsidP="00281BF3">
      <w:r>
        <w:t xml:space="preserve">Иркутской области                                        </w:t>
      </w:r>
      <w:r w:rsidR="003178A2">
        <w:t xml:space="preserve">          </w:t>
      </w:r>
      <w:r>
        <w:t xml:space="preserve">                                                   </w:t>
      </w:r>
      <w:proofErr w:type="spellStart"/>
      <w:r w:rsidR="003E3FF0">
        <w:t>В.Н.Черноскутова</w:t>
      </w:r>
      <w:proofErr w:type="spellEnd"/>
      <w:r w:rsidRPr="0050783E">
        <w:t xml:space="preserve">                            </w:t>
      </w:r>
      <w:r>
        <w:t xml:space="preserve">  </w:t>
      </w:r>
    </w:p>
    <w:p w14:paraId="1B339B4F" w14:textId="77777777" w:rsidR="007E5EE9" w:rsidRDefault="007E5EE9" w:rsidP="007E5EE9">
      <w:pPr>
        <w:jc w:val="both"/>
      </w:pPr>
    </w:p>
    <w:p w14:paraId="318D0399" w14:textId="2DEE3B99" w:rsidR="007E5EE9" w:rsidRDefault="007E5EE9" w:rsidP="007E5EE9">
      <w:pPr>
        <w:jc w:val="both"/>
      </w:pPr>
      <w:r>
        <w:t>Председатель Думы</w:t>
      </w:r>
    </w:p>
    <w:p w14:paraId="09CFD702" w14:textId="29C21622" w:rsidR="007E5EE9" w:rsidRDefault="007E5EE9" w:rsidP="007E5EE9">
      <w:pPr>
        <w:jc w:val="both"/>
      </w:pPr>
      <w:r w:rsidRPr="00973BAC">
        <w:t xml:space="preserve">Слюдянского муниципального образования                                                   </w:t>
      </w:r>
      <w:r w:rsidR="00176638">
        <w:t xml:space="preserve">      </w:t>
      </w:r>
      <w:r w:rsidRPr="00973BAC">
        <w:t xml:space="preserve"> </w:t>
      </w:r>
      <w:r w:rsidR="00176638">
        <w:t xml:space="preserve">      </w:t>
      </w:r>
      <w:r w:rsidR="00F441BE">
        <w:t>М.М. Кайсаров</w:t>
      </w:r>
    </w:p>
    <w:p w14:paraId="057813B7" w14:textId="77777777" w:rsidR="007E5EE9" w:rsidRDefault="007E5EE9" w:rsidP="007E5EE9">
      <w:pPr>
        <w:jc w:val="both"/>
      </w:pPr>
    </w:p>
    <w:p w14:paraId="6A98F87E" w14:textId="77777777" w:rsidR="007E5EE9" w:rsidRDefault="007E5EE9" w:rsidP="007E5EE9">
      <w:pPr>
        <w:jc w:val="both"/>
      </w:pPr>
    </w:p>
    <w:p w14:paraId="2392EBA2" w14:textId="77777777" w:rsidR="00652423" w:rsidRDefault="00652423" w:rsidP="007E5EE9">
      <w:pPr>
        <w:outlineLvl w:val="0"/>
      </w:pPr>
    </w:p>
    <w:p w14:paraId="5D3D307C" w14:textId="77777777" w:rsidR="00281BF3" w:rsidRPr="00324AF4" w:rsidRDefault="00281BF3" w:rsidP="007E5EE9">
      <w:pPr>
        <w:outlineLvl w:val="0"/>
        <w:rPr>
          <w:b/>
          <w:bCs/>
          <w:iCs/>
        </w:rPr>
      </w:pPr>
    </w:p>
    <w:p w14:paraId="158FDFA0" w14:textId="701F6114" w:rsidR="007E5EE9" w:rsidRPr="00CC76DF" w:rsidRDefault="00281BF3" w:rsidP="007E5EE9">
      <w:pPr>
        <w:jc w:val="center"/>
      </w:pPr>
      <w:r w:rsidRPr="006A3DE1">
        <w:t xml:space="preserve">   </w:t>
      </w:r>
      <w:r w:rsidR="007E5EE9">
        <w:t xml:space="preserve">                                                         </w:t>
      </w:r>
      <w:r w:rsidR="007E5EE9" w:rsidRPr="00CC76DF">
        <w:t>Приложение № 1</w:t>
      </w:r>
    </w:p>
    <w:p w14:paraId="4B82B459" w14:textId="77777777" w:rsidR="007E5EE9" w:rsidRPr="00CC76DF" w:rsidRDefault="007E5EE9" w:rsidP="007E5EE9">
      <w:pPr>
        <w:jc w:val="center"/>
      </w:pPr>
      <w:r w:rsidRPr="00CC76DF">
        <w:t xml:space="preserve">                                                                                    к решению Думы Слюдянского</w:t>
      </w:r>
    </w:p>
    <w:p w14:paraId="704D8F26" w14:textId="77777777" w:rsidR="007E5EE9" w:rsidRPr="00CC76DF" w:rsidRDefault="007E5EE9" w:rsidP="007E5EE9">
      <w:pPr>
        <w:jc w:val="center"/>
      </w:pPr>
      <w:r w:rsidRPr="00CC76DF">
        <w:t xml:space="preserve">                                                                                 муниципального образования</w:t>
      </w:r>
    </w:p>
    <w:p w14:paraId="6A799652" w14:textId="600BD767" w:rsidR="007E5EE9" w:rsidRPr="00074256" w:rsidRDefault="007E5EE9" w:rsidP="007E5EE9">
      <w:pPr>
        <w:jc w:val="center"/>
      </w:pPr>
      <w:r w:rsidRPr="00074256">
        <w:t xml:space="preserve">                                                                        </w:t>
      </w:r>
      <w:r>
        <w:t xml:space="preserve">   </w:t>
      </w:r>
      <w:r w:rsidRPr="00074256">
        <w:t>от</w:t>
      </w:r>
      <w:r w:rsidR="003178A2">
        <w:t xml:space="preserve"> 26.06.2025</w:t>
      </w:r>
      <w:r w:rsidR="00D948FF">
        <w:t xml:space="preserve"> </w:t>
      </w:r>
      <w:r>
        <w:t>№</w:t>
      </w:r>
      <w:r w:rsidR="00B70476">
        <w:t>71</w:t>
      </w:r>
      <w:r w:rsidR="003178A2">
        <w:t xml:space="preserve"> </w:t>
      </w:r>
      <w:r>
        <w:rPr>
          <w:bCs/>
          <w:lang w:val="en-US"/>
        </w:rPr>
        <w:t>V</w:t>
      </w:r>
      <w:r w:rsidRPr="00074256">
        <w:rPr>
          <w:bCs/>
        </w:rPr>
        <w:t xml:space="preserve"> – ГД</w:t>
      </w:r>
    </w:p>
    <w:p w14:paraId="12BCD49B" w14:textId="77777777" w:rsidR="00FD4847" w:rsidRDefault="00FD4847" w:rsidP="00FD4847">
      <w:pPr>
        <w:pStyle w:val="1"/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</w:p>
    <w:p w14:paraId="1851B081" w14:textId="77777777" w:rsidR="00FD4847" w:rsidRDefault="00FD4847" w:rsidP="00FD4847">
      <w:pPr>
        <w:pStyle w:val="1"/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</w:p>
    <w:p w14:paraId="47EFF4E9" w14:textId="7134F96D" w:rsidR="00FD4847" w:rsidRPr="00896632" w:rsidRDefault="00FD4847" w:rsidP="00FD4847">
      <w:pPr>
        <w:pStyle w:val="1"/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  <w:r w:rsidRPr="00896632">
        <w:rPr>
          <w:b/>
          <w:bCs/>
          <w:sz w:val="24"/>
          <w:szCs w:val="24"/>
        </w:rPr>
        <w:t>О подготовке объектов коммунальной инфраструктуры Слюдянского муниципального образования к работе в зимних условиях 2025-2026 гг.</w:t>
      </w:r>
    </w:p>
    <w:p w14:paraId="5B936D21" w14:textId="77777777" w:rsidR="00FD4847" w:rsidRPr="007F15A1" w:rsidRDefault="00FD4847" w:rsidP="00FD4847">
      <w:pPr>
        <w:pStyle w:val="11"/>
        <w:keepNext/>
        <w:keepLines/>
        <w:spacing w:after="0"/>
        <w:jc w:val="left"/>
        <w:rPr>
          <w:sz w:val="24"/>
          <w:szCs w:val="24"/>
        </w:rPr>
      </w:pPr>
    </w:p>
    <w:p w14:paraId="41CE66B3" w14:textId="77777777" w:rsidR="00FD4847" w:rsidRDefault="00FD4847" w:rsidP="00FD4847">
      <w:pPr>
        <w:ind w:firstLine="709"/>
        <w:jc w:val="both"/>
        <w:rPr>
          <w:rFonts w:eastAsia="Calibri"/>
        </w:rPr>
      </w:pPr>
      <w:r w:rsidRPr="00E8793D">
        <w:rPr>
          <w:rFonts w:eastAsia="SimSun"/>
          <w:lang w:eastAsia="zh-CN"/>
        </w:rPr>
        <w:t xml:space="preserve">В рамках реализации </w:t>
      </w:r>
      <w:r>
        <w:rPr>
          <w:rFonts w:eastAsia="SimSun"/>
          <w:lang w:eastAsia="zh-CN"/>
        </w:rPr>
        <w:t xml:space="preserve">муниципальной </w:t>
      </w:r>
      <w:r w:rsidRPr="00E8793D">
        <w:rPr>
          <w:rFonts w:eastAsia="SimSun"/>
          <w:lang w:eastAsia="zh-CN"/>
        </w:rPr>
        <w:t>программы «</w:t>
      </w:r>
      <w:r>
        <w:rPr>
          <w:rFonts w:eastAsia="SimSun"/>
          <w:lang w:eastAsia="zh-CN"/>
        </w:rPr>
        <w:t xml:space="preserve">Развитие жилищно-коммунального хозяйства на территории Слюдянского муниципального образования 2025-2029 годы» </w:t>
      </w:r>
      <w:r w:rsidRPr="00E8793D">
        <w:rPr>
          <w:rFonts w:eastAsia="SimSun"/>
          <w:lang w:eastAsia="zh-CN"/>
        </w:rPr>
        <w:t>на подготовку к отопительному периоду 202</w:t>
      </w:r>
      <w:r>
        <w:rPr>
          <w:rFonts w:eastAsia="SimSun"/>
          <w:lang w:eastAsia="zh-CN"/>
        </w:rPr>
        <w:t>5</w:t>
      </w:r>
      <w:r w:rsidRPr="00E8793D">
        <w:rPr>
          <w:rFonts w:eastAsia="SimSun"/>
          <w:lang w:eastAsia="zh-CN"/>
        </w:rPr>
        <w:t>-202</w:t>
      </w:r>
      <w:r>
        <w:rPr>
          <w:rFonts w:eastAsia="SimSun"/>
          <w:lang w:eastAsia="zh-CN"/>
        </w:rPr>
        <w:t xml:space="preserve">6 </w:t>
      </w:r>
      <w:proofErr w:type="spellStart"/>
      <w:r w:rsidRPr="00E8793D">
        <w:rPr>
          <w:rFonts w:eastAsia="SimSun"/>
          <w:lang w:eastAsia="zh-CN"/>
        </w:rPr>
        <w:t>г.г</w:t>
      </w:r>
      <w:proofErr w:type="spellEnd"/>
      <w:r w:rsidRPr="00E8793D">
        <w:rPr>
          <w:rFonts w:eastAsia="SimSun"/>
          <w:lang w:eastAsia="zh-CN"/>
        </w:rPr>
        <w:t xml:space="preserve">. </w:t>
      </w:r>
      <w:r w:rsidRPr="00E8793D">
        <w:rPr>
          <w:rFonts w:eastAsia="Calibri"/>
        </w:rPr>
        <w:t xml:space="preserve">направлено средств в сумме </w:t>
      </w:r>
      <w:r>
        <w:rPr>
          <w:rFonts w:eastAsia="Calibri"/>
        </w:rPr>
        <w:t>44,76</w:t>
      </w:r>
      <w:r w:rsidRPr="00E8793D">
        <w:rPr>
          <w:rFonts w:eastAsia="Calibri"/>
        </w:rPr>
        <w:t xml:space="preserve"> </w:t>
      </w:r>
      <w:proofErr w:type="spellStart"/>
      <w:proofErr w:type="gramStart"/>
      <w:r w:rsidRPr="00E8793D">
        <w:rPr>
          <w:rFonts w:eastAsia="Calibri"/>
        </w:rPr>
        <w:t>млн.руб</w:t>
      </w:r>
      <w:r>
        <w:rPr>
          <w:rFonts w:eastAsia="Calibri"/>
        </w:rPr>
        <w:t>лей</w:t>
      </w:r>
      <w:proofErr w:type="spellEnd"/>
      <w:proofErr w:type="gramEnd"/>
      <w:r w:rsidRPr="00E8793D">
        <w:rPr>
          <w:rFonts w:eastAsia="Calibri"/>
        </w:rPr>
        <w:t xml:space="preserve">., в том числе за счет средств областного бюджета в сумме </w:t>
      </w:r>
      <w:r>
        <w:rPr>
          <w:rFonts w:eastAsia="Calibri"/>
        </w:rPr>
        <w:t>28,9</w:t>
      </w:r>
      <w:r w:rsidRPr="00E8793D">
        <w:rPr>
          <w:rFonts w:eastAsia="Calibri"/>
        </w:rPr>
        <w:t xml:space="preserve"> </w:t>
      </w:r>
      <w:proofErr w:type="spellStart"/>
      <w:r w:rsidRPr="00E8793D">
        <w:rPr>
          <w:rFonts w:eastAsia="Calibri"/>
        </w:rPr>
        <w:t>млн.руб</w:t>
      </w:r>
      <w:proofErr w:type="spellEnd"/>
      <w:r w:rsidRPr="00E8793D">
        <w:rPr>
          <w:rFonts w:eastAsia="Calibri"/>
        </w:rPr>
        <w:t xml:space="preserve">., за счет средств местного бюджета в сумме </w:t>
      </w:r>
      <w:r>
        <w:rPr>
          <w:rFonts w:eastAsia="Calibri"/>
        </w:rPr>
        <w:t>9,47</w:t>
      </w:r>
      <w:r w:rsidRPr="00E8793D">
        <w:rPr>
          <w:rFonts w:eastAsia="Calibri"/>
        </w:rPr>
        <w:t xml:space="preserve"> </w:t>
      </w:r>
      <w:proofErr w:type="spellStart"/>
      <w:r w:rsidRPr="00E8793D">
        <w:rPr>
          <w:rFonts w:eastAsia="Calibri"/>
        </w:rPr>
        <w:t>млн.руб</w:t>
      </w:r>
      <w:r>
        <w:rPr>
          <w:rFonts w:eastAsia="Calibri"/>
        </w:rPr>
        <w:t>лей</w:t>
      </w:r>
      <w:proofErr w:type="spellEnd"/>
      <w:r>
        <w:rPr>
          <w:rFonts w:eastAsia="Calibri"/>
        </w:rPr>
        <w:t xml:space="preserve">, за счет средств теплоснабжающей организации 6,39 </w:t>
      </w:r>
      <w:proofErr w:type="spellStart"/>
      <w:r>
        <w:rPr>
          <w:rFonts w:eastAsia="Calibri"/>
        </w:rPr>
        <w:t>млн.рублей</w:t>
      </w:r>
      <w:proofErr w:type="spellEnd"/>
      <w:r>
        <w:rPr>
          <w:rFonts w:eastAsia="Calibri"/>
        </w:rPr>
        <w:t>.</w:t>
      </w:r>
    </w:p>
    <w:p w14:paraId="2646C775" w14:textId="6648D3CE" w:rsidR="00FD4847" w:rsidRPr="00652BEE" w:rsidRDefault="00FD4847" w:rsidP="00FD4847">
      <w:pPr>
        <w:ind w:firstLine="709"/>
        <w:jc w:val="both"/>
        <w:rPr>
          <w:rFonts w:eastAsia="Calibri"/>
        </w:rPr>
      </w:pPr>
      <w:r>
        <w:rPr>
          <w:rFonts w:eastAsia="Calibri"/>
        </w:rPr>
        <w:t>Утверждены и согласованы к</w:t>
      </w:r>
      <w:r w:rsidRPr="00652BEE">
        <w:rPr>
          <w:rFonts w:eastAsia="Calibri"/>
        </w:rPr>
        <w:t xml:space="preserve">омплексный план организационно-технических мероприятий по подготовке объектов ЖКХ к отопительному периоду 2025-2026 </w:t>
      </w:r>
      <w:proofErr w:type="spellStart"/>
      <w:r w:rsidRPr="00652BEE">
        <w:rPr>
          <w:rFonts w:eastAsia="Calibri"/>
        </w:rPr>
        <w:t>г.г</w:t>
      </w:r>
      <w:proofErr w:type="spellEnd"/>
      <w:r w:rsidRPr="00652BEE">
        <w:rPr>
          <w:rFonts w:eastAsia="Calibri"/>
        </w:rPr>
        <w:t xml:space="preserve">. на территории Слюдянского муниципального образования, план мероприятий по подготовки объектов теплоснабжения к отопительному периоду </w:t>
      </w:r>
      <w:r w:rsidR="003178A2" w:rsidRPr="00652BEE">
        <w:rPr>
          <w:rFonts w:eastAsia="Calibri"/>
        </w:rPr>
        <w:t>2025 -</w:t>
      </w:r>
      <w:r w:rsidRPr="00652BEE">
        <w:rPr>
          <w:rFonts w:eastAsia="Calibri"/>
        </w:rPr>
        <w:t xml:space="preserve"> 2026 гг.</w:t>
      </w:r>
      <w:r>
        <w:rPr>
          <w:rFonts w:eastAsia="Calibri"/>
        </w:rPr>
        <w:t xml:space="preserve"> (Прилагаются)</w:t>
      </w:r>
    </w:p>
    <w:p w14:paraId="045E9299" w14:textId="77777777" w:rsidR="00FD4847" w:rsidRPr="00A723FA" w:rsidRDefault="00FD4847" w:rsidP="00FD484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Утверждена организационно-распорядительная документация по подготовке муниципального образования к отопительному периоду 202</w:t>
      </w:r>
      <w:r w:rsidRPr="00CF006B">
        <w:rPr>
          <w:bCs/>
        </w:rPr>
        <w:t>4</w:t>
      </w:r>
      <w:r>
        <w:rPr>
          <w:bCs/>
        </w:rPr>
        <w:t>-202</w:t>
      </w:r>
      <w:r w:rsidRPr="00CF006B">
        <w:rPr>
          <w:bCs/>
        </w:rPr>
        <w:t>5</w:t>
      </w:r>
      <w:r>
        <w:rPr>
          <w:bCs/>
        </w:rPr>
        <w:t xml:space="preserve"> годов:</w:t>
      </w:r>
    </w:p>
    <w:p w14:paraId="3B2AA8CF" w14:textId="77777777" w:rsidR="00FD4847" w:rsidRPr="00E57475" w:rsidRDefault="00FD4847" w:rsidP="00FD4847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Постановление администрации Слюдянского городского поселения от 12.05.2025 № 327 «</w:t>
      </w:r>
      <w:r w:rsidRPr="009B733B">
        <w:rPr>
          <w:bCs/>
        </w:rPr>
        <w:t xml:space="preserve">Об утверждении </w:t>
      </w:r>
      <w:r>
        <w:t>П</w:t>
      </w:r>
      <w:r w:rsidRPr="00AF127A">
        <w:t>рограмм</w:t>
      </w:r>
      <w:r>
        <w:t>ы</w:t>
      </w:r>
      <w:r w:rsidRPr="00AF127A">
        <w:t xml:space="preserve"> проведения </w:t>
      </w:r>
      <w:r>
        <w:t>оценки</w:t>
      </w:r>
      <w:r w:rsidRPr="00AF127A">
        <w:t xml:space="preserve"> обеспечения готовности теплоснабжающих и теплосетевых организаций, потребителей тепловой энергии на территории Слюдянского муниципального образования к отопительному периоду 2025-2026 </w:t>
      </w:r>
      <w:proofErr w:type="spellStart"/>
      <w:r w:rsidRPr="00AF127A">
        <w:t>г.г</w:t>
      </w:r>
      <w:proofErr w:type="spellEnd"/>
      <w:r w:rsidRPr="009B733B">
        <w:rPr>
          <w:bCs/>
        </w:rPr>
        <w:t>»</w:t>
      </w:r>
      <w:r>
        <w:rPr>
          <w:bCs/>
        </w:rPr>
        <w:t xml:space="preserve">; </w:t>
      </w:r>
    </w:p>
    <w:p w14:paraId="6E9AF400" w14:textId="77777777" w:rsidR="00FD4847" w:rsidRPr="00E57475" w:rsidRDefault="00FD4847" w:rsidP="00FD4847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Постановление администрации Слюдянского городского поселения </w:t>
      </w:r>
      <w:r w:rsidRPr="00E57475">
        <w:t>от</w:t>
      </w:r>
      <w:r w:rsidRPr="00E57475">
        <w:rPr>
          <w:b/>
        </w:rPr>
        <w:t xml:space="preserve"> </w:t>
      </w:r>
      <w:r>
        <w:rPr>
          <w:bCs/>
        </w:rPr>
        <w:t>05.05.2025</w:t>
      </w:r>
      <w:r w:rsidRPr="00E57475">
        <w:rPr>
          <w:bCs/>
        </w:rPr>
        <w:t xml:space="preserve"> № </w:t>
      </w:r>
      <w:r>
        <w:rPr>
          <w:bCs/>
        </w:rPr>
        <w:t>313</w:t>
      </w:r>
      <w:r w:rsidRPr="00E57475">
        <w:rPr>
          <w:bCs/>
        </w:rPr>
        <w:t xml:space="preserve"> «О</w:t>
      </w:r>
      <w:r w:rsidRPr="003C64EB">
        <w:t xml:space="preserve"> создании комиссии по проверке оценки готовности теплоисточни</w:t>
      </w:r>
      <w:r>
        <w:t xml:space="preserve">ков, абонентов, </w:t>
      </w:r>
      <w:r w:rsidRPr="003C64EB">
        <w:t>объектов жилищного фонда Слюдянского муниципального образования к прохождению в отопит</w:t>
      </w:r>
      <w:r>
        <w:t xml:space="preserve">ельный период </w:t>
      </w:r>
      <w:r w:rsidRPr="003C64EB">
        <w:t>202</w:t>
      </w:r>
      <w:r>
        <w:t>5</w:t>
      </w:r>
      <w:r w:rsidRPr="003C64EB">
        <w:t xml:space="preserve"> - 202</w:t>
      </w:r>
      <w:r>
        <w:t>6</w:t>
      </w:r>
      <w:r w:rsidRPr="003C64EB">
        <w:t xml:space="preserve"> </w:t>
      </w:r>
      <w:proofErr w:type="spellStart"/>
      <w:r w:rsidRPr="003C64EB">
        <w:t>г.г</w:t>
      </w:r>
      <w:proofErr w:type="spellEnd"/>
      <w:r w:rsidRPr="003C64EB">
        <w:t>.</w:t>
      </w:r>
      <w:r>
        <w:t>»;</w:t>
      </w:r>
    </w:p>
    <w:p w14:paraId="498F85EE" w14:textId="77777777" w:rsidR="00FD4847" w:rsidRDefault="00FD4847" w:rsidP="00FD4847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7475">
        <w:rPr>
          <w:bCs/>
        </w:rPr>
        <w:t xml:space="preserve">Распоряжение администрации Слюдянского городского поселения от </w:t>
      </w:r>
      <w:r>
        <w:rPr>
          <w:bCs/>
        </w:rPr>
        <w:t>06.05.2025</w:t>
      </w:r>
      <w:r w:rsidRPr="00E57475">
        <w:rPr>
          <w:bCs/>
        </w:rPr>
        <w:t xml:space="preserve"> №</w:t>
      </w:r>
      <w:r>
        <w:rPr>
          <w:bCs/>
        </w:rPr>
        <w:t>127</w:t>
      </w:r>
      <w:r w:rsidRPr="00E57475">
        <w:rPr>
          <w:bCs/>
        </w:rPr>
        <w:t xml:space="preserve"> </w:t>
      </w:r>
      <w:r>
        <w:rPr>
          <w:bCs/>
        </w:rPr>
        <w:t>–</w:t>
      </w:r>
      <w:r w:rsidRPr="00E57475">
        <w:rPr>
          <w:bCs/>
        </w:rPr>
        <w:t xml:space="preserve">р </w:t>
      </w:r>
      <w:r>
        <w:rPr>
          <w:bCs/>
        </w:rPr>
        <w:t>«</w:t>
      </w:r>
      <w:r w:rsidRPr="00E57475">
        <w:rPr>
          <w:bCs/>
        </w:rPr>
        <w:t>О создании оперативного штаба по контролю за ходом подготовки объектов теплоэнергетики, жилищно-коммунального комплекса Слюдянского муниципального образования к работе в отопительный период 20</w:t>
      </w:r>
      <w:r>
        <w:rPr>
          <w:bCs/>
        </w:rPr>
        <w:t>25</w:t>
      </w:r>
      <w:r w:rsidRPr="00E57475">
        <w:rPr>
          <w:bCs/>
        </w:rPr>
        <w:t>-202</w:t>
      </w:r>
      <w:r>
        <w:rPr>
          <w:bCs/>
        </w:rPr>
        <w:t xml:space="preserve">6 </w:t>
      </w:r>
      <w:proofErr w:type="spellStart"/>
      <w:r w:rsidRPr="00E57475">
        <w:rPr>
          <w:bCs/>
        </w:rPr>
        <w:t>г.г</w:t>
      </w:r>
      <w:proofErr w:type="spellEnd"/>
      <w:r w:rsidRPr="00E57475">
        <w:rPr>
          <w:bCs/>
        </w:rPr>
        <w:t>.</w:t>
      </w:r>
      <w:r>
        <w:rPr>
          <w:bCs/>
        </w:rPr>
        <w:t>»;</w:t>
      </w:r>
    </w:p>
    <w:p w14:paraId="2211E4E3" w14:textId="77777777" w:rsidR="00FD4847" w:rsidRPr="0003280C" w:rsidRDefault="00FD4847" w:rsidP="00FD4847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Распоряжение администрации Слюдянского городского поселения </w:t>
      </w:r>
      <w:r w:rsidRPr="00E57475">
        <w:t>от</w:t>
      </w:r>
      <w:r w:rsidRPr="00E57475">
        <w:rPr>
          <w:b/>
        </w:rPr>
        <w:t xml:space="preserve"> </w:t>
      </w:r>
      <w:r>
        <w:rPr>
          <w:bCs/>
        </w:rPr>
        <w:t>14.04.2025</w:t>
      </w:r>
      <w:r w:rsidRPr="00E57475">
        <w:rPr>
          <w:bCs/>
        </w:rPr>
        <w:t xml:space="preserve"> № </w:t>
      </w:r>
      <w:r>
        <w:rPr>
          <w:bCs/>
        </w:rPr>
        <w:t>113-р</w:t>
      </w:r>
      <w:r w:rsidRPr="00E57475">
        <w:rPr>
          <w:bCs/>
        </w:rPr>
        <w:t xml:space="preserve"> «</w:t>
      </w:r>
      <w:r w:rsidRPr="0031699B">
        <w:rPr>
          <w:bCs/>
        </w:rPr>
        <w:t>Об утверждении комплексного плана мероприятий по подготовке объектов коммунальной инфраструктуры Слюдянского муниципального образования к отопительному сезону 2025-202</w:t>
      </w:r>
      <w:r>
        <w:rPr>
          <w:bCs/>
        </w:rPr>
        <w:t>6</w:t>
      </w:r>
      <w:r w:rsidRPr="0031699B">
        <w:rPr>
          <w:bCs/>
        </w:rPr>
        <w:t xml:space="preserve"> </w:t>
      </w:r>
      <w:proofErr w:type="spellStart"/>
      <w:r w:rsidRPr="0031699B">
        <w:rPr>
          <w:bCs/>
        </w:rPr>
        <w:t>г.г</w:t>
      </w:r>
      <w:proofErr w:type="spellEnd"/>
      <w:r w:rsidRPr="0031699B">
        <w:rPr>
          <w:bCs/>
        </w:rPr>
        <w:t>.»</w:t>
      </w:r>
      <w:r>
        <w:rPr>
          <w:bCs/>
        </w:rPr>
        <w:t>.</w:t>
      </w:r>
    </w:p>
    <w:p w14:paraId="2386A1BF" w14:textId="77777777" w:rsidR="00FD4847" w:rsidRPr="00B254FD" w:rsidRDefault="00FD4847" w:rsidP="00FD4847">
      <w:pPr>
        <w:tabs>
          <w:tab w:val="left" w:pos="3420"/>
        </w:tabs>
        <w:ind w:firstLine="709"/>
        <w:jc w:val="both"/>
        <w:rPr>
          <w:bCs/>
        </w:rPr>
      </w:pPr>
      <w:r w:rsidRPr="009B5FC3">
        <w:t>Приказ</w:t>
      </w:r>
      <w:r>
        <w:t>ом</w:t>
      </w:r>
      <w:r w:rsidRPr="009B5FC3">
        <w:t xml:space="preserve"> Минэнерго России от 13.11.2024 N 2234</w:t>
      </w:r>
      <w:r>
        <w:t xml:space="preserve"> ут</w:t>
      </w:r>
      <w:r w:rsidRPr="009B5FC3">
        <w:t>вержд</w:t>
      </w:r>
      <w:r>
        <w:t>е</w:t>
      </w:r>
      <w:r w:rsidRPr="009B5FC3">
        <w:t>н</w:t>
      </w:r>
      <w:r>
        <w:t>ы</w:t>
      </w:r>
      <w:r w:rsidRPr="009B5FC3">
        <w:t xml:space="preserve"> Правил</w:t>
      </w:r>
      <w:r>
        <w:t>а</w:t>
      </w:r>
      <w:r w:rsidRPr="009B5FC3">
        <w:t xml:space="preserve"> обеспечения готовности к отопительному периоду и Поряд</w:t>
      </w:r>
      <w:r>
        <w:t xml:space="preserve">ок </w:t>
      </w:r>
      <w:r w:rsidRPr="009B5FC3">
        <w:t>проведения оценки обеспечения готовности к отопительному периоду</w:t>
      </w:r>
      <w:r>
        <w:t>.</w:t>
      </w:r>
      <w:r w:rsidRPr="004B7105">
        <w:t xml:space="preserve"> </w:t>
      </w:r>
      <w:r>
        <w:t>Настоящий приказ вступил в силу с 1 марта 2025 года и вводит в действие обновленные правила обеспечения готовности к отопительному периоду,</w:t>
      </w:r>
      <w:r w:rsidRPr="00DB4FEC">
        <w:t xml:space="preserve"> </w:t>
      </w:r>
      <w:r>
        <w:t xml:space="preserve">нововведения которых необходимо будет учесть при организации мероприятий по подготовке к отопительному периоду 2025-2026. </w:t>
      </w:r>
    </w:p>
    <w:p w14:paraId="7EF7E896" w14:textId="77777777" w:rsidR="00FD4847" w:rsidRPr="008D55DA" w:rsidRDefault="00FD4847" w:rsidP="00FD4847">
      <w:pPr>
        <w:ind w:firstLine="709"/>
        <w:jc w:val="both"/>
      </w:pPr>
      <w:r w:rsidRPr="008D55DA">
        <w:t>Оценка готовности и представление документов</w:t>
      </w:r>
      <w:r>
        <w:t xml:space="preserve"> п</w:t>
      </w:r>
      <w:r w:rsidRPr="008D55DA">
        <w:t>роводится на основании расчётного индекса готовности по методике Приложения №2</w:t>
      </w:r>
      <w:r>
        <w:t xml:space="preserve"> </w:t>
      </w:r>
      <w:r w:rsidRPr="008D55DA">
        <w:t>приказа Минэнерго №2234)</w:t>
      </w:r>
      <w:r>
        <w:t>.</w:t>
      </w:r>
    </w:p>
    <w:p w14:paraId="07A2B849" w14:textId="77777777" w:rsidR="00FD4847" w:rsidRPr="008D55DA" w:rsidRDefault="00FD4847" w:rsidP="00FD4847">
      <w:pPr>
        <w:numPr>
          <w:ilvl w:val="0"/>
          <w:numId w:val="15"/>
        </w:numPr>
        <w:jc w:val="both"/>
      </w:pPr>
      <w:r w:rsidRPr="008D55DA">
        <w:t>до 10 сентября — для потребителей</w:t>
      </w:r>
    </w:p>
    <w:p w14:paraId="08846A51" w14:textId="77777777" w:rsidR="00FD4847" w:rsidRDefault="00FD4847" w:rsidP="00FD4847">
      <w:pPr>
        <w:ind w:firstLine="709"/>
      </w:pPr>
      <w:r w:rsidRPr="00DB4FEC">
        <w:t>до 25 октября — для теплоснабжающих организаций</w:t>
      </w:r>
    </w:p>
    <w:p w14:paraId="5AEF55D4" w14:textId="77777777" w:rsidR="00FD4847" w:rsidRDefault="00FD4847" w:rsidP="00FD4847">
      <w:pPr>
        <w:ind w:firstLine="709"/>
        <w:jc w:val="both"/>
      </w:pPr>
      <w:r>
        <w:t xml:space="preserve">до </w:t>
      </w:r>
      <w:r w:rsidRPr="00DE29DA">
        <w:t>15 ноября - для муниципальных образований.</w:t>
      </w:r>
    </w:p>
    <w:p w14:paraId="2ABC8CE5" w14:textId="77777777" w:rsidR="00FD4847" w:rsidRDefault="00FD4847" w:rsidP="00FD4847">
      <w:pPr>
        <w:ind w:firstLine="709"/>
      </w:pPr>
    </w:p>
    <w:p w14:paraId="1E75EFBB" w14:textId="77777777" w:rsidR="00FD4847" w:rsidRDefault="00FD4847" w:rsidP="00FD4847">
      <w:pPr>
        <w:ind w:firstLine="709"/>
        <w:jc w:val="both"/>
      </w:pPr>
      <w:r w:rsidRPr="00DB4FEC">
        <w:t>Все данные предоставляются в стандартизированной электронной форме, предусмотренной программой оценки</w:t>
      </w:r>
      <w:r w:rsidRPr="008D55DA">
        <w:t>.</w:t>
      </w:r>
    </w:p>
    <w:p w14:paraId="2D7A97CD" w14:textId="77777777" w:rsidR="00FD4847" w:rsidRPr="005C39B3" w:rsidRDefault="00FD4847" w:rsidP="00FD4847">
      <w:pPr>
        <w:ind w:firstLine="709"/>
        <w:jc w:val="both"/>
      </w:pPr>
      <w:r w:rsidRPr="005C39B3">
        <w:lastRenderedPageBreak/>
        <w:t>Индекс готовности — это расчётный показатель, отражающий фактическую степень выполнения требований к подготовке объекта к отопительному периоду. Используется для объективной классификации состояния потребителей и теплоснабжающих организаций.</w:t>
      </w:r>
    </w:p>
    <w:p w14:paraId="531E5628" w14:textId="77777777" w:rsidR="00FD4847" w:rsidRPr="005C39B3" w:rsidRDefault="00FD4847" w:rsidP="00FD4847">
      <w:pPr>
        <w:ind w:firstLine="709"/>
        <w:jc w:val="both"/>
      </w:pPr>
      <w:r w:rsidRPr="005C39B3">
        <w:t>Формула расчёта индекса готовности:</w:t>
      </w:r>
    </w:p>
    <w:p w14:paraId="4DDC2FB2" w14:textId="77777777" w:rsidR="00FD4847" w:rsidRPr="005C39B3" w:rsidRDefault="00FD4847" w:rsidP="00FD4847">
      <w:pPr>
        <w:ind w:firstLine="709"/>
        <w:jc w:val="both"/>
      </w:pPr>
      <w:r w:rsidRPr="005C39B3">
        <w:rPr>
          <w:b/>
          <w:bCs/>
          <w:i/>
          <w:iCs/>
        </w:rPr>
        <w:t xml:space="preserve">I = </w:t>
      </w:r>
      <w:proofErr w:type="gramStart"/>
      <w:r w:rsidRPr="005C39B3">
        <w:rPr>
          <w:b/>
          <w:bCs/>
          <w:i/>
          <w:iCs/>
        </w:rPr>
        <w:t>∑(</w:t>
      </w:r>
      <w:proofErr w:type="gramEnd"/>
      <w:r w:rsidRPr="005C39B3">
        <w:rPr>
          <w:b/>
          <w:bCs/>
          <w:i/>
          <w:iCs/>
        </w:rPr>
        <w:t>Kᵢ × Fᵢ) / ∑Kᵢ</w:t>
      </w:r>
    </w:p>
    <w:p w14:paraId="131EA079" w14:textId="77777777" w:rsidR="00FD4847" w:rsidRPr="005C39B3" w:rsidRDefault="00FD4847" w:rsidP="00FD4847">
      <w:pPr>
        <w:ind w:firstLine="709"/>
        <w:jc w:val="both"/>
      </w:pPr>
      <w:r w:rsidRPr="005C39B3">
        <w:t>Где:</w:t>
      </w:r>
    </w:p>
    <w:p w14:paraId="18FF0F83" w14:textId="77777777" w:rsidR="00FD4847" w:rsidRPr="005C39B3" w:rsidRDefault="00FD4847" w:rsidP="00FD4847">
      <w:r w:rsidRPr="005C39B3">
        <w:t>• I — итоговый индекс готовности (от 0 до 1)</w:t>
      </w:r>
      <w:r w:rsidRPr="005C39B3">
        <w:br/>
        <w:t>•</w:t>
      </w:r>
      <w:r>
        <w:t xml:space="preserve"> </w:t>
      </w:r>
      <w:r w:rsidRPr="005C39B3">
        <w:t>Kᵢ — весовой коэффициент i-го параметра</w:t>
      </w:r>
      <w:r w:rsidRPr="005C39B3">
        <w:br/>
        <w:t>• Fᵢ — факт выполнения (1 — выполнено, 0.5 — частично, 0 — не выполнено)</w:t>
      </w:r>
    </w:p>
    <w:p w14:paraId="0C02C7FF" w14:textId="77777777" w:rsidR="00FD4847" w:rsidRDefault="00FD4847" w:rsidP="00FD4847">
      <w:pPr>
        <w:ind w:firstLine="709"/>
        <w:jc w:val="both"/>
      </w:pPr>
    </w:p>
    <w:p w14:paraId="61BF25FA" w14:textId="77777777" w:rsidR="00FD4847" w:rsidRDefault="00FD4847" w:rsidP="00FD4847">
      <w:pPr>
        <w:ind w:firstLine="709"/>
        <w:jc w:val="both"/>
      </w:pPr>
      <w:r w:rsidRPr="005C39B3">
        <w:t>Шкала интерпретации индекса:</w:t>
      </w:r>
    </w:p>
    <w:p w14:paraId="7D20C554" w14:textId="77777777" w:rsidR="00FD4847" w:rsidRPr="005C39B3" w:rsidRDefault="00FD4847" w:rsidP="00FD4847">
      <w:pPr>
        <w:ind w:firstLine="709"/>
        <w:jc w:val="both"/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3240"/>
        <w:gridCol w:w="3486"/>
      </w:tblGrid>
      <w:tr w:rsidR="00FD4847" w:rsidRPr="005C39B3" w14:paraId="0AAFEB84" w14:textId="77777777" w:rsidTr="00DA61F9">
        <w:tc>
          <w:tcPr>
            <w:tcW w:w="2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F1BBA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b/>
                <w:bCs/>
              </w:rPr>
              <w:t>Значение индекса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7A449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b/>
                <w:bCs/>
              </w:rPr>
              <w:t>Категория оценки</w:t>
            </w:r>
          </w:p>
        </w:tc>
        <w:tc>
          <w:tcPr>
            <w:tcW w:w="34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645C9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b/>
                <w:bCs/>
              </w:rPr>
              <w:t>Обоснование</w:t>
            </w:r>
          </w:p>
        </w:tc>
      </w:tr>
      <w:tr w:rsidR="00FD4847" w:rsidRPr="005C39B3" w14:paraId="7B0F26DC" w14:textId="77777777" w:rsidTr="00DA61F9">
        <w:tc>
          <w:tcPr>
            <w:tcW w:w="2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AE2F9" w14:textId="77777777" w:rsidR="00FD4847" w:rsidRPr="005C39B3" w:rsidRDefault="00FD4847" w:rsidP="00DA61F9">
            <w:pPr>
              <w:ind w:firstLine="709"/>
              <w:jc w:val="both"/>
            </w:pPr>
            <w:proofErr w:type="gramStart"/>
            <w:r w:rsidRPr="005C39B3">
              <w:rPr>
                <w:b/>
                <w:bCs/>
              </w:rPr>
              <w:t>&lt; 0</w:t>
            </w:r>
            <w:proofErr w:type="gramEnd"/>
            <w:r w:rsidRPr="005C39B3">
              <w:rPr>
                <w:b/>
                <w:bCs/>
              </w:rPr>
              <w:t>.80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1230E3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rFonts w:ascii="Segoe UI Emoji" w:hAnsi="Segoe UI Emoji" w:cs="Segoe UI Emoji"/>
              </w:rPr>
              <w:t>❌</w:t>
            </w:r>
            <w:r w:rsidRPr="005C39B3">
              <w:t xml:space="preserve"> Не готов</w:t>
            </w:r>
          </w:p>
        </w:tc>
        <w:tc>
          <w:tcPr>
            <w:tcW w:w="34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EA6AC7" w14:textId="77777777" w:rsidR="00FD4847" w:rsidRPr="005C39B3" w:rsidRDefault="00FD4847" w:rsidP="00DA61F9">
            <w:r w:rsidRPr="005C39B3">
              <w:t>Критические нарушения, препятствующие запуску</w:t>
            </w:r>
          </w:p>
        </w:tc>
      </w:tr>
      <w:tr w:rsidR="00FD4847" w:rsidRPr="005C39B3" w14:paraId="23DD758E" w14:textId="77777777" w:rsidTr="00DA61F9">
        <w:tc>
          <w:tcPr>
            <w:tcW w:w="2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52CC92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b/>
                <w:bCs/>
              </w:rPr>
              <w:t>0.80 – 0.949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7EC03F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rFonts w:ascii="Segoe UI Emoji" w:hAnsi="Segoe UI Emoji" w:cs="Segoe UI Emoji"/>
              </w:rPr>
              <w:t>⚠️</w:t>
            </w:r>
            <w:r w:rsidRPr="005C39B3">
              <w:t xml:space="preserve"> Готов с условиями</w:t>
            </w:r>
          </w:p>
        </w:tc>
        <w:tc>
          <w:tcPr>
            <w:tcW w:w="3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22E77" w14:textId="77777777" w:rsidR="00FD4847" w:rsidRPr="005C39B3" w:rsidRDefault="00FD4847" w:rsidP="00DA61F9">
            <w:r w:rsidRPr="005C39B3">
              <w:t>Допущены отдельные несоответствия</w:t>
            </w:r>
          </w:p>
        </w:tc>
      </w:tr>
      <w:tr w:rsidR="00FD4847" w:rsidRPr="005C39B3" w14:paraId="0C838CC8" w14:textId="77777777" w:rsidTr="00DA61F9">
        <w:tc>
          <w:tcPr>
            <w:tcW w:w="2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F398D7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b/>
                <w:bCs/>
              </w:rPr>
              <w:t>≥ 0.95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3B11D2" w14:textId="77777777" w:rsidR="00FD4847" w:rsidRPr="005C39B3" w:rsidRDefault="00FD4847" w:rsidP="00DA61F9">
            <w:pPr>
              <w:ind w:firstLine="709"/>
              <w:jc w:val="both"/>
            </w:pPr>
            <w:r w:rsidRPr="005C39B3">
              <w:rPr>
                <w:rFonts w:ascii="Segoe UI Emoji" w:hAnsi="Segoe UI Emoji" w:cs="Segoe UI Emoji"/>
              </w:rPr>
              <w:t>✅</w:t>
            </w:r>
            <w:r w:rsidRPr="005C39B3">
              <w:t xml:space="preserve"> Готов</w:t>
            </w:r>
          </w:p>
        </w:tc>
        <w:tc>
          <w:tcPr>
            <w:tcW w:w="3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79B73" w14:textId="77777777" w:rsidR="00FD4847" w:rsidRPr="005C39B3" w:rsidRDefault="00FD4847" w:rsidP="00DA61F9">
            <w:r w:rsidRPr="005C39B3">
              <w:t>Все ключевые требования выполнены в полном объёме</w:t>
            </w:r>
          </w:p>
        </w:tc>
      </w:tr>
    </w:tbl>
    <w:p w14:paraId="2DBC8DC1" w14:textId="77777777" w:rsidR="00FD4847" w:rsidRDefault="00FD4847" w:rsidP="00FD4847">
      <w:pPr>
        <w:ind w:firstLine="709"/>
        <w:jc w:val="both"/>
      </w:pPr>
    </w:p>
    <w:p w14:paraId="2DE62ADF" w14:textId="77777777" w:rsidR="00C642F2" w:rsidRDefault="00C642F2" w:rsidP="007E5EE9">
      <w:pPr>
        <w:jc w:val="center"/>
      </w:pPr>
    </w:p>
    <w:sectPr w:rsidR="00C642F2" w:rsidSect="007E5EE9">
      <w:footerReference w:type="even" r:id="rId9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4315" w14:textId="77777777" w:rsidR="0093660F" w:rsidRDefault="0093660F">
      <w:r>
        <w:separator/>
      </w:r>
    </w:p>
  </w:endnote>
  <w:endnote w:type="continuationSeparator" w:id="0">
    <w:p w14:paraId="3743E217" w14:textId="77777777" w:rsidR="0093660F" w:rsidRDefault="009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A802" w14:textId="77777777" w:rsidR="0093660F" w:rsidRDefault="0093660F">
      <w:r>
        <w:separator/>
      </w:r>
    </w:p>
  </w:footnote>
  <w:footnote w:type="continuationSeparator" w:id="0">
    <w:p w14:paraId="719AF283" w14:textId="77777777" w:rsidR="0093660F" w:rsidRDefault="0093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D54"/>
    <w:multiLevelType w:val="multilevel"/>
    <w:tmpl w:val="8CA88A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D1CFF"/>
    <w:multiLevelType w:val="hybridMultilevel"/>
    <w:tmpl w:val="36DACB6C"/>
    <w:lvl w:ilvl="0" w:tplc="7C66F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6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A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E0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E69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8E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C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AE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A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2C554A"/>
    <w:multiLevelType w:val="hybridMultilevel"/>
    <w:tmpl w:val="47BA2E52"/>
    <w:lvl w:ilvl="0" w:tplc="EE62E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FF53649"/>
    <w:multiLevelType w:val="multilevel"/>
    <w:tmpl w:val="B84A7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A68"/>
    <w:rsid w:val="000279A4"/>
    <w:rsid w:val="00030CA4"/>
    <w:rsid w:val="00034D04"/>
    <w:rsid w:val="00034DA8"/>
    <w:rsid w:val="00035551"/>
    <w:rsid w:val="00040053"/>
    <w:rsid w:val="00041EA1"/>
    <w:rsid w:val="00046D41"/>
    <w:rsid w:val="00056116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D2F62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5AAC"/>
    <w:rsid w:val="001608E2"/>
    <w:rsid w:val="001637C0"/>
    <w:rsid w:val="0016424F"/>
    <w:rsid w:val="00165B64"/>
    <w:rsid w:val="00171653"/>
    <w:rsid w:val="001728D8"/>
    <w:rsid w:val="001739A7"/>
    <w:rsid w:val="00173EA0"/>
    <w:rsid w:val="00176638"/>
    <w:rsid w:val="00177292"/>
    <w:rsid w:val="00184F27"/>
    <w:rsid w:val="00185942"/>
    <w:rsid w:val="0018666A"/>
    <w:rsid w:val="001874FE"/>
    <w:rsid w:val="0019079D"/>
    <w:rsid w:val="00192560"/>
    <w:rsid w:val="00192A60"/>
    <w:rsid w:val="00194EE2"/>
    <w:rsid w:val="00197CCD"/>
    <w:rsid w:val="001A09F1"/>
    <w:rsid w:val="001A633D"/>
    <w:rsid w:val="001B4904"/>
    <w:rsid w:val="001B701D"/>
    <w:rsid w:val="001B7CBA"/>
    <w:rsid w:val="001C12BC"/>
    <w:rsid w:val="001C20C3"/>
    <w:rsid w:val="001D15B3"/>
    <w:rsid w:val="001D19F6"/>
    <w:rsid w:val="001D306B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31A62"/>
    <w:rsid w:val="002362FC"/>
    <w:rsid w:val="00246ED7"/>
    <w:rsid w:val="00247B5F"/>
    <w:rsid w:val="002532D7"/>
    <w:rsid w:val="00254EDC"/>
    <w:rsid w:val="0026179E"/>
    <w:rsid w:val="00262765"/>
    <w:rsid w:val="00263787"/>
    <w:rsid w:val="00263D1F"/>
    <w:rsid w:val="00267254"/>
    <w:rsid w:val="00267B27"/>
    <w:rsid w:val="00270F7E"/>
    <w:rsid w:val="00271C5E"/>
    <w:rsid w:val="00275A36"/>
    <w:rsid w:val="00276357"/>
    <w:rsid w:val="00281BF3"/>
    <w:rsid w:val="0028347A"/>
    <w:rsid w:val="00285D0B"/>
    <w:rsid w:val="0028651F"/>
    <w:rsid w:val="00286C23"/>
    <w:rsid w:val="00286F36"/>
    <w:rsid w:val="002A2B95"/>
    <w:rsid w:val="002A7206"/>
    <w:rsid w:val="002B2E9E"/>
    <w:rsid w:val="002B457E"/>
    <w:rsid w:val="002B55DB"/>
    <w:rsid w:val="002B6998"/>
    <w:rsid w:val="002C1E43"/>
    <w:rsid w:val="002C2077"/>
    <w:rsid w:val="002C27AD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E7800"/>
    <w:rsid w:val="002F2BD8"/>
    <w:rsid w:val="002F73DB"/>
    <w:rsid w:val="00300B53"/>
    <w:rsid w:val="003150C5"/>
    <w:rsid w:val="003178A2"/>
    <w:rsid w:val="00324A38"/>
    <w:rsid w:val="00324AF4"/>
    <w:rsid w:val="00334EC7"/>
    <w:rsid w:val="003428D0"/>
    <w:rsid w:val="00344C82"/>
    <w:rsid w:val="003540D0"/>
    <w:rsid w:val="003738C1"/>
    <w:rsid w:val="0037421E"/>
    <w:rsid w:val="00380F12"/>
    <w:rsid w:val="003944B8"/>
    <w:rsid w:val="00395398"/>
    <w:rsid w:val="003A3830"/>
    <w:rsid w:val="003D114F"/>
    <w:rsid w:val="003E2F26"/>
    <w:rsid w:val="003E31B8"/>
    <w:rsid w:val="003E3FF0"/>
    <w:rsid w:val="003E662D"/>
    <w:rsid w:val="003E6FCE"/>
    <w:rsid w:val="003F055E"/>
    <w:rsid w:val="00400FDB"/>
    <w:rsid w:val="00402F8E"/>
    <w:rsid w:val="00406DA0"/>
    <w:rsid w:val="00410DC6"/>
    <w:rsid w:val="00411506"/>
    <w:rsid w:val="004116BE"/>
    <w:rsid w:val="004129D9"/>
    <w:rsid w:val="00414410"/>
    <w:rsid w:val="00414D48"/>
    <w:rsid w:val="00437874"/>
    <w:rsid w:val="00440ADB"/>
    <w:rsid w:val="00441804"/>
    <w:rsid w:val="00443308"/>
    <w:rsid w:val="00443E05"/>
    <w:rsid w:val="004524C1"/>
    <w:rsid w:val="004669C8"/>
    <w:rsid w:val="00474238"/>
    <w:rsid w:val="00481D7D"/>
    <w:rsid w:val="004974DC"/>
    <w:rsid w:val="004B1892"/>
    <w:rsid w:val="004B334F"/>
    <w:rsid w:val="004B38F1"/>
    <w:rsid w:val="004B3B90"/>
    <w:rsid w:val="004C604D"/>
    <w:rsid w:val="004C78B0"/>
    <w:rsid w:val="004D011D"/>
    <w:rsid w:val="004D2BD7"/>
    <w:rsid w:val="004F00C6"/>
    <w:rsid w:val="004F11F8"/>
    <w:rsid w:val="004F2846"/>
    <w:rsid w:val="004F3F03"/>
    <w:rsid w:val="004F465A"/>
    <w:rsid w:val="005016F3"/>
    <w:rsid w:val="00501784"/>
    <w:rsid w:val="00501EED"/>
    <w:rsid w:val="00506AEF"/>
    <w:rsid w:val="00512BBD"/>
    <w:rsid w:val="00512C05"/>
    <w:rsid w:val="00512ED6"/>
    <w:rsid w:val="005172B3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9259B"/>
    <w:rsid w:val="005928BE"/>
    <w:rsid w:val="00597B10"/>
    <w:rsid w:val="005A7DB6"/>
    <w:rsid w:val="005B1353"/>
    <w:rsid w:val="005B19B0"/>
    <w:rsid w:val="005B42D4"/>
    <w:rsid w:val="005B761C"/>
    <w:rsid w:val="005B7AFD"/>
    <w:rsid w:val="005C6346"/>
    <w:rsid w:val="005C7A36"/>
    <w:rsid w:val="005D341C"/>
    <w:rsid w:val="005E1B21"/>
    <w:rsid w:val="005E5AC1"/>
    <w:rsid w:val="005F2773"/>
    <w:rsid w:val="005F6356"/>
    <w:rsid w:val="005F7472"/>
    <w:rsid w:val="0060051F"/>
    <w:rsid w:val="00603DEC"/>
    <w:rsid w:val="00612A4D"/>
    <w:rsid w:val="00617EF8"/>
    <w:rsid w:val="006227BA"/>
    <w:rsid w:val="00626E2D"/>
    <w:rsid w:val="006300AC"/>
    <w:rsid w:val="006311B7"/>
    <w:rsid w:val="0063368A"/>
    <w:rsid w:val="0063743C"/>
    <w:rsid w:val="00641EDB"/>
    <w:rsid w:val="0064283C"/>
    <w:rsid w:val="00645B26"/>
    <w:rsid w:val="00646971"/>
    <w:rsid w:val="00652423"/>
    <w:rsid w:val="006553BF"/>
    <w:rsid w:val="0066710C"/>
    <w:rsid w:val="00670391"/>
    <w:rsid w:val="006705D5"/>
    <w:rsid w:val="00672F42"/>
    <w:rsid w:val="00682676"/>
    <w:rsid w:val="00684C86"/>
    <w:rsid w:val="006869C5"/>
    <w:rsid w:val="00692984"/>
    <w:rsid w:val="006A2E3A"/>
    <w:rsid w:val="006A2F63"/>
    <w:rsid w:val="006A3DE1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F2A23"/>
    <w:rsid w:val="0070096E"/>
    <w:rsid w:val="00704245"/>
    <w:rsid w:val="00712274"/>
    <w:rsid w:val="00712309"/>
    <w:rsid w:val="0071614A"/>
    <w:rsid w:val="00716618"/>
    <w:rsid w:val="00721088"/>
    <w:rsid w:val="00722235"/>
    <w:rsid w:val="00722A5A"/>
    <w:rsid w:val="00723C21"/>
    <w:rsid w:val="0073171F"/>
    <w:rsid w:val="00731FB9"/>
    <w:rsid w:val="007356A2"/>
    <w:rsid w:val="007401B6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5418"/>
    <w:rsid w:val="007A7B22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E0879"/>
    <w:rsid w:val="007E14CC"/>
    <w:rsid w:val="007E5EE9"/>
    <w:rsid w:val="007F15A1"/>
    <w:rsid w:val="007F5DF3"/>
    <w:rsid w:val="00811B9F"/>
    <w:rsid w:val="008147A0"/>
    <w:rsid w:val="008171AB"/>
    <w:rsid w:val="008241E0"/>
    <w:rsid w:val="008306FC"/>
    <w:rsid w:val="00832244"/>
    <w:rsid w:val="00833736"/>
    <w:rsid w:val="0084038E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70847"/>
    <w:rsid w:val="00872BAE"/>
    <w:rsid w:val="00876E8E"/>
    <w:rsid w:val="00882DD2"/>
    <w:rsid w:val="0088436B"/>
    <w:rsid w:val="00891F05"/>
    <w:rsid w:val="008969C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F0ADB"/>
    <w:rsid w:val="00907CEF"/>
    <w:rsid w:val="0091463E"/>
    <w:rsid w:val="0092473F"/>
    <w:rsid w:val="009250C3"/>
    <w:rsid w:val="009274DC"/>
    <w:rsid w:val="00931A96"/>
    <w:rsid w:val="0093435C"/>
    <w:rsid w:val="0093660F"/>
    <w:rsid w:val="00937A5F"/>
    <w:rsid w:val="00944C9A"/>
    <w:rsid w:val="0095101D"/>
    <w:rsid w:val="00953ADA"/>
    <w:rsid w:val="009550D4"/>
    <w:rsid w:val="0095513A"/>
    <w:rsid w:val="00957EE5"/>
    <w:rsid w:val="009673D0"/>
    <w:rsid w:val="00973877"/>
    <w:rsid w:val="00985F92"/>
    <w:rsid w:val="00992F72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41E9"/>
    <w:rsid w:val="00A352D7"/>
    <w:rsid w:val="00A454C8"/>
    <w:rsid w:val="00A47222"/>
    <w:rsid w:val="00A60A8D"/>
    <w:rsid w:val="00A62291"/>
    <w:rsid w:val="00A7117E"/>
    <w:rsid w:val="00A71DC5"/>
    <w:rsid w:val="00A8061B"/>
    <w:rsid w:val="00A814C6"/>
    <w:rsid w:val="00A82E28"/>
    <w:rsid w:val="00A8426A"/>
    <w:rsid w:val="00A84FCD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B00EFD"/>
    <w:rsid w:val="00B17CEB"/>
    <w:rsid w:val="00B246EF"/>
    <w:rsid w:val="00B249C1"/>
    <w:rsid w:val="00B24B68"/>
    <w:rsid w:val="00B3725A"/>
    <w:rsid w:val="00B41B73"/>
    <w:rsid w:val="00B42E0E"/>
    <w:rsid w:val="00B43437"/>
    <w:rsid w:val="00B43CFD"/>
    <w:rsid w:val="00B47180"/>
    <w:rsid w:val="00B50D68"/>
    <w:rsid w:val="00B5745A"/>
    <w:rsid w:val="00B61F56"/>
    <w:rsid w:val="00B62230"/>
    <w:rsid w:val="00B62786"/>
    <w:rsid w:val="00B64D63"/>
    <w:rsid w:val="00B657D2"/>
    <w:rsid w:val="00B65D26"/>
    <w:rsid w:val="00B70476"/>
    <w:rsid w:val="00B7329E"/>
    <w:rsid w:val="00B736A3"/>
    <w:rsid w:val="00B77FA3"/>
    <w:rsid w:val="00B91B46"/>
    <w:rsid w:val="00B94081"/>
    <w:rsid w:val="00BA0248"/>
    <w:rsid w:val="00BB0281"/>
    <w:rsid w:val="00BB4B6E"/>
    <w:rsid w:val="00BB4BC5"/>
    <w:rsid w:val="00BB5B1A"/>
    <w:rsid w:val="00BB6B21"/>
    <w:rsid w:val="00BB6B55"/>
    <w:rsid w:val="00BC3F42"/>
    <w:rsid w:val="00BC5CF5"/>
    <w:rsid w:val="00BD0D50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BF7AFF"/>
    <w:rsid w:val="00C012FE"/>
    <w:rsid w:val="00C057E3"/>
    <w:rsid w:val="00C1009B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61671"/>
    <w:rsid w:val="00C63D22"/>
    <w:rsid w:val="00C642F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B2058"/>
    <w:rsid w:val="00CB63D8"/>
    <w:rsid w:val="00CC0410"/>
    <w:rsid w:val="00CC078B"/>
    <w:rsid w:val="00CD3A2B"/>
    <w:rsid w:val="00CD4B30"/>
    <w:rsid w:val="00CE1F4B"/>
    <w:rsid w:val="00CF0499"/>
    <w:rsid w:val="00CF5A94"/>
    <w:rsid w:val="00D0080E"/>
    <w:rsid w:val="00D00BAD"/>
    <w:rsid w:val="00D01E0F"/>
    <w:rsid w:val="00D05785"/>
    <w:rsid w:val="00D06ADA"/>
    <w:rsid w:val="00D07284"/>
    <w:rsid w:val="00D11351"/>
    <w:rsid w:val="00D2076B"/>
    <w:rsid w:val="00D2589B"/>
    <w:rsid w:val="00D27015"/>
    <w:rsid w:val="00D34BE7"/>
    <w:rsid w:val="00D4001C"/>
    <w:rsid w:val="00D422EC"/>
    <w:rsid w:val="00D43386"/>
    <w:rsid w:val="00D44324"/>
    <w:rsid w:val="00D457E6"/>
    <w:rsid w:val="00D45FCA"/>
    <w:rsid w:val="00D51496"/>
    <w:rsid w:val="00D52528"/>
    <w:rsid w:val="00D54BB8"/>
    <w:rsid w:val="00D56C9B"/>
    <w:rsid w:val="00D63B0B"/>
    <w:rsid w:val="00D711D2"/>
    <w:rsid w:val="00D758C8"/>
    <w:rsid w:val="00D82A40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1154"/>
    <w:rsid w:val="00DA3C20"/>
    <w:rsid w:val="00DA5D8D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68D4"/>
    <w:rsid w:val="00E0449D"/>
    <w:rsid w:val="00E133A1"/>
    <w:rsid w:val="00E22A7A"/>
    <w:rsid w:val="00E24BDA"/>
    <w:rsid w:val="00E31645"/>
    <w:rsid w:val="00E35206"/>
    <w:rsid w:val="00E35DBA"/>
    <w:rsid w:val="00E412E2"/>
    <w:rsid w:val="00E46EC3"/>
    <w:rsid w:val="00E529C2"/>
    <w:rsid w:val="00E56F18"/>
    <w:rsid w:val="00E62394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57C4"/>
    <w:rsid w:val="00EB618F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4662A"/>
    <w:rsid w:val="00F50D2F"/>
    <w:rsid w:val="00F51F25"/>
    <w:rsid w:val="00F523EE"/>
    <w:rsid w:val="00F53528"/>
    <w:rsid w:val="00F53DD4"/>
    <w:rsid w:val="00F63C06"/>
    <w:rsid w:val="00F63ED1"/>
    <w:rsid w:val="00F73E55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A45C1"/>
    <w:rsid w:val="00FA742C"/>
    <w:rsid w:val="00FB5711"/>
    <w:rsid w:val="00FB5C29"/>
    <w:rsid w:val="00FB764D"/>
    <w:rsid w:val="00FD0A0D"/>
    <w:rsid w:val="00FD10B4"/>
    <w:rsid w:val="00FD4847"/>
    <w:rsid w:val="00FE05BF"/>
    <w:rsid w:val="00FE075D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character" w:customStyle="1" w:styleId="ad">
    <w:name w:val="Основной текст_"/>
    <w:basedOn w:val="a0"/>
    <w:link w:val="1"/>
    <w:rsid w:val="00652423"/>
    <w:rPr>
      <w:sz w:val="22"/>
      <w:szCs w:val="22"/>
    </w:rPr>
  </w:style>
  <w:style w:type="character" w:customStyle="1" w:styleId="22">
    <w:name w:val="Заголовок №2_"/>
    <w:basedOn w:val="a0"/>
    <w:link w:val="23"/>
    <w:rsid w:val="00652423"/>
    <w:rPr>
      <w:b/>
      <w:bCs/>
      <w:sz w:val="22"/>
      <w:szCs w:val="22"/>
    </w:rPr>
  </w:style>
  <w:style w:type="character" w:customStyle="1" w:styleId="24">
    <w:name w:val="Колонтитул (2)_"/>
    <w:basedOn w:val="a0"/>
    <w:link w:val="25"/>
    <w:rsid w:val="00652423"/>
  </w:style>
  <w:style w:type="character" w:customStyle="1" w:styleId="ae">
    <w:name w:val="Подпись к таблице_"/>
    <w:basedOn w:val="a0"/>
    <w:link w:val="af"/>
    <w:rsid w:val="00652423"/>
    <w:rPr>
      <w:b/>
      <w:bCs/>
      <w:sz w:val="22"/>
      <w:szCs w:val="22"/>
    </w:rPr>
  </w:style>
  <w:style w:type="character" w:customStyle="1" w:styleId="af0">
    <w:name w:val="Другое_"/>
    <w:basedOn w:val="a0"/>
    <w:link w:val="af1"/>
    <w:rsid w:val="00652423"/>
    <w:rPr>
      <w:sz w:val="22"/>
      <w:szCs w:val="22"/>
    </w:rPr>
  </w:style>
  <w:style w:type="character" w:customStyle="1" w:styleId="10">
    <w:name w:val="Заголовок №1_"/>
    <w:basedOn w:val="a0"/>
    <w:link w:val="11"/>
    <w:rsid w:val="00652423"/>
    <w:rPr>
      <w:sz w:val="66"/>
      <w:szCs w:val="66"/>
    </w:rPr>
  </w:style>
  <w:style w:type="paragraph" w:customStyle="1" w:styleId="1">
    <w:name w:val="Основной текст1"/>
    <w:basedOn w:val="a"/>
    <w:link w:val="ad"/>
    <w:rsid w:val="00652423"/>
    <w:pPr>
      <w:widowControl w:val="0"/>
      <w:spacing w:after="30" w:line="266" w:lineRule="auto"/>
      <w:ind w:firstLine="400"/>
    </w:pPr>
    <w:rPr>
      <w:sz w:val="22"/>
      <w:szCs w:val="22"/>
    </w:rPr>
  </w:style>
  <w:style w:type="paragraph" w:customStyle="1" w:styleId="23">
    <w:name w:val="Заголовок №2"/>
    <w:basedOn w:val="a"/>
    <w:link w:val="22"/>
    <w:rsid w:val="00652423"/>
    <w:pPr>
      <w:widowControl w:val="0"/>
      <w:spacing w:line="259" w:lineRule="auto"/>
      <w:outlineLvl w:val="1"/>
    </w:pPr>
    <w:rPr>
      <w:b/>
      <w:bCs/>
      <w:sz w:val="22"/>
      <w:szCs w:val="22"/>
    </w:rPr>
  </w:style>
  <w:style w:type="paragraph" w:customStyle="1" w:styleId="25">
    <w:name w:val="Колонтитул (2)"/>
    <w:basedOn w:val="a"/>
    <w:link w:val="24"/>
    <w:rsid w:val="00652423"/>
    <w:pPr>
      <w:widowControl w:val="0"/>
    </w:pPr>
    <w:rPr>
      <w:sz w:val="20"/>
      <w:szCs w:val="20"/>
    </w:rPr>
  </w:style>
  <w:style w:type="paragraph" w:customStyle="1" w:styleId="af">
    <w:name w:val="Подпись к таблице"/>
    <w:basedOn w:val="a"/>
    <w:link w:val="ae"/>
    <w:rsid w:val="00652423"/>
    <w:pPr>
      <w:widowControl w:val="0"/>
    </w:pPr>
    <w:rPr>
      <w:b/>
      <w:bCs/>
      <w:sz w:val="22"/>
      <w:szCs w:val="22"/>
    </w:rPr>
  </w:style>
  <w:style w:type="paragraph" w:customStyle="1" w:styleId="af1">
    <w:name w:val="Другое"/>
    <w:basedOn w:val="a"/>
    <w:link w:val="af0"/>
    <w:rsid w:val="00652423"/>
    <w:pPr>
      <w:widowControl w:val="0"/>
      <w:spacing w:after="30" w:line="266" w:lineRule="auto"/>
      <w:ind w:firstLine="400"/>
    </w:pPr>
    <w:rPr>
      <w:sz w:val="22"/>
      <w:szCs w:val="22"/>
    </w:rPr>
  </w:style>
  <w:style w:type="paragraph" w:customStyle="1" w:styleId="11">
    <w:name w:val="Заголовок №1"/>
    <w:basedOn w:val="a"/>
    <w:link w:val="10"/>
    <w:rsid w:val="00652423"/>
    <w:pPr>
      <w:widowControl w:val="0"/>
      <w:spacing w:after="120"/>
      <w:ind w:right="740"/>
      <w:jc w:val="right"/>
      <w:outlineLvl w:val="0"/>
    </w:pPr>
    <w:rPr>
      <w:sz w:val="66"/>
      <w:szCs w:val="66"/>
    </w:rPr>
  </w:style>
  <w:style w:type="paragraph" w:customStyle="1" w:styleId="4">
    <w:name w:val="Основной текст4"/>
    <w:basedOn w:val="a"/>
    <w:rsid w:val="00C642F2"/>
    <w:pPr>
      <w:widowControl w:val="0"/>
      <w:shd w:val="clear" w:color="auto" w:fill="FFFFFF"/>
      <w:spacing w:line="317" w:lineRule="exact"/>
      <w:ind w:hanging="340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orod.slu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5</cp:revision>
  <cp:lastPrinted>2023-05-31T07:38:00Z</cp:lastPrinted>
  <dcterms:created xsi:type="dcterms:W3CDTF">2025-06-27T01:54:00Z</dcterms:created>
  <dcterms:modified xsi:type="dcterms:W3CDTF">2025-06-27T06:31:00Z</dcterms:modified>
</cp:coreProperties>
</file>