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3" w:rsidRPr="00026FA3" w:rsidRDefault="00026FA3" w:rsidP="00026FA3">
      <w:pPr>
        <w:spacing w:line="276" w:lineRule="auto"/>
        <w:ind w:right="-284"/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 xml:space="preserve">Перечень актов, </w:t>
      </w:r>
    </w:p>
    <w:p w:rsidR="00A86A6C" w:rsidRDefault="00026FA3" w:rsidP="00026FA3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 xml:space="preserve">содержащих обязательные требования, соблюдение которых оценивается </w:t>
      </w:r>
    </w:p>
    <w:p w:rsidR="00026FA3" w:rsidRPr="00026FA3" w:rsidRDefault="00026FA3" w:rsidP="00026FA3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 xml:space="preserve">при проведении мероприятий по контролю при осуществлении </w:t>
      </w:r>
    </w:p>
    <w:p w:rsidR="00026FA3" w:rsidRPr="00026FA3" w:rsidRDefault="00026FA3" w:rsidP="00026FA3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 xml:space="preserve">муниципального жилищного контроля </w:t>
      </w:r>
    </w:p>
    <w:p w:rsidR="00026FA3" w:rsidRPr="00026FA3" w:rsidRDefault="00026FA3" w:rsidP="00026FA3">
      <w:pPr>
        <w:tabs>
          <w:tab w:val="left" w:pos="6912"/>
        </w:tabs>
        <w:rPr>
          <w:rFonts w:eastAsiaTheme="minorEastAsia"/>
          <w:b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/>
          <w:bCs/>
          <w:color w:val="000000"/>
          <w:sz w:val="26"/>
          <w:szCs w:val="26"/>
          <w:lang w:val="ru-RU"/>
        </w:rPr>
        <w:tab/>
      </w:r>
    </w:p>
    <w:p w:rsidR="00026FA3" w:rsidRPr="00026FA3" w:rsidRDefault="00026FA3" w:rsidP="00026FA3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>Федеральные законы</w:t>
      </w:r>
    </w:p>
    <w:p w:rsidR="00026FA3" w:rsidRPr="00026FA3" w:rsidRDefault="00026FA3" w:rsidP="00026FA3">
      <w:pPr>
        <w:jc w:val="center"/>
        <w:rPr>
          <w:rFonts w:eastAsiaTheme="minorEastAsia"/>
          <w:b/>
          <w:bCs/>
          <w:color w:val="000000"/>
          <w:sz w:val="26"/>
          <w:szCs w:val="26"/>
          <w:lang w:val="ru-RU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9"/>
        <w:gridCol w:w="2876"/>
        <w:gridCol w:w="3674"/>
      </w:tblGrid>
      <w:tr w:rsidR="00026FA3" w:rsidRPr="00026FA3" w:rsidTr="00E562E7">
        <w:trPr>
          <w:trHeight w:val="225"/>
        </w:trPr>
        <w:tc>
          <w:tcPr>
            <w:tcW w:w="484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№</w:t>
            </w:r>
          </w:p>
        </w:tc>
        <w:tc>
          <w:tcPr>
            <w:tcW w:w="2969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Наименование и реквизиты акта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876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74" w:type="dxa"/>
          </w:tcPr>
          <w:p w:rsidR="00B379AA" w:rsidRP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по контролю</w:t>
            </w:r>
          </w:p>
        </w:tc>
      </w:tr>
      <w:tr w:rsidR="00026FA3" w:rsidRPr="00026FA3" w:rsidTr="00E562E7">
        <w:trPr>
          <w:trHeight w:val="225"/>
        </w:trPr>
        <w:tc>
          <w:tcPr>
            <w:tcW w:w="484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1</w:t>
            </w:r>
          </w:p>
        </w:tc>
        <w:tc>
          <w:tcPr>
            <w:tcW w:w="2969" w:type="dxa"/>
          </w:tcPr>
          <w:p w:rsidR="00B379AA" w:rsidRPr="005C17A1" w:rsidRDefault="00026FA3" w:rsidP="00B379AA">
            <w:pPr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Жилищный кодекс Российской Федерации </w:t>
            </w:r>
          </w:p>
          <w:p w:rsidR="00026FA3" w:rsidRPr="00026FA3" w:rsidRDefault="00026FA3" w:rsidP="00026FA3">
            <w:pPr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876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ица, любой организационно-правовой формы, осуществляющие управленческую деятельность в многоквартирных домах </w:t>
            </w:r>
          </w:p>
        </w:tc>
        <w:tc>
          <w:tcPr>
            <w:tcW w:w="3674" w:type="dxa"/>
          </w:tcPr>
          <w:p w:rsidR="00B379AA" w:rsidRPr="005C17A1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р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аздел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II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III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III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.1,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V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VI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VII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  <w:r w:rsidR="00026FA3" w:rsidRPr="00026FA3">
              <w:rPr>
                <w:rFonts w:eastAsiaTheme="minorEastAsia"/>
                <w:sz w:val="22"/>
                <w:szCs w:val="22"/>
              </w:rPr>
              <w:t>VIII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Жилищного кодекса Р</w:t>
            </w:r>
            <w:r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оссийской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Ф</w:t>
            </w:r>
            <w:r w:rsidRPr="005C17A1">
              <w:rPr>
                <w:rFonts w:eastAsiaTheme="minorEastAsia"/>
                <w:sz w:val="22"/>
                <w:szCs w:val="22"/>
                <w:lang w:val="ru-RU"/>
              </w:rPr>
              <w:t>едерации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, 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в том числе, </w:t>
            </w:r>
          </w:p>
          <w:p w:rsidR="00B379AA" w:rsidRP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Положения </w:t>
            </w: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ст.ст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>. 44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48, </w:t>
            </w:r>
          </w:p>
          <w:p w:rsid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ст.ст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 112, 113, </w:t>
            </w: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ч.ч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2, 3 ст. 135, </w:t>
            </w:r>
          </w:p>
          <w:p w:rsidR="00B379AA" w:rsidRP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ч.ч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1, 2 ст. 136, </w:t>
            </w: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ч.ч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3, 12, 16 </w:t>
            </w: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ст.ст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 157, 158, 161, </w:t>
            </w:r>
            <w:proofErr w:type="spell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ч.ч</w:t>
            </w:r>
            <w:proofErr w:type="spell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 1, 2, 3 </w:t>
            </w:r>
          </w:p>
          <w:p w:rsid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ст. 162, ч.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1 ст. 164, подп.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1.1 ч.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1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ст. 165</w:t>
            </w:r>
          </w:p>
        </w:tc>
      </w:tr>
      <w:tr w:rsidR="00026FA3" w:rsidRPr="00026FA3" w:rsidTr="00E562E7">
        <w:trPr>
          <w:trHeight w:val="225"/>
        </w:trPr>
        <w:tc>
          <w:tcPr>
            <w:tcW w:w="484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2</w:t>
            </w:r>
          </w:p>
        </w:tc>
        <w:tc>
          <w:tcPr>
            <w:tcW w:w="2969" w:type="dxa"/>
          </w:tcPr>
          <w:p w:rsidR="00B379AA" w:rsidRPr="005C17A1" w:rsidRDefault="00026FA3" w:rsidP="00B379AA">
            <w:pPr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Кодекс об административных правонарушениях </w:t>
            </w:r>
            <w:r w:rsidR="00AB0E89" w:rsidRPr="00026FA3">
              <w:rPr>
                <w:rFonts w:eastAsiaTheme="minorEastAsia"/>
                <w:sz w:val="22"/>
                <w:szCs w:val="22"/>
                <w:lang w:val="ru-RU"/>
              </w:rPr>
              <w:t>Российской Федерации</w:t>
            </w:r>
          </w:p>
          <w:p w:rsidR="00026FA3" w:rsidRPr="00026FA3" w:rsidRDefault="00026FA3" w:rsidP="00026FA3">
            <w:pPr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876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B379AA" w:rsidRPr="005C17A1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5C17A1">
              <w:rPr>
                <w:rFonts w:eastAsiaTheme="minorEastAsia"/>
                <w:sz w:val="22"/>
                <w:szCs w:val="22"/>
                <w:lang w:val="ru-RU"/>
              </w:rPr>
              <w:t>с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т.ст</w:t>
            </w:r>
            <w:proofErr w:type="spellEnd"/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 7.21, 7.22, 7.23, </w:t>
            </w:r>
            <w:proofErr w:type="spellStart"/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ч.ч</w:t>
            </w:r>
            <w:proofErr w:type="spellEnd"/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. 4 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и 5 ст. 9.16 </w:t>
            </w:r>
          </w:p>
        </w:tc>
      </w:tr>
      <w:tr w:rsidR="00026FA3" w:rsidRPr="00026FA3" w:rsidTr="00E562E7">
        <w:trPr>
          <w:trHeight w:val="225"/>
        </w:trPr>
        <w:tc>
          <w:tcPr>
            <w:tcW w:w="484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3</w:t>
            </w:r>
          </w:p>
        </w:tc>
        <w:tc>
          <w:tcPr>
            <w:tcW w:w="2969" w:type="dxa"/>
          </w:tcPr>
          <w:p w:rsidR="00B379AA" w:rsidRPr="005C17A1" w:rsidRDefault="00026FA3" w:rsidP="00026FA3">
            <w:pPr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 xml:space="preserve">Федеральный закон </w:t>
            </w:r>
          </w:p>
          <w:p w:rsidR="005C17A1" w:rsidRDefault="00026FA3" w:rsidP="00B379AA">
            <w:pPr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 xml:space="preserve">от </w:t>
            </w:r>
            <w:r w:rsidR="00B379AA" w:rsidRPr="005C17A1">
              <w:rPr>
                <w:sz w:val="22"/>
                <w:szCs w:val="22"/>
                <w:lang w:val="ru-RU"/>
              </w:rPr>
              <w:t>26.12.</w:t>
            </w:r>
            <w:r w:rsidRPr="00026FA3">
              <w:rPr>
                <w:sz w:val="22"/>
                <w:szCs w:val="22"/>
                <w:lang w:val="ru-RU"/>
              </w:rPr>
              <w:t xml:space="preserve">2008 № 294-ФЗ </w:t>
            </w:r>
          </w:p>
          <w:p w:rsidR="00B379AA" w:rsidRPr="005C17A1" w:rsidRDefault="00026FA3" w:rsidP="00B379AA">
            <w:pPr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 xml:space="preserve">«О защите прав юридических лиц и индивидуальных предпринимателей </w:t>
            </w:r>
          </w:p>
          <w:p w:rsidR="00B379AA" w:rsidRPr="005C17A1" w:rsidRDefault="00026FA3" w:rsidP="00B379AA">
            <w:pPr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 xml:space="preserve">при осуществлении государственного контроля (надзора) </w:t>
            </w:r>
          </w:p>
          <w:p w:rsidR="00026FA3" w:rsidRPr="00026FA3" w:rsidRDefault="00026FA3" w:rsidP="00B379AA">
            <w:pPr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>и муниципального контроля»</w:t>
            </w:r>
          </w:p>
        </w:tc>
        <w:tc>
          <w:tcPr>
            <w:tcW w:w="2876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полном объёме</w:t>
            </w:r>
          </w:p>
        </w:tc>
      </w:tr>
      <w:tr w:rsidR="00026FA3" w:rsidRPr="00026FA3" w:rsidTr="00E562E7">
        <w:trPr>
          <w:trHeight w:val="225"/>
        </w:trPr>
        <w:tc>
          <w:tcPr>
            <w:tcW w:w="484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4</w:t>
            </w:r>
          </w:p>
        </w:tc>
        <w:tc>
          <w:tcPr>
            <w:tcW w:w="2969" w:type="dxa"/>
          </w:tcPr>
          <w:p w:rsidR="00B379AA" w:rsidRPr="005C17A1" w:rsidRDefault="00026FA3" w:rsidP="00026FA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Федеральный закон </w:t>
            </w:r>
          </w:p>
          <w:p w:rsidR="005C17A1" w:rsidRDefault="00026FA3" w:rsidP="00B379A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от 23.11.2009 </w:t>
            </w:r>
            <w:r w:rsidR="00B379AA" w:rsidRPr="005C17A1">
              <w:rPr>
                <w:rFonts w:eastAsiaTheme="minorEastAsia"/>
                <w:sz w:val="22"/>
                <w:szCs w:val="22"/>
                <w:lang w:val="ru-RU"/>
              </w:rPr>
              <w:t>№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261-ФЗ </w:t>
            </w:r>
          </w:p>
          <w:p w:rsidR="00B379AA" w:rsidRPr="005C17A1" w:rsidRDefault="00026FA3" w:rsidP="00B379A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«Об энергосбережении </w:t>
            </w:r>
          </w:p>
          <w:p w:rsidR="00026FA3" w:rsidRPr="00026FA3" w:rsidRDefault="00026FA3" w:rsidP="00B379AA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и о повышении энергетической эффективности, и о внесении изменений в отдельные законодательные акты Российской Федерации"</w:t>
            </w:r>
          </w:p>
        </w:tc>
        <w:tc>
          <w:tcPr>
            <w:tcW w:w="2876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026FA3" w:rsidRPr="00026FA3" w:rsidRDefault="00B379AA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с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татья 12 части 4, 7</w:t>
            </w:r>
          </w:p>
        </w:tc>
      </w:tr>
    </w:tbl>
    <w:p w:rsidR="00026FA3" w:rsidRPr="00026FA3" w:rsidRDefault="00026FA3" w:rsidP="00026FA3">
      <w:pPr>
        <w:jc w:val="center"/>
        <w:rPr>
          <w:rFonts w:eastAsiaTheme="minorEastAsia"/>
          <w:bCs/>
          <w:color w:val="000000"/>
          <w:sz w:val="26"/>
          <w:szCs w:val="26"/>
          <w:lang w:val="ru-RU"/>
        </w:rPr>
      </w:pPr>
      <w:r w:rsidRPr="00026FA3">
        <w:rPr>
          <w:rFonts w:eastAsiaTheme="minorEastAsia"/>
          <w:bCs/>
          <w:color w:val="000000"/>
          <w:sz w:val="26"/>
          <w:szCs w:val="26"/>
          <w:lang w:val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026FA3" w:rsidRPr="00026FA3" w:rsidRDefault="00026FA3" w:rsidP="00026FA3">
      <w:pPr>
        <w:jc w:val="center"/>
        <w:rPr>
          <w:rFonts w:eastAsiaTheme="minorEastAsia"/>
          <w:sz w:val="26"/>
          <w:szCs w:val="26"/>
          <w:lang w:val="ru-RU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4"/>
        <w:gridCol w:w="14"/>
        <w:gridCol w:w="2722"/>
        <w:gridCol w:w="2409"/>
        <w:gridCol w:w="2127"/>
      </w:tblGrid>
      <w:tr w:rsidR="00026FA3" w:rsidRPr="000A6014" w:rsidTr="006F7CE1">
        <w:trPr>
          <w:trHeight w:val="225"/>
        </w:trPr>
        <w:tc>
          <w:tcPr>
            <w:tcW w:w="47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№</w:t>
            </w:r>
          </w:p>
        </w:tc>
        <w:tc>
          <w:tcPr>
            <w:tcW w:w="2254" w:type="dxa"/>
          </w:tcPr>
          <w:p w:rsidR="00026FA3" w:rsidRPr="00026FA3" w:rsidRDefault="00026FA3" w:rsidP="00026FA3">
            <w:pPr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Наименование документа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(обозначение)</w:t>
            </w:r>
          </w:p>
        </w:tc>
        <w:tc>
          <w:tcPr>
            <w:tcW w:w="2736" w:type="dxa"/>
            <w:gridSpan w:val="2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Сведения об утверждении</w:t>
            </w:r>
          </w:p>
        </w:tc>
        <w:tc>
          <w:tcPr>
            <w:tcW w:w="2409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Краткое описание круга лиц и (или) перечня объектов, в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 xml:space="preserve">Указание на структурные единицы акта,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6F7CE1" w:rsidP="006F7CE1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26FA3" w:rsidRPr="00026FA3" w:rsidRDefault="003000D8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hyperlink r:id="rId8" w:history="1">
              <w:r w:rsidR="00026FA3" w:rsidRPr="00026FA3">
                <w:rPr>
                  <w:rFonts w:eastAsiaTheme="minorEastAsia"/>
                  <w:sz w:val="22"/>
                  <w:szCs w:val="22"/>
                  <w:lang w:val="ru-RU"/>
                </w:rPr>
                <w:t>Правила</w:t>
              </w:r>
            </w:hyperlink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содержания общего имущества в многоквартирном доме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722" w:type="dxa"/>
          </w:tcPr>
          <w:p w:rsidR="006F7CE1" w:rsidRPr="005C17A1" w:rsidRDefault="006F7CE1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остановление Правительства Российской Федерации </w:t>
            </w:r>
          </w:p>
          <w:p w:rsidR="006F7CE1" w:rsidRPr="005C17A1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от 13.08.2006 </w:t>
            </w:r>
          </w:p>
          <w:p w:rsidR="006F7CE1" w:rsidRPr="005C17A1" w:rsidRDefault="00026FA3" w:rsidP="006F7CE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№ 491</w:t>
            </w:r>
            <w:r w:rsidR="005C17A1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«Об утверждении </w:t>
            </w:r>
            <w:r w:rsidR="006F7CE1" w:rsidRPr="005C17A1">
              <w:rPr>
                <w:rFonts w:eastAsiaTheme="minorEastAsia"/>
                <w:sz w:val="22"/>
                <w:szCs w:val="22"/>
                <w:lang w:val="ru-RU"/>
              </w:rPr>
              <w:t xml:space="preserve">Правил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содержания общего имущества </w:t>
            </w:r>
          </w:p>
          <w:p w:rsidR="00026FA3" w:rsidRPr="00026FA3" w:rsidRDefault="00026FA3" w:rsidP="006F7CE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мн</w:t>
            </w:r>
            <w:r w:rsidR="006F7CE1" w:rsidRPr="005C17A1">
              <w:rPr>
                <w:rFonts w:eastAsiaTheme="minorEastAsia"/>
                <w:sz w:val="22"/>
                <w:szCs w:val="22"/>
                <w:lang w:val="ru-RU"/>
              </w:rPr>
              <w:t>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</w:t>
            </w:r>
            <w:r w:rsidR="005C17A1" w:rsidRPr="005C17A1">
              <w:rPr>
                <w:rFonts w:eastAsiaTheme="minorEastAsia"/>
                <w:sz w:val="22"/>
                <w:szCs w:val="22"/>
                <w:lang w:val="ru-RU"/>
              </w:rPr>
              <w:t>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409" w:type="dxa"/>
          </w:tcPr>
          <w:p w:rsidR="00026FA3" w:rsidRPr="00026FA3" w:rsidRDefault="006F7CE1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ица, любой организационно-правовой формы, осуществляющие управленческую деятельность в многоквартирных домах  </w:t>
            </w:r>
          </w:p>
        </w:tc>
        <w:tc>
          <w:tcPr>
            <w:tcW w:w="212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в полном объёме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6F7CE1" w:rsidP="006F7CE1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  <w:gridSpan w:val="2"/>
          </w:tcPr>
          <w:p w:rsidR="00026FA3" w:rsidRPr="00026FA3" w:rsidRDefault="003000D8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hyperlink r:id="rId9" w:history="1">
              <w:r w:rsidR="00026FA3" w:rsidRPr="00026FA3">
                <w:rPr>
                  <w:rFonts w:eastAsiaTheme="minorEastAsia"/>
                  <w:sz w:val="22"/>
                  <w:szCs w:val="22"/>
                  <w:lang w:val="ru-RU"/>
                </w:rPr>
                <w:t>Правила</w:t>
              </w:r>
            </w:hyperlink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722" w:type="dxa"/>
          </w:tcPr>
          <w:p w:rsidR="005C17A1" w:rsidRDefault="005C17A1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остановление Правительства Российской Федерации </w:t>
            </w:r>
          </w:p>
          <w:p w:rsidR="005C17A1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от 06.05.2011 № 354 </w:t>
            </w:r>
          </w:p>
          <w:p w:rsidR="005C17A1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«О предоставлении коммунальных услуг собственникам и пользователям помещений 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многоквартирных домах и жилых домов»</w:t>
            </w:r>
          </w:p>
        </w:tc>
        <w:tc>
          <w:tcPr>
            <w:tcW w:w="2409" w:type="dxa"/>
          </w:tcPr>
          <w:p w:rsidR="00026FA3" w:rsidRPr="00026FA3" w:rsidRDefault="005C17A1" w:rsidP="005C17A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полном объёме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ind w:firstLine="540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6F7CE1" w:rsidP="006F7CE1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  <w:gridSpan w:val="2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722" w:type="dxa"/>
          </w:tcPr>
          <w:p w:rsidR="00026FA3" w:rsidRPr="00026FA3" w:rsidRDefault="005C17A1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остановление Правительства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Российской Федерации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от 15.05.2013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br/>
              <w:t>№ 416 «О порядке осуществления деятельности по управлению многоквартирными домами»</w:t>
            </w:r>
          </w:p>
        </w:tc>
        <w:tc>
          <w:tcPr>
            <w:tcW w:w="2409" w:type="dxa"/>
          </w:tcPr>
          <w:p w:rsidR="00026FA3" w:rsidRPr="00026FA3" w:rsidRDefault="005C17A1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полном объёме</w:t>
            </w:r>
          </w:p>
          <w:p w:rsidR="00026FA3" w:rsidRPr="00026FA3" w:rsidRDefault="00026FA3" w:rsidP="00026FA3">
            <w:pPr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5C17A1" w:rsidP="005C17A1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5C17A1">
              <w:rPr>
                <w:rFonts w:eastAsiaTheme="minorEastAsia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26FA3" w:rsidRPr="00026FA3" w:rsidRDefault="003000D8" w:rsidP="00026FA3">
            <w:pPr>
              <w:rPr>
                <w:rFonts w:eastAsiaTheme="minorEastAsia"/>
                <w:sz w:val="22"/>
                <w:szCs w:val="22"/>
                <w:lang w:val="ru-RU"/>
              </w:rPr>
            </w:pPr>
            <w:hyperlink r:id="rId10" w:history="1">
              <w:r w:rsidR="00026FA3" w:rsidRPr="00026FA3">
                <w:rPr>
                  <w:rFonts w:eastAsiaTheme="minorEastAsia"/>
                  <w:sz w:val="22"/>
                  <w:szCs w:val="22"/>
                  <w:lang w:val="ru-RU"/>
                </w:rPr>
                <w:t>Основы</w:t>
              </w:r>
            </w:hyperlink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формирования индексов изменения размера платы граждан за коммунальные услуги в Российской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Федерации</w:t>
            </w:r>
          </w:p>
          <w:p w:rsidR="00026FA3" w:rsidRPr="00026FA3" w:rsidRDefault="00026FA3" w:rsidP="00026FA3">
            <w:pPr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722" w:type="dxa"/>
          </w:tcPr>
          <w:p w:rsidR="00026FA3" w:rsidRPr="00026FA3" w:rsidRDefault="005C17A1" w:rsidP="005C17A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остановление Правительства</w:t>
            </w:r>
          </w:p>
          <w:p w:rsidR="00026FA3" w:rsidRPr="00026FA3" w:rsidRDefault="00026FA3" w:rsidP="005C17A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Российской Федерации</w:t>
            </w:r>
          </w:p>
          <w:p w:rsidR="00026FA3" w:rsidRPr="00026FA3" w:rsidRDefault="00026FA3" w:rsidP="005C17A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от 30.04.2014 № 400</w:t>
            </w:r>
          </w:p>
          <w:p w:rsidR="00026FA3" w:rsidRPr="00026FA3" w:rsidRDefault="00026FA3" w:rsidP="005C17A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«О формировании индексов изменения размера платы граждан за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коммунальные услуги в Российской Федерации»</w:t>
            </w:r>
          </w:p>
        </w:tc>
        <w:tc>
          <w:tcPr>
            <w:tcW w:w="2409" w:type="dxa"/>
          </w:tcPr>
          <w:p w:rsidR="00026FA3" w:rsidRPr="00026FA3" w:rsidRDefault="005C17A1" w:rsidP="005C17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ица, любой организационно-правовой формы, осуществляющие управленческую деятельность в многоквартирных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домах</w:t>
            </w:r>
          </w:p>
          <w:p w:rsidR="00026FA3" w:rsidRPr="00026FA3" w:rsidRDefault="00026FA3" w:rsidP="005C17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26FA3" w:rsidRPr="00026FA3" w:rsidRDefault="005C17A1" w:rsidP="005C17A1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ункты 4, 5, 6,7, 8, 10, 63</w:t>
            </w: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5C17A1" w:rsidP="005C17A1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026FA3" w:rsidRPr="00026FA3" w:rsidRDefault="003000D8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hyperlink r:id="rId11" w:history="1">
              <w:r w:rsidR="00026FA3" w:rsidRPr="00026FA3">
                <w:rPr>
                  <w:rFonts w:eastAsiaTheme="minorEastAsia"/>
                  <w:sz w:val="22"/>
                  <w:szCs w:val="22"/>
                  <w:lang w:val="ru-RU"/>
                </w:rPr>
                <w:t>Правила</w:t>
              </w:r>
            </w:hyperlink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722" w:type="dxa"/>
          </w:tcPr>
          <w:p w:rsidR="00026FA3" w:rsidRPr="00026FA3" w:rsidRDefault="005C17A1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остановление Правительства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Российской Федерации</w:t>
            </w:r>
          </w:p>
          <w:p w:rsidR="00895768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от 23.05.2006 № 306 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«Об утверждении </w:t>
            </w:r>
            <w:proofErr w:type="gram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Правил установления определения нормативов потребления коммунальных услуг</w:t>
            </w:r>
            <w:proofErr w:type="gramEnd"/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2409" w:type="dxa"/>
          </w:tcPr>
          <w:p w:rsidR="00026FA3" w:rsidRPr="00026FA3" w:rsidRDefault="00895768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в полном объёме</w:t>
            </w:r>
          </w:p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895768" w:rsidP="00895768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  <w:gridSpan w:val="2"/>
          </w:tcPr>
          <w:p w:rsidR="00026FA3" w:rsidRPr="00026FA3" w:rsidRDefault="003000D8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hyperlink r:id="rId12" w:history="1">
              <w:r w:rsidR="00026FA3" w:rsidRPr="00026FA3">
                <w:rPr>
                  <w:sz w:val="22"/>
                  <w:szCs w:val="22"/>
                  <w:lang w:val="ru-RU"/>
                </w:rPr>
                <w:t>Правила</w:t>
              </w:r>
            </w:hyperlink>
            <w:r w:rsidR="00026FA3" w:rsidRPr="00026FA3">
              <w:rPr>
                <w:sz w:val="22"/>
                <w:szCs w:val="22"/>
                <w:lang w:val="ru-RU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768" w:rsidRDefault="00895768" w:rsidP="0089576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sz w:val="22"/>
                <w:szCs w:val="22"/>
                <w:lang w:val="ru-RU"/>
              </w:rPr>
              <w:t>остановление Правительства Российской Федерации</w:t>
            </w:r>
          </w:p>
          <w:p w:rsidR="00895768" w:rsidRDefault="00895768" w:rsidP="0089576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03.04.</w:t>
            </w:r>
            <w:r w:rsidR="00026FA3" w:rsidRPr="00026FA3">
              <w:rPr>
                <w:sz w:val="22"/>
                <w:szCs w:val="22"/>
                <w:lang w:val="ru-RU"/>
              </w:rPr>
              <w:t>2013 № 290</w:t>
            </w:r>
          </w:p>
          <w:p w:rsidR="00895768" w:rsidRDefault="00026FA3" w:rsidP="00895768">
            <w:pPr>
              <w:jc w:val="center"/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>«О</w:t>
            </w:r>
            <w:r w:rsidRPr="00026FA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sz w:val="22"/>
                <w:szCs w:val="22"/>
                <w:lang w:val="ru-RU"/>
              </w:rPr>
              <w:t>минимальном перечне услуг и работ, необходимых для надлежащего содержания общего имущества</w:t>
            </w:r>
          </w:p>
          <w:p w:rsidR="00026FA3" w:rsidRPr="00026FA3" w:rsidRDefault="00026FA3" w:rsidP="00895768">
            <w:pPr>
              <w:jc w:val="center"/>
              <w:rPr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>в многоквартирном доме, и порядке их оказания и выполнения»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6FA3" w:rsidRPr="00026FA3" w:rsidRDefault="00895768" w:rsidP="00895768">
            <w:pPr>
              <w:spacing w:after="15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6FA3" w:rsidRPr="00026FA3" w:rsidRDefault="00895768" w:rsidP="0089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026FA3" w:rsidRPr="00026FA3">
              <w:rPr>
                <w:sz w:val="22"/>
                <w:szCs w:val="22"/>
                <w:lang w:val="ru-RU"/>
              </w:rPr>
              <w:t xml:space="preserve">азделы </w:t>
            </w:r>
            <w:r w:rsidR="00026FA3" w:rsidRPr="00026FA3">
              <w:rPr>
                <w:sz w:val="22"/>
                <w:szCs w:val="22"/>
              </w:rPr>
              <w:t>I</w:t>
            </w:r>
            <w:r w:rsidR="00026FA3" w:rsidRPr="00026FA3">
              <w:rPr>
                <w:sz w:val="22"/>
                <w:szCs w:val="22"/>
                <w:lang w:val="ru-RU"/>
              </w:rPr>
              <w:t>, II, III</w:t>
            </w:r>
          </w:p>
        </w:tc>
      </w:tr>
      <w:tr w:rsidR="00026FA3" w:rsidRPr="00026FA3" w:rsidTr="006F7CE1">
        <w:trPr>
          <w:trHeight w:val="225"/>
        </w:trPr>
        <w:tc>
          <w:tcPr>
            <w:tcW w:w="477" w:type="dxa"/>
          </w:tcPr>
          <w:p w:rsidR="00026FA3" w:rsidRPr="00026FA3" w:rsidRDefault="00895768" w:rsidP="00895768">
            <w:pPr>
              <w:spacing w:after="200" w:line="276" w:lineRule="auto"/>
              <w:ind w:right="291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  <w:gridSpan w:val="2"/>
          </w:tcPr>
          <w:p w:rsidR="00026FA3" w:rsidRPr="00026FA3" w:rsidRDefault="00026FA3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95768" w:rsidRDefault="00895768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остановление Правительства Р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оссийской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Ф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едерации</w:t>
            </w:r>
          </w:p>
          <w:p w:rsidR="00895768" w:rsidRDefault="00026FA3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от 14.05.2013 № 410</w:t>
            </w:r>
          </w:p>
          <w:p w:rsidR="00026FA3" w:rsidRPr="00026FA3" w:rsidRDefault="00026FA3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6FA3" w:rsidRPr="00026FA3" w:rsidRDefault="00895768" w:rsidP="00026FA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ица, любой организационно-правовой формы, осуществляющие управленческую деятельность в многоквартирных домах</w:t>
            </w:r>
          </w:p>
          <w:p w:rsidR="00026FA3" w:rsidRPr="00026FA3" w:rsidRDefault="00026FA3" w:rsidP="00026FA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6FA3" w:rsidRPr="00026FA3" w:rsidRDefault="00895768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ункты 4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6,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8,</w:t>
            </w:r>
          </w:p>
          <w:p w:rsidR="00895768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10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12,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16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24, </w:t>
            </w:r>
          </w:p>
          <w:p w:rsidR="00895768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32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34, </w:t>
            </w:r>
          </w:p>
          <w:p w:rsidR="00895768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37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40,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42,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45,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</w:p>
          <w:p w:rsidR="00026FA3" w:rsidRPr="00026FA3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71,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>84</w:t>
            </w:r>
          </w:p>
          <w:p w:rsidR="00026FA3" w:rsidRPr="00026FA3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</w:tbl>
    <w:p w:rsidR="00026FA3" w:rsidRPr="00026FA3" w:rsidRDefault="00026FA3" w:rsidP="00026FA3">
      <w:pPr>
        <w:jc w:val="center"/>
        <w:rPr>
          <w:rFonts w:eastAsiaTheme="minorEastAsia"/>
          <w:sz w:val="26"/>
          <w:szCs w:val="26"/>
          <w:lang w:val="ru-RU"/>
        </w:rPr>
      </w:pPr>
    </w:p>
    <w:p w:rsidR="00026FA3" w:rsidRPr="00026FA3" w:rsidRDefault="00026FA3" w:rsidP="00026FA3">
      <w:pPr>
        <w:ind w:firstLine="375"/>
        <w:jc w:val="center"/>
        <w:rPr>
          <w:rFonts w:eastAsiaTheme="minorEastAsia"/>
          <w:sz w:val="26"/>
          <w:szCs w:val="26"/>
          <w:lang w:val="ru-RU"/>
        </w:rPr>
      </w:pPr>
      <w:r w:rsidRPr="00026FA3">
        <w:rPr>
          <w:rFonts w:eastAsiaTheme="minorEastAsia"/>
          <w:sz w:val="26"/>
          <w:szCs w:val="26"/>
          <w:lang w:val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26FA3" w:rsidRPr="00026FA3" w:rsidRDefault="00026FA3" w:rsidP="00026FA3">
      <w:pPr>
        <w:ind w:firstLine="375"/>
        <w:jc w:val="center"/>
        <w:rPr>
          <w:rFonts w:eastAsiaTheme="minorEastAsia"/>
          <w:color w:val="FF0000"/>
          <w:sz w:val="26"/>
          <w:szCs w:val="26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2835"/>
        <w:gridCol w:w="2127"/>
      </w:tblGrid>
      <w:tr w:rsidR="00026FA3" w:rsidRPr="000A6014" w:rsidTr="00E562E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Наименование документа</w:t>
            </w:r>
          </w:p>
          <w:p w:rsidR="00026FA3" w:rsidRPr="00026FA3" w:rsidRDefault="00026FA3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6FA3" w:rsidRPr="00026FA3" w:rsidTr="00E562E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 xml:space="preserve">Правила и нормы </w:t>
            </w:r>
            <w:r w:rsidRPr="00026FA3">
              <w:rPr>
                <w:sz w:val="22"/>
                <w:szCs w:val="22"/>
                <w:lang w:val="ru-RU"/>
              </w:rPr>
              <w:lastRenderedPageBreak/>
              <w:t>технической эксплуатации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895768" w:rsidP="0089576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</w:t>
            </w:r>
            <w:r w:rsidR="00026FA3" w:rsidRPr="00026FA3">
              <w:rPr>
                <w:sz w:val="22"/>
                <w:szCs w:val="22"/>
                <w:lang w:val="ru-RU"/>
              </w:rPr>
              <w:t xml:space="preserve">остановление </w:t>
            </w:r>
            <w:r w:rsidR="00026FA3" w:rsidRPr="00026FA3">
              <w:rPr>
                <w:sz w:val="22"/>
                <w:szCs w:val="22"/>
                <w:lang w:val="ru-RU"/>
              </w:rPr>
              <w:lastRenderedPageBreak/>
              <w:t xml:space="preserve">Государственного комитета Российской Федерации по строительству и жилищно-коммунальному комплексу </w:t>
            </w:r>
            <w:r>
              <w:rPr>
                <w:sz w:val="22"/>
                <w:szCs w:val="22"/>
                <w:lang w:val="ru-RU"/>
              </w:rPr>
              <w:t>от 27.09.</w:t>
            </w:r>
            <w:r w:rsidR="00026FA3" w:rsidRPr="00026FA3">
              <w:rPr>
                <w:sz w:val="22"/>
                <w:szCs w:val="22"/>
                <w:lang w:val="ru-RU"/>
              </w:rPr>
              <w:t>2003 № 170 «Об утверждении Правил и норм технической эксплуатации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895768" w:rsidP="00895768">
            <w:pPr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л</w:t>
            </w:r>
            <w:r w:rsidR="00026FA3" w:rsidRPr="00026FA3">
              <w:rPr>
                <w:sz w:val="22"/>
                <w:szCs w:val="22"/>
                <w:lang w:val="ru-RU"/>
              </w:rPr>
              <w:t xml:space="preserve">ица, любой </w:t>
            </w:r>
            <w:r w:rsidR="00026FA3" w:rsidRPr="00026FA3">
              <w:rPr>
                <w:sz w:val="22"/>
                <w:szCs w:val="22"/>
                <w:lang w:val="ru-RU"/>
              </w:rPr>
              <w:lastRenderedPageBreak/>
              <w:t>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895768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в полном объёме</w:t>
            </w:r>
          </w:p>
          <w:p w:rsidR="00026FA3" w:rsidRPr="00026FA3" w:rsidRDefault="00026FA3" w:rsidP="00895768">
            <w:pPr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</w:p>
        </w:tc>
      </w:tr>
      <w:tr w:rsidR="00026FA3" w:rsidRPr="00026FA3" w:rsidTr="00E562E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3" w:rsidRPr="00026FA3" w:rsidRDefault="00026FA3" w:rsidP="00026FA3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985" w:type="dxa"/>
          </w:tcPr>
          <w:p w:rsidR="00895768" w:rsidRDefault="00026FA3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proofErr w:type="gramStart"/>
            <w:r w:rsidRPr="00026FA3">
              <w:rPr>
                <w:rFonts w:eastAsiaTheme="minorEastAsia"/>
                <w:sz w:val="22"/>
                <w:szCs w:val="22"/>
                <w:lang w:val="ru-RU"/>
              </w:rPr>
              <w:t>Межгосударствен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>-</w:t>
            </w:r>
            <w:proofErr w:type="spellStart"/>
            <w:r w:rsidR="00895768">
              <w:rPr>
                <w:rFonts w:eastAsiaTheme="minorEastAsia"/>
                <w:sz w:val="22"/>
                <w:szCs w:val="22"/>
                <w:lang w:val="ru-RU"/>
              </w:rPr>
              <w:t>ный</w:t>
            </w:r>
            <w:proofErr w:type="spellEnd"/>
            <w:proofErr w:type="gramEnd"/>
            <w:r w:rsidR="00895768">
              <w:rPr>
                <w:rFonts w:eastAsiaTheme="minorEastAsia"/>
                <w:sz w:val="22"/>
                <w:szCs w:val="22"/>
                <w:lang w:val="ru-RU"/>
              </w:rPr>
              <w:t xml:space="preserve"> стандарт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895768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ГОСТ 30494-2011. 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>«</w:t>
            </w: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Здания жилые </w:t>
            </w:r>
          </w:p>
          <w:p w:rsidR="00026FA3" w:rsidRPr="00026FA3" w:rsidRDefault="00026FA3" w:rsidP="008957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и общественные. Параметры микроклимата в помещениях</w:t>
            </w:r>
            <w:r w:rsidR="00895768">
              <w:rPr>
                <w:rFonts w:eastAsiaTheme="minorEastAsia"/>
                <w:sz w:val="22"/>
                <w:szCs w:val="22"/>
                <w:lang w:val="ru-RU"/>
              </w:rPr>
              <w:t>»</w:t>
            </w:r>
          </w:p>
        </w:tc>
        <w:tc>
          <w:tcPr>
            <w:tcW w:w="2551" w:type="dxa"/>
          </w:tcPr>
          <w:p w:rsidR="00A86A6C" w:rsidRDefault="00A86A6C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риказ 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Федерального агентства по техническому регулированию и метрологии 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>от 12.07.2012 № 191-ст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</w:p>
          <w:p w:rsidR="00026FA3" w:rsidRPr="00026FA3" w:rsidRDefault="00A86A6C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«О введении в действие межгосударственного стандарта»</w:t>
            </w:r>
          </w:p>
        </w:tc>
        <w:tc>
          <w:tcPr>
            <w:tcW w:w="2835" w:type="dxa"/>
          </w:tcPr>
          <w:p w:rsidR="00A86A6C" w:rsidRDefault="00A86A6C" w:rsidP="0089576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 w:rsidR="00026FA3" w:rsidRPr="00026FA3">
              <w:rPr>
                <w:sz w:val="22"/>
                <w:szCs w:val="22"/>
                <w:lang w:val="ru-RU"/>
              </w:rPr>
              <w:t>ица, любой организационно-правовой формы, осуществляю</w:t>
            </w:r>
            <w:r>
              <w:rPr>
                <w:sz w:val="22"/>
                <w:szCs w:val="22"/>
                <w:lang w:val="ru-RU"/>
              </w:rPr>
              <w:t>щие управленческую деятельность</w:t>
            </w:r>
          </w:p>
          <w:p w:rsidR="00026FA3" w:rsidRPr="00026FA3" w:rsidRDefault="00026FA3" w:rsidP="00895768">
            <w:pPr>
              <w:jc w:val="center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026FA3">
              <w:rPr>
                <w:sz w:val="22"/>
                <w:szCs w:val="22"/>
                <w:lang w:val="ru-RU"/>
              </w:rPr>
              <w:t>в многоквартирных домах</w:t>
            </w:r>
          </w:p>
        </w:tc>
        <w:tc>
          <w:tcPr>
            <w:tcW w:w="2127" w:type="dxa"/>
          </w:tcPr>
          <w:p w:rsidR="00A86A6C" w:rsidRDefault="00A86A6C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п</w:t>
            </w:r>
            <w:r w:rsidR="00026FA3"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ункт 4.4 </w:t>
            </w:r>
          </w:p>
          <w:p w:rsidR="00A86A6C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 xml:space="preserve">(таблица 1), </w:t>
            </w:r>
          </w:p>
          <w:p w:rsidR="00026FA3" w:rsidRPr="00026FA3" w:rsidRDefault="00026FA3" w:rsidP="008957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026FA3">
              <w:rPr>
                <w:rFonts w:eastAsiaTheme="minorEastAsia"/>
                <w:sz w:val="22"/>
                <w:szCs w:val="22"/>
                <w:lang w:val="ru-RU"/>
              </w:rPr>
              <w:t>пункты 4.6, 4.7, раздел 6</w:t>
            </w:r>
          </w:p>
        </w:tc>
      </w:tr>
    </w:tbl>
    <w:p w:rsidR="00026FA3" w:rsidRPr="00026FA3" w:rsidRDefault="00026FA3" w:rsidP="00026FA3">
      <w:pPr>
        <w:spacing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bookmarkStart w:id="0" w:name="_GoBack"/>
      <w:bookmarkEnd w:id="0"/>
    </w:p>
    <w:p w:rsidR="00026FA3" w:rsidRPr="00026FA3" w:rsidRDefault="00026FA3" w:rsidP="00026FA3">
      <w:pPr>
        <w:jc w:val="both"/>
        <w:rPr>
          <w:sz w:val="28"/>
          <w:szCs w:val="28"/>
          <w:lang w:val="ru-RU"/>
        </w:rPr>
      </w:pPr>
    </w:p>
    <w:sectPr w:rsidR="00026FA3" w:rsidRPr="00026FA3" w:rsidSect="006F7CE1"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D8" w:rsidRDefault="003000D8" w:rsidP="006F7CE1">
      <w:r>
        <w:separator/>
      </w:r>
    </w:p>
  </w:endnote>
  <w:endnote w:type="continuationSeparator" w:id="0">
    <w:p w:rsidR="003000D8" w:rsidRDefault="003000D8" w:rsidP="006F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D8" w:rsidRDefault="003000D8" w:rsidP="006F7CE1">
      <w:r>
        <w:separator/>
      </w:r>
    </w:p>
  </w:footnote>
  <w:footnote w:type="continuationSeparator" w:id="0">
    <w:p w:rsidR="003000D8" w:rsidRDefault="003000D8" w:rsidP="006F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828217"/>
      <w:docPartObj>
        <w:docPartGallery w:val="Page Numbers (Top of Page)"/>
        <w:docPartUnique/>
      </w:docPartObj>
    </w:sdtPr>
    <w:sdtEndPr/>
    <w:sdtContent>
      <w:p w:rsidR="006F7CE1" w:rsidRDefault="006F7C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86" w:rsidRPr="00B85086">
          <w:rPr>
            <w:noProof/>
            <w:lang w:val="ru-RU"/>
          </w:rPr>
          <w:t>2</w:t>
        </w:r>
        <w:r>
          <w:fldChar w:fldCharType="end"/>
        </w:r>
      </w:p>
    </w:sdtContent>
  </w:sdt>
  <w:p w:rsidR="006F7CE1" w:rsidRDefault="006F7C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80F"/>
    <w:multiLevelType w:val="hybridMultilevel"/>
    <w:tmpl w:val="2A60FAA0"/>
    <w:lvl w:ilvl="0" w:tplc="4FC807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26FA3"/>
    <w:rsid w:val="00031368"/>
    <w:rsid w:val="000A6014"/>
    <w:rsid w:val="00170390"/>
    <w:rsid w:val="00195819"/>
    <w:rsid w:val="00296011"/>
    <w:rsid w:val="003000D8"/>
    <w:rsid w:val="0044751F"/>
    <w:rsid w:val="00497727"/>
    <w:rsid w:val="00551BBF"/>
    <w:rsid w:val="005C17A1"/>
    <w:rsid w:val="005F61B9"/>
    <w:rsid w:val="006202BF"/>
    <w:rsid w:val="00663DE5"/>
    <w:rsid w:val="006E2367"/>
    <w:rsid w:val="006F7CE1"/>
    <w:rsid w:val="00713B11"/>
    <w:rsid w:val="00773DC6"/>
    <w:rsid w:val="0079380A"/>
    <w:rsid w:val="0081403E"/>
    <w:rsid w:val="00895768"/>
    <w:rsid w:val="00935E6E"/>
    <w:rsid w:val="009E65A2"/>
    <w:rsid w:val="00A86A6C"/>
    <w:rsid w:val="00AB0E89"/>
    <w:rsid w:val="00B379AA"/>
    <w:rsid w:val="00B85086"/>
    <w:rsid w:val="00D02454"/>
    <w:rsid w:val="00DB58F3"/>
    <w:rsid w:val="00E14B6B"/>
    <w:rsid w:val="00E21A07"/>
    <w:rsid w:val="00E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F7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F7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CE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6F7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F7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CE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4D856441A27BCF3835EA239FA77723A350A30BE72F8D4AAj0k3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9DDB81BD98DF0B0F558445F97B938831B6BA2DF9B23B133D2FA6BE53F4CF64C6DF2725C36C2B8L06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0AD034381026843D6BD3486D91B13003A9A37C4D5E279F6B3F29B927489AD5202F1A97C42F0EEO5X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F53507FCEDE986586E542FCB1F88D8CB9100F65C12A1794FFE525EE41963C0244F25EF67E92745E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ECF5F92BADB52F74F0D5734E0A4C36178C07E50113E39C28E85A4286888406B048F5A78E39319bBZ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Евгения Александровна Козырева</cp:lastModifiedBy>
  <cp:revision>3</cp:revision>
  <cp:lastPrinted>2017-06-22T09:46:00Z</cp:lastPrinted>
  <dcterms:created xsi:type="dcterms:W3CDTF">2018-05-30T09:21:00Z</dcterms:created>
  <dcterms:modified xsi:type="dcterms:W3CDTF">2018-05-30T09:22:00Z</dcterms:modified>
</cp:coreProperties>
</file>