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66016" w14:textId="35F6C5A1" w:rsidR="005E00BA" w:rsidRDefault="005E00BA" w:rsidP="005E00BA">
      <w:pPr>
        <w:pStyle w:val="aff0"/>
        <w:jc w:val="center"/>
        <w:rPr>
          <w:sz w:val="28"/>
          <w:szCs w:val="28"/>
        </w:rPr>
      </w:pPr>
      <w:bookmarkStart w:id="0" w:name="_Toc338087925"/>
      <w:r>
        <w:rPr>
          <w:noProof/>
        </w:rPr>
        <w:drawing>
          <wp:inline distT="0" distB="0" distL="0" distR="0" wp14:anchorId="7C46FC34" wp14:editId="6FC36496">
            <wp:extent cx="716280" cy="897255"/>
            <wp:effectExtent l="0" t="0" r="7620" b="0"/>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овый щи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897255"/>
                    </a:xfrm>
                    <a:prstGeom prst="rect">
                      <a:avLst/>
                    </a:prstGeom>
                    <a:noFill/>
                    <a:ln>
                      <a:noFill/>
                    </a:ln>
                  </pic:spPr>
                </pic:pic>
              </a:graphicData>
            </a:graphic>
          </wp:inline>
        </w:drawing>
      </w:r>
    </w:p>
    <w:p w14:paraId="08E0F5F3" w14:textId="77777777" w:rsidR="005E00BA" w:rsidRDefault="005E00BA" w:rsidP="005E00BA">
      <w:pPr>
        <w:pStyle w:val="aff0"/>
        <w:jc w:val="center"/>
        <w:rPr>
          <w:b/>
          <w:sz w:val="28"/>
          <w:szCs w:val="28"/>
        </w:rPr>
      </w:pPr>
      <w:r>
        <w:rPr>
          <w:b/>
          <w:sz w:val="28"/>
          <w:szCs w:val="28"/>
        </w:rPr>
        <w:t>РОССИЙСКАЯ ФЕДЕРАЦИЯ</w:t>
      </w:r>
    </w:p>
    <w:p w14:paraId="39482978" w14:textId="77777777" w:rsidR="005E00BA" w:rsidRDefault="005E00BA" w:rsidP="005E00BA">
      <w:pPr>
        <w:pStyle w:val="aff0"/>
        <w:jc w:val="center"/>
        <w:rPr>
          <w:b/>
          <w:sz w:val="28"/>
          <w:szCs w:val="28"/>
        </w:rPr>
      </w:pPr>
      <w:r>
        <w:rPr>
          <w:b/>
          <w:sz w:val="28"/>
          <w:szCs w:val="28"/>
        </w:rPr>
        <w:t>Иркутская область</w:t>
      </w:r>
    </w:p>
    <w:p w14:paraId="206BB14B" w14:textId="77777777" w:rsidR="005E00BA" w:rsidRDefault="005E00BA" w:rsidP="005E00BA">
      <w:pPr>
        <w:pStyle w:val="aff0"/>
        <w:jc w:val="center"/>
        <w:rPr>
          <w:b/>
          <w:sz w:val="28"/>
          <w:szCs w:val="28"/>
        </w:rPr>
      </w:pPr>
      <w:r>
        <w:rPr>
          <w:b/>
          <w:sz w:val="28"/>
          <w:szCs w:val="28"/>
        </w:rPr>
        <w:t>Слюдянское муниципальное образование</w:t>
      </w:r>
    </w:p>
    <w:p w14:paraId="5E7D55C6" w14:textId="77777777" w:rsidR="005E00BA" w:rsidRDefault="005E00BA" w:rsidP="005E00BA">
      <w:pPr>
        <w:pStyle w:val="aff0"/>
        <w:jc w:val="center"/>
        <w:rPr>
          <w:b/>
          <w:sz w:val="28"/>
          <w:szCs w:val="28"/>
        </w:rPr>
      </w:pPr>
    </w:p>
    <w:p w14:paraId="09506A5E" w14:textId="77777777" w:rsidR="005E00BA" w:rsidRDefault="005E00BA" w:rsidP="005E00BA">
      <w:pPr>
        <w:pStyle w:val="aff0"/>
        <w:jc w:val="center"/>
        <w:rPr>
          <w:b/>
          <w:sz w:val="28"/>
          <w:szCs w:val="28"/>
        </w:rPr>
      </w:pPr>
      <w:r>
        <w:rPr>
          <w:b/>
          <w:sz w:val="28"/>
          <w:szCs w:val="28"/>
        </w:rPr>
        <w:t>АДМИНИСТРАЦИЯ СЛЮДЯНСКОГО ГОРОДСКОГО ПОСЕЛЕНИЯ</w:t>
      </w:r>
    </w:p>
    <w:p w14:paraId="6D0D5F07" w14:textId="77777777" w:rsidR="005E00BA" w:rsidRDefault="005E00BA" w:rsidP="005E00BA">
      <w:pPr>
        <w:pStyle w:val="aff0"/>
        <w:jc w:val="center"/>
        <w:rPr>
          <w:b/>
        </w:rPr>
      </w:pPr>
      <w:r>
        <w:rPr>
          <w:b/>
        </w:rPr>
        <w:t>Слюдянского района</w:t>
      </w:r>
    </w:p>
    <w:p w14:paraId="3503894D" w14:textId="77777777" w:rsidR="005E00BA" w:rsidRDefault="005E00BA" w:rsidP="005E00BA">
      <w:pPr>
        <w:pStyle w:val="aff0"/>
        <w:jc w:val="center"/>
        <w:rPr>
          <w:b/>
          <w:sz w:val="20"/>
          <w:szCs w:val="20"/>
        </w:rPr>
      </w:pPr>
      <w:r>
        <w:rPr>
          <w:b/>
        </w:rPr>
        <w:t>г. Слюдянка</w:t>
      </w:r>
    </w:p>
    <w:p w14:paraId="63B72F41" w14:textId="77777777" w:rsidR="005E00BA" w:rsidRDefault="005E00BA" w:rsidP="005E00BA">
      <w:pPr>
        <w:pStyle w:val="aff0"/>
        <w:rPr>
          <w:b/>
        </w:rPr>
      </w:pPr>
    </w:p>
    <w:p w14:paraId="059CBA1E" w14:textId="77777777" w:rsidR="005E00BA" w:rsidRDefault="005E00BA" w:rsidP="005E00BA">
      <w:pPr>
        <w:pStyle w:val="aff0"/>
        <w:jc w:val="center"/>
        <w:rPr>
          <w:b/>
          <w:sz w:val="36"/>
          <w:szCs w:val="36"/>
        </w:rPr>
      </w:pPr>
      <w:r>
        <w:rPr>
          <w:b/>
          <w:sz w:val="36"/>
          <w:szCs w:val="36"/>
        </w:rPr>
        <w:t>ПОСТАНОВЛЕНИЕ</w:t>
      </w:r>
    </w:p>
    <w:p w14:paraId="689CBAC8" w14:textId="77777777" w:rsidR="005E00BA" w:rsidRDefault="005E00BA" w:rsidP="005E00BA">
      <w:pPr>
        <w:shd w:val="clear" w:color="auto" w:fill="FFFFFF"/>
        <w:rPr>
          <w:rFonts w:ascii="Times New Roman" w:hAnsi="Times New Roman" w:cs="Times New Roman"/>
          <w:b/>
          <w:bCs/>
          <w:color w:val="000000"/>
          <w:spacing w:val="-1"/>
          <w:sz w:val="24"/>
          <w:szCs w:val="24"/>
        </w:rPr>
      </w:pPr>
    </w:p>
    <w:p w14:paraId="35078204" w14:textId="60320071" w:rsidR="005E00BA" w:rsidRDefault="005E00BA" w:rsidP="005E00BA">
      <w:pPr>
        <w:ind w:right="4819"/>
        <w:jc w:val="both"/>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rPr>
        <w:t xml:space="preserve">От  </w:t>
      </w:r>
      <w:r w:rsidR="00CD099C">
        <w:rPr>
          <w:rFonts w:ascii="Times New Roman" w:hAnsi="Times New Roman" w:cs="Times New Roman"/>
          <w:b/>
          <w:bCs/>
          <w:color w:val="000000"/>
          <w:spacing w:val="-5"/>
          <w:sz w:val="24"/>
          <w:szCs w:val="24"/>
        </w:rPr>
        <w:t>01.02.2022</w:t>
      </w:r>
      <w:r w:rsidR="00DD3802">
        <w:rPr>
          <w:rFonts w:ascii="Times New Roman" w:hAnsi="Times New Roman" w:cs="Times New Roman"/>
          <w:b/>
          <w:bCs/>
          <w:color w:val="000000"/>
          <w:spacing w:val="-5"/>
          <w:sz w:val="24"/>
          <w:szCs w:val="24"/>
        </w:rPr>
        <w:t xml:space="preserve"> </w:t>
      </w:r>
      <w:r>
        <w:rPr>
          <w:rFonts w:ascii="Times New Roman" w:hAnsi="Times New Roman" w:cs="Times New Roman"/>
          <w:b/>
          <w:bCs/>
          <w:color w:val="000000"/>
          <w:spacing w:val="-5"/>
          <w:sz w:val="24"/>
          <w:szCs w:val="24"/>
        </w:rPr>
        <w:t xml:space="preserve"> </w:t>
      </w:r>
      <w:r w:rsidR="005C758A">
        <w:rPr>
          <w:rFonts w:ascii="Times New Roman" w:hAnsi="Times New Roman" w:cs="Times New Roman"/>
          <w:b/>
          <w:bCs/>
          <w:color w:val="000000"/>
          <w:spacing w:val="-5"/>
          <w:sz w:val="24"/>
          <w:szCs w:val="24"/>
        </w:rPr>
        <w:t xml:space="preserve"> </w:t>
      </w:r>
      <w:r>
        <w:rPr>
          <w:rFonts w:ascii="Times New Roman" w:hAnsi="Times New Roman" w:cs="Times New Roman"/>
          <w:b/>
          <w:bCs/>
          <w:color w:val="000000"/>
          <w:spacing w:val="-5"/>
          <w:sz w:val="24"/>
          <w:szCs w:val="24"/>
        </w:rPr>
        <w:t xml:space="preserve">№ </w:t>
      </w:r>
      <w:r w:rsidR="00CD099C">
        <w:rPr>
          <w:rFonts w:ascii="Times New Roman" w:hAnsi="Times New Roman" w:cs="Times New Roman"/>
          <w:b/>
          <w:bCs/>
          <w:color w:val="000000"/>
          <w:spacing w:val="-5"/>
          <w:sz w:val="24"/>
          <w:szCs w:val="24"/>
        </w:rPr>
        <w:t>78</w:t>
      </w:r>
    </w:p>
    <w:p w14:paraId="7650AA3E" w14:textId="11F0EAE3" w:rsidR="005E00BA" w:rsidRPr="005E00BA" w:rsidRDefault="005E00BA" w:rsidP="0047462F">
      <w:pPr>
        <w:ind w:right="4819"/>
        <w:rPr>
          <w:rFonts w:ascii="Times New Roman" w:hAnsi="Times New Roman" w:cs="Times New Roman"/>
          <w:b/>
          <w:bCs/>
          <w:color w:val="000000"/>
          <w:spacing w:val="-5"/>
          <w:sz w:val="24"/>
          <w:szCs w:val="24"/>
        </w:rPr>
      </w:pPr>
      <w:r w:rsidRPr="005E00BA">
        <w:rPr>
          <w:rFonts w:ascii="Times New Roman" w:hAnsi="Times New Roman" w:cs="Times New Roman"/>
          <w:b/>
          <w:bCs/>
          <w:iCs/>
          <w:sz w:val="24"/>
          <w:szCs w:val="24"/>
        </w:rPr>
        <w:t xml:space="preserve"> </w:t>
      </w:r>
      <w:r w:rsidRPr="00BC2031">
        <w:rPr>
          <w:rFonts w:ascii="Times New Roman" w:hAnsi="Times New Roman" w:cs="Times New Roman"/>
          <w:b/>
          <w:bCs/>
          <w:iCs/>
          <w:sz w:val="24"/>
          <w:szCs w:val="24"/>
        </w:rPr>
        <w:t xml:space="preserve">Об утверждении </w:t>
      </w:r>
      <w:r>
        <w:rPr>
          <w:rFonts w:ascii="Times New Roman" w:hAnsi="Times New Roman" w:cs="Times New Roman"/>
          <w:b/>
          <w:bCs/>
          <w:iCs/>
          <w:sz w:val="24"/>
          <w:szCs w:val="24"/>
        </w:rPr>
        <w:t>бюджетного прогноза Слюдянского муниципального образования на долгосрочный период</w:t>
      </w:r>
      <w:r w:rsidR="007D3968">
        <w:rPr>
          <w:rFonts w:ascii="Times New Roman" w:hAnsi="Times New Roman" w:cs="Times New Roman"/>
          <w:b/>
          <w:bCs/>
          <w:iCs/>
          <w:sz w:val="24"/>
          <w:szCs w:val="24"/>
        </w:rPr>
        <w:t>а до</w:t>
      </w:r>
      <w:r w:rsidR="00E34ACD">
        <w:rPr>
          <w:rFonts w:ascii="Times New Roman" w:hAnsi="Times New Roman" w:cs="Times New Roman"/>
          <w:b/>
          <w:bCs/>
          <w:iCs/>
          <w:sz w:val="24"/>
          <w:szCs w:val="24"/>
        </w:rPr>
        <w:t xml:space="preserve"> 2027 года</w:t>
      </w:r>
    </w:p>
    <w:p w14:paraId="01E18725" w14:textId="049372FF" w:rsidR="004656F9" w:rsidRPr="001F2FA2" w:rsidRDefault="005E00BA" w:rsidP="001F2FA2">
      <w:pPr>
        <w:tabs>
          <w:tab w:val="left" w:pos="709"/>
          <w:tab w:val="left" w:pos="8640"/>
        </w:tabs>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В соответствии с пунктом 6 статьи 170.1 Бюджетного кодекса Российской Федерации, статьей 5.1 Положения о бюджетном процессе в Слюдянском муниципальном образовании, утвержденного решением Думы Слюдянского муниципального образования от 25.07.2013 № 38 </w:t>
      </w:r>
      <w:r>
        <w:rPr>
          <w:rFonts w:ascii="Times New Roman" w:hAnsi="Times New Roman" w:cs="Times New Roman"/>
          <w:sz w:val="24"/>
          <w:szCs w:val="24"/>
          <w:lang w:val="en-US"/>
        </w:rPr>
        <w:t>III</w:t>
      </w:r>
      <w:r>
        <w:rPr>
          <w:rFonts w:ascii="Times New Roman" w:hAnsi="Times New Roman" w:cs="Times New Roman"/>
          <w:sz w:val="24"/>
          <w:szCs w:val="24"/>
        </w:rPr>
        <w:t xml:space="preserve">-ГД, учитывая положения Порядка разработки и утверждения, периода действия, а также требований к составу и содержанию бюджетного прогноза Слюдянского муниципального образования на долгосрочный период, руководствуясь </w:t>
      </w:r>
      <w:r>
        <w:rPr>
          <w:rFonts w:ascii="Times New Roman" w:hAnsi="Times New Roman" w:cs="Times New Roman"/>
          <w:spacing w:val="-1"/>
          <w:sz w:val="24"/>
          <w:szCs w:val="24"/>
        </w:rPr>
        <w:t>статьями 44,47</w:t>
      </w:r>
      <w:r>
        <w:rPr>
          <w:rFonts w:ascii="Times New Roman" w:hAnsi="Times New Roman" w:cs="Times New Roman"/>
          <w:sz w:val="24"/>
          <w:szCs w:val="24"/>
        </w:rPr>
        <w:t xml:space="preserve"> </w:t>
      </w:r>
      <w:r w:rsidR="001F2FA2">
        <w:rPr>
          <w:rFonts w:ascii="Times New Roman" w:hAnsi="Times New Roman" w:cs="Times New Roman"/>
          <w:sz w:val="24"/>
          <w:szCs w:val="24"/>
        </w:rPr>
        <w:t xml:space="preserve">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 </w:t>
      </w:r>
      <w:r w:rsidR="001F2FA2">
        <w:rPr>
          <w:rFonts w:ascii="Times New Roman" w:hAnsi="Times New Roman" w:cs="Times New Roman"/>
          <w:sz w:val="24"/>
          <w:szCs w:val="24"/>
          <w:lang w:val="en-US"/>
        </w:rPr>
        <w:t>RU</w:t>
      </w:r>
      <w:r w:rsidR="001F2FA2">
        <w:rPr>
          <w:rFonts w:ascii="Times New Roman" w:hAnsi="Times New Roman" w:cs="Times New Roman"/>
          <w:sz w:val="24"/>
          <w:szCs w:val="24"/>
        </w:rPr>
        <w:t xml:space="preserve"> 385181042005001, с изменениями и дополнениями, зарегистрированными Управлением Министерства юстиции Российской Федерации по Иркутской области </w:t>
      </w:r>
      <w:r w:rsidR="001F2FA2">
        <w:rPr>
          <w:rFonts w:ascii="Times New Roman" w:hAnsi="Times New Roman" w:cs="Times New Roman"/>
          <w:color w:val="000000" w:themeColor="text1"/>
          <w:sz w:val="24"/>
          <w:szCs w:val="24"/>
        </w:rPr>
        <w:t xml:space="preserve">от </w:t>
      </w:r>
      <w:r w:rsidR="0032128C">
        <w:rPr>
          <w:rFonts w:ascii="Times New Roman" w:hAnsi="Times New Roman" w:cs="Times New Roman"/>
          <w:color w:val="000000" w:themeColor="text1"/>
          <w:sz w:val="24"/>
          <w:szCs w:val="24"/>
        </w:rPr>
        <w:t>6</w:t>
      </w:r>
      <w:r w:rsidR="001F2FA2">
        <w:rPr>
          <w:rFonts w:ascii="Times New Roman" w:hAnsi="Times New Roman" w:cs="Times New Roman"/>
          <w:color w:val="000000" w:themeColor="text1"/>
          <w:sz w:val="24"/>
          <w:szCs w:val="24"/>
        </w:rPr>
        <w:t xml:space="preserve"> </w:t>
      </w:r>
      <w:r w:rsidR="0032128C">
        <w:rPr>
          <w:rFonts w:ascii="Times New Roman" w:hAnsi="Times New Roman" w:cs="Times New Roman"/>
          <w:color w:val="000000" w:themeColor="text1"/>
          <w:sz w:val="24"/>
          <w:szCs w:val="24"/>
        </w:rPr>
        <w:t>декабря</w:t>
      </w:r>
      <w:r w:rsidR="001F2FA2">
        <w:rPr>
          <w:rFonts w:ascii="Times New Roman" w:hAnsi="Times New Roman" w:cs="Times New Roman"/>
          <w:color w:val="000000" w:themeColor="text1"/>
          <w:sz w:val="24"/>
          <w:szCs w:val="24"/>
        </w:rPr>
        <w:t xml:space="preserve"> 202</w:t>
      </w:r>
      <w:r w:rsidR="00E34ACD">
        <w:rPr>
          <w:rFonts w:ascii="Times New Roman" w:hAnsi="Times New Roman" w:cs="Times New Roman"/>
          <w:color w:val="000000" w:themeColor="text1"/>
          <w:sz w:val="24"/>
          <w:szCs w:val="24"/>
        </w:rPr>
        <w:t>1</w:t>
      </w:r>
      <w:r w:rsidR="001F2FA2">
        <w:rPr>
          <w:rFonts w:ascii="Times New Roman" w:hAnsi="Times New Roman" w:cs="Times New Roman"/>
          <w:color w:val="000000" w:themeColor="text1"/>
          <w:sz w:val="24"/>
          <w:szCs w:val="24"/>
        </w:rPr>
        <w:t xml:space="preserve"> года  </w:t>
      </w:r>
      <w:r w:rsidR="0032128C">
        <w:rPr>
          <w:rFonts w:ascii="Times New Roman" w:hAnsi="Times New Roman" w:cs="Times New Roman"/>
          <w:color w:val="000000" w:themeColor="text1"/>
          <w:sz w:val="24"/>
          <w:szCs w:val="24"/>
        </w:rPr>
        <w:t xml:space="preserve">  </w:t>
      </w:r>
      <w:r w:rsidR="001F2FA2">
        <w:rPr>
          <w:rFonts w:ascii="Times New Roman" w:hAnsi="Times New Roman" w:cs="Times New Roman"/>
          <w:color w:val="000000" w:themeColor="text1"/>
          <w:sz w:val="24"/>
          <w:szCs w:val="24"/>
          <w:lang w:val="en-US"/>
        </w:rPr>
        <w:t>RU</w:t>
      </w:r>
      <w:r w:rsidR="001F2FA2">
        <w:rPr>
          <w:rFonts w:ascii="Times New Roman" w:hAnsi="Times New Roman" w:cs="Times New Roman"/>
          <w:color w:val="000000" w:themeColor="text1"/>
          <w:sz w:val="24"/>
          <w:szCs w:val="24"/>
        </w:rPr>
        <w:t xml:space="preserve"> 38518104202</w:t>
      </w:r>
      <w:r w:rsidR="00E34ACD">
        <w:rPr>
          <w:rFonts w:ascii="Times New Roman" w:hAnsi="Times New Roman" w:cs="Times New Roman"/>
          <w:color w:val="000000" w:themeColor="text1"/>
          <w:sz w:val="24"/>
          <w:szCs w:val="24"/>
        </w:rPr>
        <w:t>1</w:t>
      </w:r>
      <w:r w:rsidR="001F2FA2">
        <w:rPr>
          <w:rFonts w:ascii="Times New Roman" w:hAnsi="Times New Roman" w:cs="Times New Roman"/>
          <w:color w:val="000000" w:themeColor="text1"/>
          <w:sz w:val="24"/>
          <w:szCs w:val="24"/>
        </w:rPr>
        <w:t>00</w:t>
      </w:r>
      <w:r w:rsidR="0032128C">
        <w:rPr>
          <w:rFonts w:ascii="Times New Roman" w:hAnsi="Times New Roman" w:cs="Times New Roman"/>
          <w:color w:val="000000" w:themeColor="text1"/>
          <w:sz w:val="24"/>
          <w:szCs w:val="24"/>
        </w:rPr>
        <w:t>2</w:t>
      </w:r>
      <w:r w:rsidR="001F2FA2">
        <w:rPr>
          <w:rFonts w:ascii="Times New Roman" w:hAnsi="Times New Roman" w:cs="Times New Roman"/>
          <w:color w:val="000000" w:themeColor="text1"/>
          <w:sz w:val="24"/>
          <w:szCs w:val="24"/>
        </w:rPr>
        <w:t>,</w:t>
      </w:r>
    </w:p>
    <w:p w14:paraId="002E91FC" w14:textId="314EDF32" w:rsidR="00BC2031" w:rsidRPr="00BC2031" w:rsidRDefault="00BC2031" w:rsidP="00BC2031">
      <w:pPr>
        <w:pStyle w:val="ConsPlusNormal"/>
        <w:widowControl/>
        <w:ind w:firstLine="0"/>
        <w:jc w:val="both"/>
        <w:rPr>
          <w:rFonts w:ascii="Times New Roman" w:hAnsi="Times New Roman" w:cs="Times New Roman"/>
          <w:b/>
          <w:sz w:val="24"/>
          <w:szCs w:val="24"/>
        </w:rPr>
      </w:pPr>
      <w:r w:rsidRPr="00BC2031">
        <w:rPr>
          <w:rFonts w:ascii="Times New Roman" w:hAnsi="Times New Roman" w:cs="Times New Roman"/>
          <w:b/>
          <w:sz w:val="24"/>
          <w:szCs w:val="24"/>
        </w:rPr>
        <w:t>ПОСТАНОВЛЯ</w:t>
      </w:r>
      <w:r w:rsidR="00E34ACD">
        <w:rPr>
          <w:rFonts w:ascii="Times New Roman" w:hAnsi="Times New Roman" w:cs="Times New Roman"/>
          <w:b/>
          <w:sz w:val="24"/>
          <w:szCs w:val="24"/>
        </w:rPr>
        <w:t>ЕТ</w:t>
      </w:r>
      <w:r w:rsidRPr="00BC2031">
        <w:rPr>
          <w:rFonts w:ascii="Times New Roman" w:hAnsi="Times New Roman" w:cs="Times New Roman"/>
          <w:b/>
          <w:sz w:val="24"/>
          <w:szCs w:val="24"/>
        </w:rPr>
        <w:t>:</w:t>
      </w:r>
    </w:p>
    <w:p w14:paraId="15A31078" w14:textId="77777777" w:rsidR="00BC2031" w:rsidRPr="00BC2031" w:rsidRDefault="00BC2031" w:rsidP="00BC2031">
      <w:pPr>
        <w:pStyle w:val="ConsPlusNormal"/>
        <w:widowControl/>
        <w:ind w:firstLine="0"/>
        <w:jc w:val="both"/>
        <w:rPr>
          <w:rFonts w:ascii="Times New Roman" w:hAnsi="Times New Roman" w:cs="Times New Roman"/>
          <w:sz w:val="24"/>
          <w:szCs w:val="24"/>
        </w:rPr>
      </w:pPr>
    </w:p>
    <w:p w14:paraId="55345C7D" w14:textId="7D990C21" w:rsidR="00BC2031" w:rsidRPr="00E34ACD" w:rsidRDefault="00BC2031" w:rsidP="00E34ACD">
      <w:pPr>
        <w:pStyle w:val="ConsPlusNormal"/>
        <w:widowControl/>
        <w:numPr>
          <w:ilvl w:val="0"/>
          <w:numId w:val="29"/>
        </w:numPr>
        <w:jc w:val="both"/>
        <w:rPr>
          <w:rFonts w:ascii="Times New Roman" w:hAnsi="Times New Roman" w:cs="Times New Roman"/>
          <w:sz w:val="24"/>
          <w:szCs w:val="24"/>
        </w:rPr>
      </w:pPr>
      <w:r w:rsidRPr="00BC2031">
        <w:rPr>
          <w:rFonts w:ascii="Times New Roman" w:hAnsi="Times New Roman" w:cs="Times New Roman"/>
          <w:sz w:val="24"/>
          <w:szCs w:val="24"/>
        </w:rPr>
        <w:t xml:space="preserve">Утвердить </w:t>
      </w:r>
      <w:r w:rsidR="00E03192">
        <w:rPr>
          <w:rFonts w:ascii="Times New Roman" w:hAnsi="Times New Roman" w:cs="Times New Roman"/>
          <w:sz w:val="24"/>
          <w:szCs w:val="24"/>
        </w:rPr>
        <w:t xml:space="preserve">бюджетный прогноз </w:t>
      </w:r>
      <w:r w:rsidRPr="00BC2031">
        <w:rPr>
          <w:rFonts w:ascii="Times New Roman" w:hAnsi="Times New Roman" w:cs="Times New Roman"/>
          <w:sz w:val="24"/>
          <w:szCs w:val="24"/>
        </w:rPr>
        <w:t xml:space="preserve">Слюдянского муниципального образования </w:t>
      </w:r>
      <w:r w:rsidR="00E03192">
        <w:rPr>
          <w:rFonts w:ascii="Times New Roman" w:hAnsi="Times New Roman" w:cs="Times New Roman"/>
          <w:sz w:val="24"/>
          <w:szCs w:val="24"/>
        </w:rPr>
        <w:t>на</w:t>
      </w:r>
      <w:r w:rsidR="002D65BC">
        <w:rPr>
          <w:rFonts w:ascii="Times New Roman" w:hAnsi="Times New Roman" w:cs="Times New Roman"/>
          <w:sz w:val="24"/>
          <w:szCs w:val="24"/>
        </w:rPr>
        <w:t xml:space="preserve"> </w:t>
      </w:r>
      <w:r w:rsidR="00E34ACD">
        <w:rPr>
          <w:rFonts w:ascii="Times New Roman" w:hAnsi="Times New Roman" w:cs="Times New Roman"/>
          <w:sz w:val="24"/>
          <w:szCs w:val="24"/>
        </w:rPr>
        <w:t xml:space="preserve">долгосрочный период </w:t>
      </w:r>
      <w:r w:rsidR="002D0EB0">
        <w:rPr>
          <w:rFonts w:ascii="Times New Roman" w:hAnsi="Times New Roman" w:cs="Times New Roman"/>
          <w:sz w:val="24"/>
          <w:szCs w:val="24"/>
        </w:rPr>
        <w:t>до</w:t>
      </w:r>
      <w:r w:rsidR="00E34ACD">
        <w:rPr>
          <w:rFonts w:ascii="Times New Roman" w:hAnsi="Times New Roman" w:cs="Times New Roman"/>
          <w:sz w:val="24"/>
          <w:szCs w:val="24"/>
        </w:rPr>
        <w:t xml:space="preserve"> </w:t>
      </w:r>
      <w:r w:rsidR="002D0EB0" w:rsidRPr="00E34ACD">
        <w:rPr>
          <w:rFonts w:ascii="Times New Roman" w:hAnsi="Times New Roman" w:cs="Times New Roman"/>
          <w:sz w:val="24"/>
          <w:szCs w:val="24"/>
        </w:rPr>
        <w:t>20</w:t>
      </w:r>
      <w:r w:rsidR="00A7081F" w:rsidRPr="00E34ACD">
        <w:rPr>
          <w:rFonts w:ascii="Times New Roman" w:hAnsi="Times New Roman" w:cs="Times New Roman"/>
          <w:sz w:val="24"/>
          <w:szCs w:val="24"/>
        </w:rPr>
        <w:t>2</w:t>
      </w:r>
      <w:r w:rsidR="001F2FA2" w:rsidRPr="00E34ACD">
        <w:rPr>
          <w:rFonts w:ascii="Times New Roman" w:hAnsi="Times New Roman" w:cs="Times New Roman"/>
          <w:sz w:val="24"/>
          <w:szCs w:val="24"/>
        </w:rPr>
        <w:t>7</w:t>
      </w:r>
      <w:r w:rsidR="002D0EB0" w:rsidRPr="00E34ACD">
        <w:rPr>
          <w:rFonts w:ascii="Times New Roman" w:hAnsi="Times New Roman" w:cs="Times New Roman"/>
          <w:sz w:val="24"/>
          <w:szCs w:val="24"/>
        </w:rPr>
        <w:t xml:space="preserve"> года</w:t>
      </w:r>
      <w:r w:rsidRPr="00E34ACD">
        <w:rPr>
          <w:rFonts w:ascii="Times New Roman" w:hAnsi="Times New Roman" w:cs="Times New Roman"/>
          <w:sz w:val="24"/>
          <w:szCs w:val="24"/>
        </w:rPr>
        <w:t xml:space="preserve"> согласно приложению № 1.</w:t>
      </w:r>
    </w:p>
    <w:p w14:paraId="3D24EB58" w14:textId="69BD52E8" w:rsidR="008C409A" w:rsidRDefault="00F83C77" w:rsidP="008C409A">
      <w:pPr>
        <w:pStyle w:val="ConsPlusNormal"/>
        <w:widowControl/>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Опубликовать настоящее постановление в </w:t>
      </w:r>
      <w:r w:rsidR="008C409A">
        <w:rPr>
          <w:rFonts w:ascii="Times New Roman" w:hAnsi="Times New Roman" w:cs="Times New Roman"/>
          <w:sz w:val="24"/>
          <w:szCs w:val="24"/>
        </w:rPr>
        <w:t>газете «</w:t>
      </w:r>
      <w:r w:rsidR="007D3968">
        <w:rPr>
          <w:rFonts w:ascii="Times New Roman" w:hAnsi="Times New Roman" w:cs="Times New Roman"/>
          <w:sz w:val="24"/>
          <w:szCs w:val="24"/>
        </w:rPr>
        <w:t>Байкал-новости</w:t>
      </w:r>
      <w:r w:rsidR="008C409A">
        <w:rPr>
          <w:rFonts w:ascii="Times New Roman" w:hAnsi="Times New Roman" w:cs="Times New Roman"/>
          <w:sz w:val="24"/>
          <w:szCs w:val="24"/>
        </w:rPr>
        <w:t xml:space="preserve">» или в приложении к </w:t>
      </w:r>
    </w:p>
    <w:p w14:paraId="04ABC2B9" w14:textId="139458F2" w:rsidR="008C409A" w:rsidRDefault="008C409A" w:rsidP="008C409A">
      <w:pPr>
        <w:pStyle w:val="ConsPlusNormal"/>
        <w:widowControl/>
        <w:ind w:left="720" w:firstLine="0"/>
        <w:jc w:val="both"/>
        <w:rPr>
          <w:rFonts w:ascii="Times New Roman" w:hAnsi="Times New Roman" w:cs="Times New Roman"/>
          <w:sz w:val="24"/>
          <w:szCs w:val="24"/>
        </w:rPr>
      </w:pPr>
      <w:r>
        <w:rPr>
          <w:rFonts w:ascii="Times New Roman" w:hAnsi="Times New Roman" w:cs="Times New Roman"/>
          <w:sz w:val="24"/>
          <w:szCs w:val="24"/>
        </w:rPr>
        <w:t>данному периодическому изданию, а также разместить на официальном сайте администрации Слюдянского городского поселения.</w:t>
      </w:r>
    </w:p>
    <w:p w14:paraId="1C4DB150" w14:textId="163B45F9" w:rsidR="00BC2031" w:rsidRPr="008C409A" w:rsidRDefault="00BC2031" w:rsidP="008C409A">
      <w:pPr>
        <w:pStyle w:val="ConsPlusNormal"/>
        <w:widowControl/>
        <w:numPr>
          <w:ilvl w:val="0"/>
          <w:numId w:val="29"/>
        </w:numPr>
        <w:jc w:val="both"/>
        <w:rPr>
          <w:rFonts w:ascii="Times New Roman" w:hAnsi="Times New Roman" w:cs="Times New Roman"/>
          <w:sz w:val="24"/>
          <w:szCs w:val="24"/>
        </w:rPr>
      </w:pPr>
      <w:r w:rsidRPr="008C409A">
        <w:rPr>
          <w:rFonts w:ascii="Times New Roman" w:hAnsi="Times New Roman" w:cs="Times New Roman"/>
          <w:sz w:val="24"/>
          <w:szCs w:val="24"/>
        </w:rPr>
        <w:t xml:space="preserve">Контроль за исполнением настоящего постановления возложить на </w:t>
      </w:r>
      <w:r w:rsidR="008C409A" w:rsidRPr="008C409A">
        <w:rPr>
          <w:rFonts w:ascii="Times New Roman" w:hAnsi="Times New Roman" w:cs="Times New Roman"/>
          <w:sz w:val="24"/>
          <w:szCs w:val="24"/>
        </w:rPr>
        <w:t>председателя комитета по экономике и финансам админи</w:t>
      </w:r>
      <w:r w:rsidR="008C409A">
        <w:rPr>
          <w:rFonts w:ascii="Times New Roman" w:hAnsi="Times New Roman" w:cs="Times New Roman"/>
          <w:sz w:val="24"/>
          <w:szCs w:val="24"/>
        </w:rPr>
        <w:t>с</w:t>
      </w:r>
      <w:r w:rsidR="008C409A" w:rsidRPr="008C409A">
        <w:rPr>
          <w:rFonts w:ascii="Times New Roman" w:hAnsi="Times New Roman" w:cs="Times New Roman"/>
          <w:sz w:val="24"/>
          <w:szCs w:val="24"/>
        </w:rPr>
        <w:t>трации</w:t>
      </w:r>
      <w:r w:rsidR="006A731E" w:rsidRPr="008C409A">
        <w:rPr>
          <w:rFonts w:ascii="Times New Roman" w:hAnsi="Times New Roman" w:cs="Times New Roman"/>
          <w:sz w:val="24"/>
          <w:szCs w:val="24"/>
        </w:rPr>
        <w:t xml:space="preserve"> </w:t>
      </w:r>
      <w:r w:rsidRPr="008C409A">
        <w:rPr>
          <w:rFonts w:ascii="Times New Roman" w:hAnsi="Times New Roman" w:cs="Times New Roman"/>
          <w:sz w:val="24"/>
          <w:szCs w:val="24"/>
        </w:rPr>
        <w:t xml:space="preserve">Слюдянского городского поселения </w:t>
      </w:r>
      <w:r w:rsidR="008C409A">
        <w:rPr>
          <w:rFonts w:ascii="Times New Roman" w:hAnsi="Times New Roman" w:cs="Times New Roman"/>
          <w:sz w:val="24"/>
          <w:szCs w:val="24"/>
        </w:rPr>
        <w:t>Н.Н.Кайсарову</w:t>
      </w:r>
      <w:r w:rsidRPr="008C409A">
        <w:rPr>
          <w:rFonts w:ascii="Times New Roman" w:hAnsi="Times New Roman" w:cs="Times New Roman"/>
          <w:sz w:val="24"/>
          <w:szCs w:val="24"/>
        </w:rPr>
        <w:t xml:space="preserve">. </w:t>
      </w:r>
    </w:p>
    <w:p w14:paraId="6B97F991" w14:textId="77777777" w:rsidR="00BC2031" w:rsidRPr="00BC2031" w:rsidRDefault="00BC2031" w:rsidP="00BC2031">
      <w:pPr>
        <w:jc w:val="both"/>
        <w:rPr>
          <w:rFonts w:ascii="Times New Roman" w:hAnsi="Times New Roman" w:cs="Times New Roman"/>
          <w:sz w:val="24"/>
          <w:szCs w:val="24"/>
        </w:rPr>
      </w:pPr>
    </w:p>
    <w:p w14:paraId="404E0FA9" w14:textId="77777777" w:rsidR="00BC2031" w:rsidRPr="00BC2031" w:rsidRDefault="00BC2031" w:rsidP="00BC2031">
      <w:pPr>
        <w:pStyle w:val="aff0"/>
        <w:jc w:val="both"/>
      </w:pPr>
    </w:p>
    <w:p w14:paraId="0DBB9419" w14:textId="77777777" w:rsidR="00BC2031" w:rsidRPr="00BC2031" w:rsidRDefault="00BC2031" w:rsidP="00BC2031">
      <w:pPr>
        <w:pStyle w:val="aff0"/>
        <w:jc w:val="both"/>
      </w:pPr>
      <w:r w:rsidRPr="00BC2031">
        <w:t xml:space="preserve">Глава Слюдянского </w:t>
      </w:r>
    </w:p>
    <w:p w14:paraId="702D446B" w14:textId="5E9CFE9D" w:rsidR="00BC2031" w:rsidRPr="00BC2031" w:rsidRDefault="00BC2031" w:rsidP="00BC2031">
      <w:pPr>
        <w:pStyle w:val="aff0"/>
        <w:jc w:val="both"/>
      </w:pPr>
      <w:r w:rsidRPr="00BC2031">
        <w:t>муниципального образова</w:t>
      </w:r>
      <w:r w:rsidR="007D3968">
        <w:t xml:space="preserve">ния                    </w:t>
      </w:r>
      <w:r w:rsidR="00CD099C">
        <w:t xml:space="preserve">    </w:t>
      </w:r>
      <w:r w:rsidRPr="00BC2031">
        <w:t xml:space="preserve">                                      </w:t>
      </w:r>
      <w:r w:rsidR="007D3968">
        <w:t xml:space="preserve">            </w:t>
      </w:r>
      <w:r w:rsidRPr="00BC2031">
        <w:t xml:space="preserve">   В.Н.Сендзяк                 </w:t>
      </w:r>
    </w:p>
    <w:p w14:paraId="13A6A5B3" w14:textId="77777777" w:rsidR="00E03192" w:rsidRDefault="00BC2031" w:rsidP="000D4B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7B2F7BFF" w14:textId="77777777" w:rsidR="00E03192" w:rsidRDefault="00E03192" w:rsidP="000D4B89">
      <w:pPr>
        <w:spacing w:after="0" w:line="240" w:lineRule="auto"/>
        <w:jc w:val="center"/>
        <w:rPr>
          <w:rFonts w:ascii="Times New Roman" w:hAnsi="Times New Roman" w:cs="Times New Roman"/>
          <w:sz w:val="24"/>
          <w:szCs w:val="24"/>
        </w:rPr>
      </w:pPr>
    </w:p>
    <w:p w14:paraId="3D4EA239" w14:textId="77777777" w:rsidR="006A731E" w:rsidRDefault="006A731E" w:rsidP="00F725A8">
      <w:pPr>
        <w:spacing w:after="0" w:line="240" w:lineRule="auto"/>
        <w:rPr>
          <w:rFonts w:ascii="Times New Roman" w:hAnsi="Times New Roman" w:cs="Times New Roman"/>
          <w:sz w:val="24"/>
          <w:szCs w:val="24"/>
        </w:rPr>
      </w:pPr>
    </w:p>
    <w:p w14:paraId="0CB23BDA" w14:textId="647D2DFD" w:rsidR="00BC2031" w:rsidRDefault="006A731E" w:rsidP="007D39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C2031">
        <w:rPr>
          <w:rFonts w:ascii="Times New Roman" w:hAnsi="Times New Roman" w:cs="Times New Roman"/>
          <w:sz w:val="24"/>
          <w:szCs w:val="24"/>
        </w:rPr>
        <w:t xml:space="preserve"> </w:t>
      </w:r>
      <w:r>
        <w:rPr>
          <w:rFonts w:ascii="Times New Roman" w:hAnsi="Times New Roman" w:cs="Times New Roman"/>
          <w:sz w:val="24"/>
          <w:szCs w:val="24"/>
        </w:rPr>
        <w:t xml:space="preserve">  </w:t>
      </w:r>
      <w:r w:rsidR="005F2E4B">
        <w:rPr>
          <w:rFonts w:ascii="Times New Roman" w:hAnsi="Times New Roman" w:cs="Times New Roman"/>
          <w:sz w:val="24"/>
          <w:szCs w:val="24"/>
        </w:rPr>
        <w:t xml:space="preserve"> </w:t>
      </w:r>
      <w:r w:rsidR="00BC2031">
        <w:rPr>
          <w:rFonts w:ascii="Times New Roman" w:hAnsi="Times New Roman" w:cs="Times New Roman"/>
          <w:sz w:val="24"/>
          <w:szCs w:val="24"/>
        </w:rPr>
        <w:t xml:space="preserve"> П</w:t>
      </w:r>
      <w:r w:rsidR="00BC2031" w:rsidRPr="00BC2031">
        <w:rPr>
          <w:rFonts w:ascii="Times New Roman" w:hAnsi="Times New Roman" w:cs="Times New Roman"/>
          <w:sz w:val="24"/>
          <w:szCs w:val="24"/>
        </w:rPr>
        <w:t>риложение</w:t>
      </w:r>
      <w:r w:rsidR="00BC2031">
        <w:rPr>
          <w:rFonts w:ascii="Times New Roman" w:hAnsi="Times New Roman" w:cs="Times New Roman"/>
          <w:sz w:val="24"/>
          <w:szCs w:val="24"/>
        </w:rPr>
        <w:t xml:space="preserve"> №</w:t>
      </w:r>
      <w:r>
        <w:rPr>
          <w:rFonts w:ascii="Times New Roman" w:hAnsi="Times New Roman" w:cs="Times New Roman"/>
          <w:sz w:val="24"/>
          <w:szCs w:val="24"/>
        </w:rPr>
        <w:t xml:space="preserve"> </w:t>
      </w:r>
      <w:r w:rsidR="00BC2031">
        <w:rPr>
          <w:rFonts w:ascii="Times New Roman" w:hAnsi="Times New Roman" w:cs="Times New Roman"/>
          <w:sz w:val="24"/>
          <w:szCs w:val="24"/>
        </w:rPr>
        <w:t>1</w:t>
      </w:r>
      <w:r w:rsidR="007D3968">
        <w:rPr>
          <w:rFonts w:ascii="Times New Roman" w:hAnsi="Times New Roman" w:cs="Times New Roman"/>
          <w:sz w:val="24"/>
          <w:szCs w:val="24"/>
        </w:rPr>
        <w:t>,</w:t>
      </w:r>
    </w:p>
    <w:p w14:paraId="2CAED730" w14:textId="6E016A63" w:rsidR="00BC2031" w:rsidRPr="00BC2031" w:rsidRDefault="00BC2031" w:rsidP="007D39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D3968">
        <w:rPr>
          <w:rFonts w:ascii="Times New Roman" w:hAnsi="Times New Roman" w:cs="Times New Roman"/>
          <w:sz w:val="24"/>
          <w:szCs w:val="24"/>
        </w:rPr>
        <w:t>у</w:t>
      </w:r>
      <w:r>
        <w:rPr>
          <w:rFonts w:ascii="Times New Roman" w:hAnsi="Times New Roman" w:cs="Times New Roman"/>
          <w:sz w:val="24"/>
          <w:szCs w:val="24"/>
        </w:rPr>
        <w:t>твержденное постановлением</w:t>
      </w:r>
    </w:p>
    <w:p w14:paraId="4A8220BB" w14:textId="77777777" w:rsidR="00733B35" w:rsidRDefault="00BC2031" w:rsidP="007D3968">
      <w:pPr>
        <w:spacing w:after="0" w:line="240" w:lineRule="auto"/>
        <w:jc w:val="right"/>
        <w:rPr>
          <w:rFonts w:ascii="Times New Roman" w:hAnsi="Times New Roman" w:cs="Times New Roman"/>
          <w:sz w:val="24"/>
          <w:szCs w:val="24"/>
        </w:rPr>
      </w:pPr>
      <w:r w:rsidRPr="00BC20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2031">
        <w:rPr>
          <w:rFonts w:ascii="Times New Roman" w:hAnsi="Times New Roman" w:cs="Times New Roman"/>
          <w:sz w:val="24"/>
          <w:szCs w:val="24"/>
        </w:rPr>
        <w:t xml:space="preserve"> </w:t>
      </w:r>
      <w:r w:rsidR="00733B35">
        <w:rPr>
          <w:rFonts w:ascii="Times New Roman" w:hAnsi="Times New Roman" w:cs="Times New Roman"/>
          <w:sz w:val="24"/>
          <w:szCs w:val="24"/>
        </w:rPr>
        <w:t xml:space="preserve"> </w:t>
      </w:r>
      <w:r w:rsidRPr="00BC2031">
        <w:rPr>
          <w:rFonts w:ascii="Times New Roman" w:hAnsi="Times New Roman" w:cs="Times New Roman"/>
          <w:sz w:val="24"/>
          <w:szCs w:val="24"/>
        </w:rPr>
        <w:t xml:space="preserve"> </w:t>
      </w:r>
      <w:r>
        <w:rPr>
          <w:rFonts w:ascii="Times New Roman" w:hAnsi="Times New Roman" w:cs="Times New Roman"/>
          <w:sz w:val="24"/>
          <w:szCs w:val="24"/>
        </w:rPr>
        <w:t>а</w:t>
      </w:r>
      <w:r w:rsidRPr="00BC2031">
        <w:rPr>
          <w:rFonts w:ascii="Times New Roman" w:hAnsi="Times New Roman" w:cs="Times New Roman"/>
          <w:sz w:val="24"/>
          <w:szCs w:val="24"/>
        </w:rPr>
        <w:t>дминистрации</w:t>
      </w:r>
      <w:r>
        <w:rPr>
          <w:rFonts w:ascii="Times New Roman" w:hAnsi="Times New Roman" w:cs="Times New Roman"/>
          <w:sz w:val="24"/>
          <w:szCs w:val="24"/>
        </w:rPr>
        <w:t xml:space="preserve"> Слюдянского </w:t>
      </w:r>
      <w:r w:rsidR="00733B35">
        <w:rPr>
          <w:rFonts w:ascii="Times New Roman" w:hAnsi="Times New Roman" w:cs="Times New Roman"/>
          <w:sz w:val="24"/>
          <w:szCs w:val="24"/>
        </w:rPr>
        <w:t xml:space="preserve"> </w:t>
      </w:r>
    </w:p>
    <w:p w14:paraId="7D2E8D08" w14:textId="77777777" w:rsidR="00BC2031" w:rsidRDefault="00733B35" w:rsidP="007D39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BC2031">
        <w:rPr>
          <w:rFonts w:ascii="Times New Roman" w:hAnsi="Times New Roman" w:cs="Times New Roman"/>
          <w:sz w:val="24"/>
          <w:szCs w:val="24"/>
        </w:rPr>
        <w:t xml:space="preserve">городского </w:t>
      </w:r>
      <w:r>
        <w:rPr>
          <w:rFonts w:ascii="Times New Roman" w:hAnsi="Times New Roman" w:cs="Times New Roman"/>
          <w:sz w:val="24"/>
          <w:szCs w:val="24"/>
        </w:rPr>
        <w:t>поселения</w:t>
      </w:r>
    </w:p>
    <w:p w14:paraId="7DE569B5" w14:textId="7FA4BD82" w:rsidR="00733B35" w:rsidRDefault="00733B35" w:rsidP="007D39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474768">
        <w:rPr>
          <w:rFonts w:ascii="Times New Roman" w:hAnsi="Times New Roman" w:cs="Times New Roman"/>
          <w:sz w:val="24"/>
          <w:szCs w:val="24"/>
        </w:rPr>
        <w:t xml:space="preserve">                    </w:t>
      </w:r>
      <w:r>
        <w:rPr>
          <w:rFonts w:ascii="Times New Roman" w:hAnsi="Times New Roman" w:cs="Times New Roman"/>
          <w:sz w:val="24"/>
          <w:szCs w:val="24"/>
        </w:rPr>
        <w:t xml:space="preserve"> от</w:t>
      </w:r>
      <w:r w:rsidR="00CD099C">
        <w:rPr>
          <w:rFonts w:ascii="Times New Roman" w:hAnsi="Times New Roman" w:cs="Times New Roman"/>
          <w:sz w:val="24"/>
          <w:szCs w:val="24"/>
        </w:rPr>
        <w:t xml:space="preserve"> 01.02.2022</w:t>
      </w:r>
      <w:r w:rsidR="007D3968">
        <w:rPr>
          <w:rFonts w:ascii="Times New Roman" w:hAnsi="Times New Roman" w:cs="Times New Roman"/>
          <w:sz w:val="24"/>
          <w:szCs w:val="24"/>
        </w:rPr>
        <w:t xml:space="preserve">    </w:t>
      </w:r>
      <w:r w:rsidR="00474768">
        <w:rPr>
          <w:rFonts w:ascii="Times New Roman" w:hAnsi="Times New Roman" w:cs="Times New Roman"/>
          <w:sz w:val="24"/>
          <w:szCs w:val="24"/>
        </w:rPr>
        <w:t xml:space="preserve"> №</w:t>
      </w:r>
      <w:r w:rsidR="00CD099C">
        <w:rPr>
          <w:rFonts w:ascii="Times New Roman" w:hAnsi="Times New Roman" w:cs="Times New Roman"/>
          <w:sz w:val="24"/>
          <w:szCs w:val="24"/>
        </w:rPr>
        <w:t xml:space="preserve"> 78</w:t>
      </w:r>
      <w:r w:rsidR="00474768">
        <w:rPr>
          <w:rFonts w:ascii="Times New Roman" w:hAnsi="Times New Roman" w:cs="Times New Roman"/>
          <w:sz w:val="24"/>
          <w:szCs w:val="24"/>
        </w:rPr>
        <w:t xml:space="preserve"> </w:t>
      </w:r>
    </w:p>
    <w:p w14:paraId="6515440E" w14:textId="77777777" w:rsidR="00733B35" w:rsidRDefault="00733B35" w:rsidP="000D4B89">
      <w:pPr>
        <w:spacing w:after="0" w:line="240" w:lineRule="auto"/>
        <w:jc w:val="center"/>
        <w:rPr>
          <w:rFonts w:ascii="Times New Roman" w:hAnsi="Times New Roman" w:cs="Times New Roman"/>
          <w:sz w:val="24"/>
          <w:szCs w:val="24"/>
        </w:rPr>
      </w:pPr>
    </w:p>
    <w:p w14:paraId="7BE0BE4D" w14:textId="77777777" w:rsidR="00733B35" w:rsidRPr="00BC2031" w:rsidRDefault="00733B35" w:rsidP="000D4B89">
      <w:pPr>
        <w:spacing w:after="0" w:line="240" w:lineRule="auto"/>
        <w:jc w:val="center"/>
        <w:rPr>
          <w:rFonts w:ascii="Times New Roman" w:hAnsi="Times New Roman" w:cs="Times New Roman"/>
          <w:sz w:val="24"/>
          <w:szCs w:val="24"/>
        </w:rPr>
      </w:pPr>
    </w:p>
    <w:p w14:paraId="77F17B6B" w14:textId="77777777" w:rsidR="00CA620E" w:rsidRPr="007E0E1D" w:rsidRDefault="000D4B89" w:rsidP="000D4B89">
      <w:pPr>
        <w:spacing w:after="0" w:line="240" w:lineRule="auto"/>
        <w:jc w:val="center"/>
        <w:rPr>
          <w:rFonts w:ascii="Times New Roman" w:hAnsi="Times New Roman" w:cs="Times New Roman"/>
          <w:b/>
          <w:sz w:val="24"/>
          <w:szCs w:val="24"/>
        </w:rPr>
      </w:pPr>
      <w:r w:rsidRPr="007E0E1D">
        <w:rPr>
          <w:rFonts w:ascii="Times New Roman" w:hAnsi="Times New Roman" w:cs="Times New Roman"/>
          <w:b/>
          <w:sz w:val="24"/>
          <w:szCs w:val="24"/>
        </w:rPr>
        <w:t xml:space="preserve">Бюджетный прогноз </w:t>
      </w:r>
      <w:r w:rsidR="00A056AE" w:rsidRPr="007E0E1D">
        <w:rPr>
          <w:rFonts w:ascii="Times New Roman" w:hAnsi="Times New Roman" w:cs="Times New Roman"/>
          <w:b/>
          <w:sz w:val="24"/>
          <w:szCs w:val="24"/>
        </w:rPr>
        <w:t>Слюдянского муниципального образования</w:t>
      </w:r>
    </w:p>
    <w:p w14:paraId="0618A3FF" w14:textId="4EC5FAD0" w:rsidR="000D4B89" w:rsidRPr="007E0E1D" w:rsidRDefault="00CA620E" w:rsidP="000D4B89">
      <w:pPr>
        <w:spacing w:after="0" w:line="240" w:lineRule="auto"/>
        <w:jc w:val="center"/>
        <w:rPr>
          <w:rFonts w:ascii="Times New Roman" w:hAnsi="Times New Roman" w:cs="Times New Roman"/>
          <w:b/>
          <w:sz w:val="24"/>
          <w:szCs w:val="24"/>
        </w:rPr>
      </w:pPr>
      <w:r w:rsidRPr="007E0E1D">
        <w:rPr>
          <w:rFonts w:ascii="Times New Roman" w:hAnsi="Times New Roman" w:cs="Times New Roman"/>
          <w:b/>
          <w:sz w:val="24"/>
          <w:szCs w:val="24"/>
        </w:rPr>
        <w:t xml:space="preserve"> на </w:t>
      </w:r>
      <w:r w:rsidR="000D4B89" w:rsidRPr="007E0E1D">
        <w:rPr>
          <w:rFonts w:ascii="Times New Roman" w:hAnsi="Times New Roman" w:cs="Times New Roman"/>
          <w:b/>
          <w:sz w:val="24"/>
          <w:szCs w:val="24"/>
        </w:rPr>
        <w:t>период до 202</w:t>
      </w:r>
      <w:r w:rsidR="001A0F05">
        <w:rPr>
          <w:rFonts w:ascii="Times New Roman" w:hAnsi="Times New Roman" w:cs="Times New Roman"/>
          <w:b/>
          <w:sz w:val="24"/>
          <w:szCs w:val="24"/>
        </w:rPr>
        <w:t>7</w:t>
      </w:r>
      <w:r w:rsidR="000D4B89" w:rsidRPr="007E0E1D">
        <w:rPr>
          <w:rFonts w:ascii="Times New Roman" w:hAnsi="Times New Roman" w:cs="Times New Roman"/>
          <w:b/>
          <w:sz w:val="24"/>
          <w:szCs w:val="24"/>
        </w:rPr>
        <w:t xml:space="preserve"> года</w:t>
      </w:r>
    </w:p>
    <w:p w14:paraId="7A58254E" w14:textId="77777777" w:rsidR="000D4B89" w:rsidRPr="007E0E1D" w:rsidRDefault="000D4B89" w:rsidP="000D4B89">
      <w:pPr>
        <w:spacing w:after="0" w:line="240" w:lineRule="auto"/>
        <w:ind w:firstLine="851"/>
        <w:jc w:val="center"/>
        <w:rPr>
          <w:rFonts w:ascii="Times New Roman" w:hAnsi="Times New Roman" w:cs="Times New Roman"/>
          <w:b/>
          <w:sz w:val="24"/>
          <w:szCs w:val="24"/>
        </w:rPr>
      </w:pPr>
    </w:p>
    <w:p w14:paraId="229C1FF8" w14:textId="2E2CA767" w:rsidR="000D4B89" w:rsidRPr="00CA1059" w:rsidRDefault="000D4B89" w:rsidP="00473E2F">
      <w:pPr>
        <w:spacing w:after="0" w:line="240" w:lineRule="auto"/>
        <w:ind w:firstLine="709"/>
        <w:jc w:val="both"/>
        <w:rPr>
          <w:rFonts w:ascii="Times New Roman" w:hAnsi="Times New Roman" w:cs="Times New Roman"/>
          <w:sz w:val="24"/>
          <w:szCs w:val="24"/>
        </w:rPr>
      </w:pPr>
      <w:r w:rsidRPr="00CA1059">
        <w:rPr>
          <w:rFonts w:ascii="Times New Roman" w:hAnsi="Times New Roman" w:cs="Times New Roman"/>
          <w:sz w:val="24"/>
          <w:szCs w:val="24"/>
        </w:rPr>
        <w:t xml:space="preserve">Бюджетный прогноз </w:t>
      </w:r>
      <w:r w:rsidR="00CA1059">
        <w:rPr>
          <w:rFonts w:ascii="Times New Roman" w:hAnsi="Times New Roman" w:cs="Times New Roman"/>
          <w:sz w:val="24"/>
          <w:szCs w:val="24"/>
        </w:rPr>
        <w:t>Слюдянского муниципального образов</w:t>
      </w:r>
      <w:r w:rsidR="0098603F">
        <w:rPr>
          <w:rFonts w:ascii="Times New Roman" w:hAnsi="Times New Roman" w:cs="Times New Roman"/>
          <w:sz w:val="24"/>
          <w:szCs w:val="24"/>
        </w:rPr>
        <w:t>а</w:t>
      </w:r>
      <w:r w:rsidR="00CA1059">
        <w:rPr>
          <w:rFonts w:ascii="Times New Roman" w:hAnsi="Times New Roman" w:cs="Times New Roman"/>
          <w:sz w:val="24"/>
          <w:szCs w:val="24"/>
        </w:rPr>
        <w:t>ния</w:t>
      </w:r>
      <w:r w:rsidRPr="00CA1059">
        <w:rPr>
          <w:rFonts w:ascii="Times New Roman" w:hAnsi="Times New Roman" w:cs="Times New Roman"/>
          <w:sz w:val="24"/>
          <w:szCs w:val="24"/>
        </w:rPr>
        <w:t xml:space="preserve"> на период до 202</w:t>
      </w:r>
      <w:r w:rsidR="001A0F05">
        <w:rPr>
          <w:rFonts w:ascii="Times New Roman" w:hAnsi="Times New Roman" w:cs="Times New Roman"/>
          <w:sz w:val="24"/>
          <w:szCs w:val="24"/>
        </w:rPr>
        <w:t>7</w:t>
      </w:r>
      <w:r w:rsidRPr="00CA1059">
        <w:rPr>
          <w:rFonts w:ascii="Times New Roman" w:hAnsi="Times New Roman" w:cs="Times New Roman"/>
          <w:sz w:val="24"/>
          <w:szCs w:val="24"/>
        </w:rPr>
        <w:t xml:space="preserve"> года (далее – Бюджетный прогноз) разработан в соответствии со ст. 170.1 Бюджетного кодекса Российской Федерации, ст. </w:t>
      </w:r>
      <w:r w:rsidR="001E3EBE">
        <w:rPr>
          <w:rFonts w:ascii="Times New Roman" w:hAnsi="Times New Roman" w:cs="Times New Roman"/>
          <w:sz w:val="24"/>
          <w:szCs w:val="24"/>
        </w:rPr>
        <w:t>5.1</w:t>
      </w:r>
      <w:r w:rsidRPr="00CA1059">
        <w:rPr>
          <w:rFonts w:ascii="Times New Roman" w:hAnsi="Times New Roman" w:cs="Times New Roman"/>
          <w:sz w:val="24"/>
          <w:szCs w:val="24"/>
        </w:rPr>
        <w:t xml:space="preserve"> Положения о бюджетном процессе в </w:t>
      </w:r>
      <w:r w:rsidR="001E3EBE">
        <w:rPr>
          <w:rFonts w:ascii="Times New Roman" w:hAnsi="Times New Roman" w:cs="Times New Roman"/>
          <w:sz w:val="24"/>
          <w:szCs w:val="24"/>
        </w:rPr>
        <w:t>Слюдянском муниципальном образовании</w:t>
      </w:r>
      <w:r w:rsidRPr="00CA1059">
        <w:rPr>
          <w:rFonts w:ascii="Times New Roman" w:hAnsi="Times New Roman" w:cs="Times New Roman"/>
          <w:sz w:val="24"/>
          <w:szCs w:val="24"/>
        </w:rPr>
        <w:t xml:space="preserve">, утвержденного решением Думы </w:t>
      </w:r>
      <w:r w:rsidR="001E3EBE">
        <w:rPr>
          <w:rFonts w:ascii="Times New Roman" w:hAnsi="Times New Roman" w:cs="Times New Roman"/>
          <w:sz w:val="24"/>
          <w:szCs w:val="24"/>
        </w:rPr>
        <w:t>Слюдянского муниципального образования</w:t>
      </w:r>
      <w:r w:rsidRPr="00CA1059">
        <w:rPr>
          <w:rFonts w:ascii="Times New Roman" w:hAnsi="Times New Roman" w:cs="Times New Roman"/>
          <w:sz w:val="24"/>
          <w:szCs w:val="24"/>
        </w:rPr>
        <w:t xml:space="preserve"> от 25.0</w:t>
      </w:r>
      <w:r w:rsidR="001E3EBE">
        <w:rPr>
          <w:rFonts w:ascii="Times New Roman" w:hAnsi="Times New Roman" w:cs="Times New Roman"/>
          <w:sz w:val="24"/>
          <w:szCs w:val="24"/>
        </w:rPr>
        <w:t>7</w:t>
      </w:r>
      <w:r w:rsidRPr="00CA1059">
        <w:rPr>
          <w:rFonts w:ascii="Times New Roman" w:hAnsi="Times New Roman" w:cs="Times New Roman"/>
          <w:sz w:val="24"/>
          <w:szCs w:val="24"/>
        </w:rPr>
        <w:t>.201</w:t>
      </w:r>
      <w:r w:rsidR="001E3EBE">
        <w:rPr>
          <w:rFonts w:ascii="Times New Roman" w:hAnsi="Times New Roman" w:cs="Times New Roman"/>
          <w:sz w:val="24"/>
          <w:szCs w:val="24"/>
        </w:rPr>
        <w:t>3</w:t>
      </w:r>
      <w:r w:rsidR="00473E2F">
        <w:rPr>
          <w:rFonts w:ascii="Times New Roman" w:hAnsi="Times New Roman" w:cs="Times New Roman"/>
          <w:sz w:val="24"/>
          <w:szCs w:val="24"/>
        </w:rPr>
        <w:t xml:space="preserve"> </w:t>
      </w:r>
      <w:r w:rsidRPr="00CA1059">
        <w:rPr>
          <w:rFonts w:ascii="Times New Roman" w:hAnsi="Times New Roman" w:cs="Times New Roman"/>
          <w:sz w:val="24"/>
          <w:szCs w:val="24"/>
        </w:rPr>
        <w:t>г</w:t>
      </w:r>
      <w:r w:rsidR="0047462F">
        <w:rPr>
          <w:rFonts w:ascii="Times New Roman" w:hAnsi="Times New Roman" w:cs="Times New Roman"/>
          <w:sz w:val="24"/>
          <w:szCs w:val="24"/>
        </w:rPr>
        <w:t>ода</w:t>
      </w:r>
      <w:r w:rsidRPr="00CA1059">
        <w:rPr>
          <w:rFonts w:ascii="Times New Roman" w:hAnsi="Times New Roman" w:cs="Times New Roman"/>
          <w:sz w:val="24"/>
          <w:szCs w:val="24"/>
        </w:rPr>
        <w:t xml:space="preserve"> № </w:t>
      </w:r>
      <w:r w:rsidR="001E3EBE">
        <w:rPr>
          <w:rFonts w:ascii="Times New Roman" w:hAnsi="Times New Roman" w:cs="Times New Roman"/>
          <w:sz w:val="24"/>
          <w:szCs w:val="24"/>
        </w:rPr>
        <w:t>38</w:t>
      </w:r>
      <w:r w:rsidR="001E3EBE" w:rsidRPr="001E3EBE">
        <w:rPr>
          <w:rFonts w:ascii="Times New Roman" w:hAnsi="Times New Roman" w:cs="Times New Roman"/>
          <w:sz w:val="24"/>
          <w:szCs w:val="24"/>
        </w:rPr>
        <w:t xml:space="preserve"> </w:t>
      </w:r>
      <w:r w:rsidR="001E3EBE">
        <w:rPr>
          <w:rFonts w:ascii="Times New Roman" w:hAnsi="Times New Roman" w:cs="Times New Roman"/>
          <w:sz w:val="24"/>
          <w:szCs w:val="24"/>
          <w:lang w:val="en-US"/>
        </w:rPr>
        <w:t>III</w:t>
      </w:r>
      <w:r w:rsidR="00473E2F">
        <w:rPr>
          <w:rFonts w:ascii="Times New Roman" w:hAnsi="Times New Roman" w:cs="Times New Roman"/>
          <w:sz w:val="24"/>
          <w:szCs w:val="24"/>
        </w:rPr>
        <w:t>-</w:t>
      </w:r>
      <w:r w:rsidR="001E3EBE">
        <w:rPr>
          <w:rFonts w:ascii="Times New Roman" w:hAnsi="Times New Roman" w:cs="Times New Roman"/>
          <w:sz w:val="24"/>
          <w:szCs w:val="24"/>
        </w:rPr>
        <w:t>ГД</w:t>
      </w:r>
      <w:r w:rsidR="00D91DA9">
        <w:rPr>
          <w:rFonts w:ascii="Times New Roman" w:hAnsi="Times New Roman" w:cs="Times New Roman"/>
          <w:sz w:val="24"/>
          <w:szCs w:val="24"/>
        </w:rPr>
        <w:t xml:space="preserve"> с учетом внесенных изменений от 12</w:t>
      </w:r>
      <w:r w:rsidR="0047462F">
        <w:rPr>
          <w:rFonts w:ascii="Times New Roman" w:hAnsi="Times New Roman" w:cs="Times New Roman"/>
          <w:sz w:val="24"/>
          <w:szCs w:val="24"/>
        </w:rPr>
        <w:t>.11.2021 года</w:t>
      </w:r>
      <w:r w:rsidR="00D91DA9">
        <w:rPr>
          <w:rFonts w:ascii="Times New Roman" w:hAnsi="Times New Roman" w:cs="Times New Roman"/>
          <w:sz w:val="24"/>
          <w:szCs w:val="24"/>
        </w:rPr>
        <w:t xml:space="preserve"> № 63</w:t>
      </w:r>
      <w:r w:rsidR="00D91DA9" w:rsidRPr="00D91DA9">
        <w:rPr>
          <w:rFonts w:ascii="Times New Roman" w:hAnsi="Times New Roman" w:cs="Times New Roman"/>
          <w:sz w:val="24"/>
          <w:szCs w:val="24"/>
        </w:rPr>
        <w:t xml:space="preserve"> </w:t>
      </w:r>
      <w:r w:rsidR="00D91DA9">
        <w:rPr>
          <w:rFonts w:ascii="Times New Roman" w:hAnsi="Times New Roman" w:cs="Times New Roman"/>
          <w:sz w:val="24"/>
          <w:szCs w:val="24"/>
          <w:lang w:val="en-US"/>
        </w:rPr>
        <w:t>IV</w:t>
      </w:r>
      <w:r w:rsidR="00D91DA9">
        <w:rPr>
          <w:rFonts w:ascii="Times New Roman" w:hAnsi="Times New Roman" w:cs="Times New Roman"/>
          <w:sz w:val="24"/>
          <w:szCs w:val="24"/>
        </w:rPr>
        <w:t>-ГД</w:t>
      </w:r>
      <w:r w:rsidRPr="00CA1059">
        <w:rPr>
          <w:rFonts w:ascii="Times New Roman" w:hAnsi="Times New Roman" w:cs="Times New Roman"/>
          <w:sz w:val="24"/>
          <w:szCs w:val="24"/>
        </w:rPr>
        <w:t xml:space="preserve">, Порядком разработки и утверждения Бюджетного прогноза </w:t>
      </w:r>
      <w:r w:rsidR="00BD79CB">
        <w:rPr>
          <w:rFonts w:ascii="Times New Roman" w:hAnsi="Times New Roman" w:cs="Times New Roman"/>
          <w:sz w:val="24"/>
          <w:szCs w:val="24"/>
        </w:rPr>
        <w:t>Слюдянского муниципального образования</w:t>
      </w:r>
      <w:r w:rsidRPr="00CA1059">
        <w:rPr>
          <w:rFonts w:ascii="Times New Roman" w:hAnsi="Times New Roman" w:cs="Times New Roman"/>
          <w:sz w:val="24"/>
          <w:szCs w:val="24"/>
        </w:rPr>
        <w:t xml:space="preserve"> на долгосрочный период,</w:t>
      </w:r>
      <w:r w:rsidR="00D91DA9">
        <w:rPr>
          <w:rFonts w:ascii="Times New Roman" w:hAnsi="Times New Roman" w:cs="Times New Roman"/>
          <w:sz w:val="24"/>
          <w:szCs w:val="24"/>
        </w:rPr>
        <w:t xml:space="preserve"> </w:t>
      </w:r>
      <w:r w:rsidRPr="00CA1059">
        <w:rPr>
          <w:rFonts w:ascii="Times New Roman" w:hAnsi="Times New Roman" w:cs="Times New Roman"/>
          <w:sz w:val="24"/>
          <w:szCs w:val="24"/>
        </w:rPr>
        <w:t xml:space="preserve">утвержденным постановлением администрации </w:t>
      </w:r>
      <w:r w:rsidR="00BD79CB">
        <w:rPr>
          <w:rFonts w:ascii="Times New Roman" w:hAnsi="Times New Roman" w:cs="Times New Roman"/>
          <w:sz w:val="24"/>
          <w:szCs w:val="24"/>
        </w:rPr>
        <w:t>Слюдянского городского поселения</w:t>
      </w:r>
      <w:r w:rsidRPr="00CA1059">
        <w:rPr>
          <w:rFonts w:ascii="Times New Roman" w:hAnsi="Times New Roman" w:cs="Times New Roman"/>
          <w:sz w:val="24"/>
          <w:szCs w:val="24"/>
        </w:rPr>
        <w:t xml:space="preserve"> от </w:t>
      </w:r>
      <w:r w:rsidR="00BD79CB">
        <w:rPr>
          <w:rFonts w:ascii="Times New Roman" w:hAnsi="Times New Roman" w:cs="Times New Roman"/>
          <w:sz w:val="24"/>
          <w:szCs w:val="24"/>
        </w:rPr>
        <w:t>10</w:t>
      </w:r>
      <w:r w:rsidRPr="00CA1059">
        <w:rPr>
          <w:rFonts w:ascii="Times New Roman" w:hAnsi="Times New Roman" w:cs="Times New Roman"/>
          <w:sz w:val="24"/>
          <w:szCs w:val="24"/>
        </w:rPr>
        <w:t>.</w:t>
      </w:r>
      <w:r w:rsidR="00BD79CB">
        <w:rPr>
          <w:rFonts w:ascii="Times New Roman" w:hAnsi="Times New Roman" w:cs="Times New Roman"/>
          <w:sz w:val="24"/>
          <w:szCs w:val="24"/>
        </w:rPr>
        <w:t>07</w:t>
      </w:r>
      <w:r w:rsidRPr="00CA1059">
        <w:rPr>
          <w:rFonts w:ascii="Times New Roman" w:hAnsi="Times New Roman" w:cs="Times New Roman"/>
          <w:sz w:val="24"/>
          <w:szCs w:val="24"/>
        </w:rPr>
        <w:t>.201</w:t>
      </w:r>
      <w:r w:rsidR="00BD79CB">
        <w:rPr>
          <w:rFonts w:ascii="Times New Roman" w:hAnsi="Times New Roman" w:cs="Times New Roman"/>
          <w:sz w:val="24"/>
          <w:szCs w:val="24"/>
        </w:rPr>
        <w:t>5</w:t>
      </w:r>
      <w:r w:rsidRPr="00CA1059">
        <w:rPr>
          <w:rFonts w:ascii="Times New Roman" w:hAnsi="Times New Roman" w:cs="Times New Roman"/>
          <w:sz w:val="24"/>
          <w:szCs w:val="24"/>
        </w:rPr>
        <w:t xml:space="preserve"> г</w:t>
      </w:r>
      <w:r w:rsidR="0047462F">
        <w:rPr>
          <w:rFonts w:ascii="Times New Roman" w:hAnsi="Times New Roman" w:cs="Times New Roman"/>
          <w:sz w:val="24"/>
          <w:szCs w:val="24"/>
        </w:rPr>
        <w:t>ода</w:t>
      </w:r>
      <w:r w:rsidRPr="00CA1059">
        <w:rPr>
          <w:rFonts w:ascii="Times New Roman" w:hAnsi="Times New Roman" w:cs="Times New Roman"/>
          <w:sz w:val="24"/>
          <w:szCs w:val="24"/>
        </w:rPr>
        <w:t xml:space="preserve"> № </w:t>
      </w:r>
      <w:r w:rsidR="00BD79CB">
        <w:rPr>
          <w:rFonts w:ascii="Times New Roman" w:hAnsi="Times New Roman" w:cs="Times New Roman"/>
          <w:sz w:val="24"/>
          <w:szCs w:val="24"/>
        </w:rPr>
        <w:t>1136</w:t>
      </w:r>
      <w:r w:rsidR="007D3968">
        <w:rPr>
          <w:rFonts w:ascii="Times New Roman" w:hAnsi="Times New Roman" w:cs="Times New Roman"/>
          <w:sz w:val="24"/>
          <w:szCs w:val="24"/>
        </w:rPr>
        <w:t xml:space="preserve"> в редакции от </w:t>
      </w:r>
      <w:r w:rsidR="007F6764">
        <w:rPr>
          <w:rFonts w:ascii="Times New Roman" w:hAnsi="Times New Roman" w:cs="Times New Roman"/>
          <w:sz w:val="24"/>
          <w:szCs w:val="24"/>
        </w:rPr>
        <w:t>20.09.2021 года</w:t>
      </w:r>
      <w:r w:rsidR="00473E2F">
        <w:rPr>
          <w:rFonts w:ascii="Times New Roman" w:hAnsi="Times New Roman" w:cs="Times New Roman"/>
          <w:sz w:val="24"/>
          <w:szCs w:val="24"/>
        </w:rPr>
        <w:t xml:space="preserve">       № </w:t>
      </w:r>
      <w:r w:rsidR="003B2E1E">
        <w:rPr>
          <w:rFonts w:ascii="Times New Roman" w:hAnsi="Times New Roman" w:cs="Times New Roman"/>
          <w:sz w:val="24"/>
          <w:szCs w:val="24"/>
        </w:rPr>
        <w:t>604</w:t>
      </w:r>
      <w:r w:rsidRPr="00CA1059">
        <w:rPr>
          <w:rFonts w:ascii="Times New Roman" w:hAnsi="Times New Roman" w:cs="Times New Roman"/>
          <w:sz w:val="24"/>
          <w:szCs w:val="24"/>
        </w:rPr>
        <w:t>.</w:t>
      </w:r>
    </w:p>
    <w:p w14:paraId="5A831FAB" w14:textId="779624C4" w:rsidR="000D4B89" w:rsidRPr="00CA1059" w:rsidRDefault="000D4B89" w:rsidP="00473E2F">
      <w:pPr>
        <w:spacing w:after="0" w:line="240" w:lineRule="auto"/>
        <w:ind w:firstLine="709"/>
        <w:jc w:val="both"/>
        <w:rPr>
          <w:rFonts w:ascii="Times New Roman" w:hAnsi="Times New Roman" w:cs="Times New Roman"/>
          <w:sz w:val="24"/>
          <w:szCs w:val="24"/>
        </w:rPr>
      </w:pPr>
      <w:r w:rsidRPr="00CA1059">
        <w:rPr>
          <w:rFonts w:ascii="Times New Roman" w:hAnsi="Times New Roman" w:cs="Times New Roman"/>
          <w:sz w:val="24"/>
          <w:szCs w:val="24"/>
        </w:rPr>
        <w:t xml:space="preserve">Целью разработки Бюджетного прогноза является оценка долгосрочной динамики бюджетных параметров,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бюджета </w:t>
      </w:r>
      <w:r w:rsidR="00CA620E">
        <w:rPr>
          <w:rFonts w:ascii="Times New Roman" w:hAnsi="Times New Roman" w:cs="Times New Roman"/>
          <w:sz w:val="24"/>
          <w:szCs w:val="24"/>
        </w:rPr>
        <w:t>Слюдянского муниципального образования (далее</w:t>
      </w:r>
      <w:r w:rsidR="00473E2F">
        <w:rPr>
          <w:rFonts w:ascii="Times New Roman" w:hAnsi="Times New Roman" w:cs="Times New Roman"/>
          <w:sz w:val="24"/>
          <w:szCs w:val="24"/>
        </w:rPr>
        <w:t>-</w:t>
      </w:r>
      <w:r w:rsidR="00CA620E">
        <w:rPr>
          <w:rFonts w:ascii="Times New Roman" w:hAnsi="Times New Roman" w:cs="Times New Roman"/>
          <w:sz w:val="24"/>
          <w:szCs w:val="24"/>
        </w:rPr>
        <w:t>местн</w:t>
      </w:r>
      <w:r w:rsidR="007F6764">
        <w:rPr>
          <w:rFonts w:ascii="Times New Roman" w:hAnsi="Times New Roman" w:cs="Times New Roman"/>
          <w:sz w:val="24"/>
          <w:szCs w:val="24"/>
        </w:rPr>
        <w:t>ый</w:t>
      </w:r>
      <w:r w:rsidR="00CA620E">
        <w:rPr>
          <w:rFonts w:ascii="Times New Roman" w:hAnsi="Times New Roman" w:cs="Times New Roman"/>
          <w:sz w:val="24"/>
          <w:szCs w:val="24"/>
        </w:rPr>
        <w:t xml:space="preserve"> бюджет)</w:t>
      </w:r>
      <w:r w:rsidRPr="00CA1059">
        <w:rPr>
          <w:rFonts w:ascii="Times New Roman" w:hAnsi="Times New Roman" w:cs="Times New Roman"/>
          <w:sz w:val="24"/>
          <w:szCs w:val="24"/>
        </w:rPr>
        <w:t xml:space="preserve"> и достижение стратегических целей социально-экономического развития </w:t>
      </w:r>
      <w:r w:rsidR="007F6764">
        <w:rPr>
          <w:rFonts w:ascii="Times New Roman" w:hAnsi="Times New Roman" w:cs="Times New Roman"/>
          <w:sz w:val="24"/>
          <w:szCs w:val="24"/>
        </w:rPr>
        <w:t xml:space="preserve">Слюдянского </w:t>
      </w:r>
      <w:r w:rsidR="00CA620E">
        <w:rPr>
          <w:rFonts w:ascii="Times New Roman" w:hAnsi="Times New Roman" w:cs="Times New Roman"/>
          <w:sz w:val="24"/>
          <w:szCs w:val="24"/>
        </w:rPr>
        <w:t>муниципального образования</w:t>
      </w:r>
      <w:r w:rsidRPr="00CA1059">
        <w:rPr>
          <w:rFonts w:ascii="Times New Roman" w:hAnsi="Times New Roman" w:cs="Times New Roman"/>
          <w:sz w:val="24"/>
          <w:szCs w:val="24"/>
        </w:rPr>
        <w:t>.</w:t>
      </w:r>
    </w:p>
    <w:p w14:paraId="7362D443" w14:textId="74E38EF8" w:rsidR="000D4B89" w:rsidRPr="00CA1059" w:rsidRDefault="000D4B89" w:rsidP="00473E2F">
      <w:pPr>
        <w:spacing w:after="0" w:line="240" w:lineRule="auto"/>
        <w:ind w:firstLine="709"/>
        <w:jc w:val="both"/>
        <w:rPr>
          <w:rFonts w:ascii="Times New Roman" w:hAnsi="Times New Roman" w:cs="Times New Roman"/>
          <w:sz w:val="24"/>
          <w:szCs w:val="24"/>
        </w:rPr>
      </w:pPr>
      <w:r w:rsidRPr="00CA1059">
        <w:rPr>
          <w:rFonts w:ascii="Times New Roman" w:hAnsi="Times New Roman" w:cs="Times New Roman"/>
          <w:sz w:val="24"/>
          <w:szCs w:val="24"/>
        </w:rPr>
        <w:t xml:space="preserve">Бюджетный прогноз должен стать базовым инструментом бюджетного планирования, учитываемым при формировании проекта бюджета, разработке (корректировке) документов стратегического планирования, включая муниципальные программы, принятии решений о реализации (изменении сроков, условий) инвестиционных проектов, оказывающих существенное влияние на сбалансированность </w:t>
      </w:r>
      <w:r w:rsidR="007F6764">
        <w:rPr>
          <w:rFonts w:ascii="Times New Roman" w:hAnsi="Times New Roman" w:cs="Times New Roman"/>
          <w:sz w:val="24"/>
          <w:szCs w:val="24"/>
        </w:rPr>
        <w:t>местного бюджета</w:t>
      </w:r>
      <w:r w:rsidRPr="00CA1059">
        <w:rPr>
          <w:rFonts w:ascii="Times New Roman" w:hAnsi="Times New Roman" w:cs="Times New Roman"/>
          <w:sz w:val="24"/>
          <w:szCs w:val="24"/>
        </w:rPr>
        <w:t>.</w:t>
      </w:r>
    </w:p>
    <w:p w14:paraId="3175F2D2" w14:textId="77777777" w:rsidR="000D4B89" w:rsidRDefault="000D4B89" w:rsidP="00473E2F">
      <w:pPr>
        <w:spacing w:after="0" w:line="240" w:lineRule="auto"/>
        <w:ind w:firstLine="709"/>
        <w:jc w:val="center"/>
        <w:rPr>
          <w:rFonts w:ascii="Times New Roman" w:hAnsi="Times New Roman" w:cs="Times New Roman"/>
          <w:sz w:val="24"/>
          <w:szCs w:val="24"/>
        </w:rPr>
      </w:pPr>
    </w:p>
    <w:p w14:paraId="14F12C19" w14:textId="77777777" w:rsidR="00714EFC" w:rsidRDefault="00714EFC" w:rsidP="00D51BDA">
      <w:pPr>
        <w:spacing w:after="0" w:line="240" w:lineRule="auto"/>
        <w:ind w:firstLine="851"/>
        <w:jc w:val="center"/>
        <w:rPr>
          <w:rFonts w:ascii="Times New Roman" w:hAnsi="Times New Roman" w:cs="Times New Roman"/>
          <w:sz w:val="24"/>
          <w:szCs w:val="24"/>
        </w:rPr>
      </w:pPr>
    </w:p>
    <w:p w14:paraId="0F4524DC" w14:textId="75F83592" w:rsidR="00DE2130" w:rsidRDefault="00C95633" w:rsidP="00CA6EC1">
      <w:pPr>
        <w:spacing w:after="0"/>
        <w:ind w:firstLine="709"/>
        <w:jc w:val="center"/>
        <w:rPr>
          <w:rFonts w:ascii="Times New Roman" w:hAnsi="Times New Roman" w:cs="Times New Roman"/>
          <w:b/>
          <w:sz w:val="24"/>
          <w:szCs w:val="24"/>
        </w:rPr>
      </w:pPr>
      <w:r w:rsidRPr="00D51BDA">
        <w:rPr>
          <w:rFonts w:ascii="Times New Roman" w:hAnsi="Times New Roman" w:cs="Times New Roman"/>
          <w:b/>
          <w:sz w:val="24"/>
          <w:szCs w:val="24"/>
        </w:rPr>
        <w:t xml:space="preserve">Основные итоги исполнения бюджета Слюдянского муниципального </w:t>
      </w:r>
      <w:r w:rsidR="00456813" w:rsidRPr="00D51BDA">
        <w:rPr>
          <w:rFonts w:ascii="Times New Roman" w:hAnsi="Times New Roman" w:cs="Times New Roman"/>
          <w:b/>
          <w:sz w:val="24"/>
          <w:szCs w:val="24"/>
        </w:rPr>
        <w:t>образования</w:t>
      </w:r>
      <w:r w:rsidRPr="00D51BDA">
        <w:rPr>
          <w:rFonts w:ascii="Times New Roman" w:hAnsi="Times New Roman" w:cs="Times New Roman"/>
          <w:b/>
          <w:sz w:val="24"/>
          <w:szCs w:val="24"/>
        </w:rPr>
        <w:t xml:space="preserve"> за 20</w:t>
      </w:r>
      <w:r w:rsidR="007F6764">
        <w:rPr>
          <w:rFonts w:ascii="Times New Roman" w:hAnsi="Times New Roman" w:cs="Times New Roman"/>
          <w:b/>
          <w:sz w:val="24"/>
          <w:szCs w:val="24"/>
        </w:rPr>
        <w:t>20</w:t>
      </w:r>
      <w:r w:rsidRPr="00D51BDA">
        <w:rPr>
          <w:rFonts w:ascii="Times New Roman" w:hAnsi="Times New Roman" w:cs="Times New Roman"/>
          <w:b/>
          <w:sz w:val="24"/>
          <w:szCs w:val="24"/>
        </w:rPr>
        <w:t xml:space="preserve"> год</w:t>
      </w:r>
      <w:r w:rsidR="004D4822">
        <w:rPr>
          <w:rFonts w:ascii="Times New Roman" w:hAnsi="Times New Roman" w:cs="Times New Roman"/>
          <w:b/>
          <w:sz w:val="24"/>
          <w:szCs w:val="24"/>
        </w:rPr>
        <w:t xml:space="preserve"> и 1 полугодие 2021 года, </w:t>
      </w:r>
      <w:r w:rsidRPr="00D51BDA">
        <w:rPr>
          <w:rFonts w:ascii="Times New Roman" w:hAnsi="Times New Roman" w:cs="Times New Roman"/>
          <w:b/>
          <w:sz w:val="24"/>
          <w:szCs w:val="24"/>
        </w:rPr>
        <w:t>условия формирования бюджетного прогноза</w:t>
      </w:r>
      <w:r w:rsidR="00CA6EC1">
        <w:rPr>
          <w:rFonts w:ascii="Times New Roman" w:hAnsi="Times New Roman" w:cs="Times New Roman"/>
          <w:b/>
          <w:sz w:val="24"/>
          <w:szCs w:val="24"/>
        </w:rPr>
        <w:t xml:space="preserve"> Слюдянского муниципального образования </w:t>
      </w:r>
      <w:r w:rsidR="00456813" w:rsidRPr="00D51BDA">
        <w:rPr>
          <w:rFonts w:ascii="Times New Roman" w:hAnsi="Times New Roman" w:cs="Times New Roman"/>
          <w:b/>
          <w:sz w:val="24"/>
          <w:szCs w:val="24"/>
        </w:rPr>
        <w:t>на период до 202</w:t>
      </w:r>
      <w:r w:rsidR="007F6764">
        <w:rPr>
          <w:rFonts w:ascii="Times New Roman" w:hAnsi="Times New Roman" w:cs="Times New Roman"/>
          <w:b/>
          <w:sz w:val="24"/>
          <w:szCs w:val="24"/>
        </w:rPr>
        <w:t>7</w:t>
      </w:r>
      <w:r w:rsidR="00456813" w:rsidRPr="00D51BDA">
        <w:rPr>
          <w:rFonts w:ascii="Times New Roman" w:hAnsi="Times New Roman" w:cs="Times New Roman"/>
          <w:b/>
          <w:sz w:val="24"/>
          <w:szCs w:val="24"/>
        </w:rPr>
        <w:t xml:space="preserve"> года</w:t>
      </w:r>
    </w:p>
    <w:p w14:paraId="6D2BEEDD" w14:textId="77777777" w:rsidR="009A1FBB" w:rsidRPr="009A1FBB" w:rsidRDefault="009A1FBB" w:rsidP="009A1FBB">
      <w:pPr>
        <w:spacing w:after="0"/>
        <w:ind w:firstLine="709"/>
        <w:jc w:val="center"/>
        <w:rPr>
          <w:rFonts w:ascii="Times New Roman" w:hAnsi="Times New Roman" w:cs="Times New Roman"/>
          <w:b/>
          <w:sz w:val="24"/>
          <w:szCs w:val="24"/>
        </w:rPr>
      </w:pPr>
    </w:p>
    <w:p w14:paraId="6CBA8D3A" w14:textId="0CE40028" w:rsidR="009A1FBB" w:rsidRPr="009A1FBB" w:rsidRDefault="00F0111A" w:rsidP="00473E2F">
      <w:pPr>
        <w:pStyle w:val="ConsPlusNormal"/>
        <w:ind w:firstLine="709"/>
        <w:jc w:val="both"/>
        <w:rPr>
          <w:rFonts w:ascii="Times New Roman" w:hAnsi="Times New Roman" w:cs="Times New Roman"/>
          <w:sz w:val="24"/>
          <w:szCs w:val="24"/>
        </w:rPr>
      </w:pPr>
      <w:r w:rsidRPr="009A1FBB">
        <w:rPr>
          <w:rFonts w:ascii="Times New Roman" w:hAnsi="Times New Roman" w:cs="Times New Roman"/>
          <w:sz w:val="24"/>
          <w:szCs w:val="24"/>
        </w:rPr>
        <w:t>Финансовое обеспечение Слюдянского муниципального образования является одним из самых сложных и актуальных вопросов органов местного самоуправления. Несбалансированность местного бюджета приводит к снижению уровня и качества предоставляемых населению муниципальных услуг. Анализ структуры доходов Слюдянского муниципального образования подтверждает, что в последние годы усилилась тенденция к увеличению зависимости местного бюджета от финансовой помощи за счет средств областного и федерального бюджета</w:t>
      </w:r>
      <w:r w:rsidR="009A1FBB">
        <w:rPr>
          <w:rFonts w:ascii="Times New Roman" w:hAnsi="Times New Roman" w:cs="Times New Roman"/>
          <w:sz w:val="24"/>
          <w:szCs w:val="24"/>
        </w:rPr>
        <w:t>,</w:t>
      </w:r>
      <w:r w:rsidR="009A1FBB" w:rsidRPr="009A1FBB">
        <w:rPr>
          <w:rFonts w:ascii="Times New Roman" w:hAnsi="Times New Roman" w:cs="Times New Roman"/>
          <w:sz w:val="24"/>
          <w:szCs w:val="24"/>
        </w:rPr>
        <w:t xml:space="preserve"> поскольку ситуация торможения в ключевых отраслях экономики привела к снижению налоговой отдачи и усугубила отдельные экономические показатели в сторону уменьшения.</w:t>
      </w:r>
    </w:p>
    <w:p w14:paraId="623DC2BB" w14:textId="14CADF85" w:rsidR="009A1FBB" w:rsidRDefault="000A09DA" w:rsidP="00473E2F">
      <w:pPr>
        <w:pStyle w:val="aff0"/>
        <w:ind w:firstLine="709"/>
        <w:jc w:val="both"/>
      </w:pPr>
      <w:r>
        <w:t xml:space="preserve">Фактическое исполнение </w:t>
      </w:r>
      <w:r w:rsidR="009A1FBB">
        <w:t xml:space="preserve">по доходам </w:t>
      </w:r>
      <w:r>
        <w:t>бюджета С</w:t>
      </w:r>
      <w:r w:rsidR="00E8066B">
        <w:t xml:space="preserve">людянского муниципального образования </w:t>
      </w:r>
      <w:r w:rsidR="00B43134">
        <w:t>в целом</w:t>
      </w:r>
      <w:r>
        <w:t xml:space="preserve"> за 20</w:t>
      </w:r>
      <w:r w:rsidR="00D91DA9">
        <w:t>20</w:t>
      </w:r>
      <w:r>
        <w:t xml:space="preserve"> год составило</w:t>
      </w:r>
      <w:r w:rsidR="009A1FBB">
        <w:t xml:space="preserve"> в сумме 143 537,2 тыс. рублей, что составило 91,1% от утвержденного планового годового показателя, в том числе налоговых и неналоговых платежей 67 058,1 тыс. рублей (или 94,0% от утвержденного годового плана). В сравнении с прошлым годом снижение роста доходов местного бюджета на 19,5%. Рост налоговых и неналоговых доходов остается сдержанным и составил +0,6%. За первое полугодие текущего года поступления доходов в целом составило 45 719,3 тыс. рублей, из них налоговые и неналоговые платежи 30 293,7 тыс. рублей. В сравнении с периодом прошлого года темп роста налоговых и неналоговых доходов +2,6%. Объем доходов местного бюджета за последние три года увеличился на 17,2%, в том числе рост налоговых и неналоговых доходов составил +4,0 %, из них прирост </w:t>
      </w:r>
      <w:r w:rsidR="009A1FBB">
        <w:lastRenderedPageBreak/>
        <w:t>неналоговых доходов обеспечен за счет повышения эффективности администрирования доходов от использования имущества, находящегося в государственной и муниципальной собственности. Вместе с тем усиление претензионной работы с должниками перед бюджетом и осуществление мер принудительного взыскания арендной платы с арендаторов также способствовало снижению задолженности: за 2020 год на 10,0%, за 2019 год на 16,0%, за 2018 год на 13,0%, за 2017 год на 20,0%, за 2016 год на 52,0%. В результате проведенных необходимых мероприятий по привлечению межбюджетных трансфертов из бюджетов других уровней через участие в областных и федеральных программах отмечается рост безвозмездных поступлений в местный бюджет, за последние три года на 63,3%, что составило 17,5 млн. рублей. В целях повышения эффективности мобилизации налоговых и неналоговых доходов и сокращения недоимки в бюджет Слюдянского муниципального образования реализованы мероприятия в рамках деятельности рабочей группы по повышению доходного потенциала и районной межведомственной комиссии по налоговой и социальной политике.</w:t>
      </w:r>
    </w:p>
    <w:p w14:paraId="76645A85" w14:textId="77777777" w:rsidR="009A1FBB" w:rsidRDefault="009A1FBB" w:rsidP="00473E2F">
      <w:pPr>
        <w:pStyle w:val="aff0"/>
        <w:ind w:firstLine="709"/>
        <w:jc w:val="both"/>
      </w:pPr>
      <w:r>
        <w:t xml:space="preserve">Расходная часть бюджета Слюдянского муниципального образования за 2020 год исполнена в сумме 143 616,0 тыс. рублей, в том числе на реализацию муниципальных программ направлено средств в объеме 139 465,5 тыс. рублей, что составило 97,1% от общего объема произведенных расходов местного бюджета. В целом, из них на поддержку жилищно-коммунального хозяйства направлено 66 815,7 тыс. рублей. В отчетном периоде расходы производились в рамках 11 муниципальных программ, в том числе за счет привлеченных средств из областного и федерального бюджетов на софинансирование в сумме 45 115,1 тыс. рублей. </w:t>
      </w:r>
    </w:p>
    <w:p w14:paraId="02F19150" w14:textId="77777777" w:rsidR="009A1FBB" w:rsidRDefault="009A1FBB" w:rsidP="00473E2F">
      <w:pPr>
        <w:pStyle w:val="aff0"/>
        <w:ind w:firstLine="709"/>
        <w:jc w:val="both"/>
      </w:pPr>
      <w:r>
        <w:t xml:space="preserve">За первое полугодие текущего года расходная часть бюджета составила 45 617,2 тыс. рублей, в том числе на реализацию муниципальных программ направлено средств в объеме 44 091,8 тыс. рублей. </w:t>
      </w:r>
    </w:p>
    <w:p w14:paraId="08605A3F" w14:textId="77777777" w:rsidR="009A1FBB" w:rsidRDefault="009A1FBB" w:rsidP="00473E2F">
      <w:pPr>
        <w:pStyle w:val="aff0"/>
        <w:ind w:firstLine="709"/>
        <w:jc w:val="both"/>
      </w:pPr>
      <w:r>
        <w:t>Состояние муниципальных финансов Слюдянского муниципального образования 2020 года характеризовалось умеренным уровнем обеспеченности собственными доходами, положительная динамика поступления отдельных налоговых доходов позволила обеспечить исполнение приоритетных бюджетных обязательств. Выбранный курс приоритизации расходов подтвердил свою состоятельность, что позволило наряду с ежегодно увеличивающейся долей этих расходов, ритмично выполнять ключевые социальные обязательства.</w:t>
      </w:r>
    </w:p>
    <w:p w14:paraId="7372CE7F" w14:textId="4EF01F8B" w:rsidR="009A1FBB" w:rsidRDefault="009A1FBB" w:rsidP="00473E2F">
      <w:pPr>
        <w:pStyle w:val="aff0"/>
        <w:ind w:firstLine="709"/>
        <w:jc w:val="both"/>
      </w:pPr>
      <w:r>
        <w:t xml:space="preserve">Всего расходы анализируемого периода бюджета Слюдянского муниципального образования в сравнении </w:t>
      </w:r>
      <w:r w:rsidR="00FD1FDB">
        <w:t>аналогичным показателем</w:t>
      </w:r>
      <w:r>
        <w:t xml:space="preserve"> выросли на 23 288,6 тыс. рублей, или на 19,4%, в том числе за счет увеличения межбюджетных трансфертов. </w:t>
      </w:r>
    </w:p>
    <w:p w14:paraId="1668C408" w14:textId="201B441D" w:rsidR="009A1FBB" w:rsidRPr="009A1FBB" w:rsidRDefault="009A1FBB" w:rsidP="00473E2F">
      <w:pPr>
        <w:pStyle w:val="aff0"/>
        <w:ind w:firstLine="709"/>
        <w:jc w:val="both"/>
      </w:pPr>
      <w:r w:rsidRPr="009A1FBB">
        <w:t>В 2020 году муниципальная долговая политика Слюдянского муниципального образования строилась на принципах безусловного исполнения и обслуживания принятых долговых обязательств в полном объеме и в установленном сроке. В течении отчетного периода бюджетный кредит в местный бюджет не привлекался. По состоянию на 1 января текущего года объем долговых обязательств составил 900,00 тыс. рублей. По итогам года объем муниципального долга Слюдянского муниципального образования в сравнении с началом года сократился на 2 000,00 тыс. рублей, или на 68,9%. Основным источником финансирования погашения муниципального долга явились налоговые поступления. До конца текущего года Слюдянским муниципальным образованием, в целях сбалансированности местного бюджета и исполнения принятых бюджетных обязательств предусмотрено заимствование из бюджета Слюдянского муниципального района. Осуществление заимствования приведет к увеличению долг</w:t>
      </w:r>
      <w:r w:rsidR="00D774A7">
        <w:t>о</w:t>
      </w:r>
      <w:r w:rsidRPr="009A1FBB">
        <w:t>вых обязательств Слюдянского муниципального образования.</w:t>
      </w:r>
    </w:p>
    <w:p w14:paraId="6926632F" w14:textId="2C128428" w:rsidR="00107663" w:rsidRDefault="00107663" w:rsidP="00473E2F">
      <w:pPr>
        <w:pStyle w:val="aff0"/>
        <w:ind w:firstLine="709"/>
        <w:jc w:val="both"/>
      </w:pPr>
      <w:r>
        <w:t>Необходимо отметить, что</w:t>
      </w:r>
      <w:r>
        <w:rPr>
          <w:color w:val="FF0000"/>
        </w:rPr>
        <w:t xml:space="preserve"> </w:t>
      </w:r>
      <w:r w:rsidR="00C31909" w:rsidRPr="00C31909">
        <w:rPr>
          <w:color w:val="000000" w:themeColor="text1"/>
        </w:rPr>
        <w:t xml:space="preserve">экономическая нестабильность отразилась на состоянии местного бюджета в последние </w:t>
      </w:r>
      <w:r w:rsidR="00C31909">
        <w:rPr>
          <w:color w:val="000000" w:themeColor="text1"/>
        </w:rPr>
        <w:t xml:space="preserve">два года и в </w:t>
      </w:r>
      <w:r>
        <w:t>долгосрочной перспективе все еще актуальным остается поиск путей к стабилизации финансов и обеспечение устойчивости бюджета Слюдянского муниципального образования.</w:t>
      </w:r>
    </w:p>
    <w:p w14:paraId="00B7F6F7" w14:textId="7AEDB920" w:rsidR="00F25BE5" w:rsidRDefault="00107663" w:rsidP="00473E2F">
      <w:pPr>
        <w:pStyle w:val="ConsPlusNormal"/>
        <w:ind w:firstLine="709"/>
        <w:jc w:val="both"/>
        <w:outlineLvl w:val="1"/>
        <w:rPr>
          <w:rFonts w:ascii="Times New Roman" w:hAnsi="Times New Roman" w:cs="Times New Roman"/>
          <w:sz w:val="24"/>
          <w:szCs w:val="24"/>
        </w:rPr>
      </w:pPr>
      <w:r w:rsidRPr="00BC260E">
        <w:rPr>
          <w:rFonts w:ascii="Times New Roman" w:hAnsi="Times New Roman" w:cs="Times New Roman"/>
          <w:sz w:val="24"/>
          <w:szCs w:val="24"/>
        </w:rPr>
        <w:t>Для достижения данного направления налоговой политики в части доходов, в течение 20</w:t>
      </w:r>
      <w:r w:rsidR="00400D36">
        <w:rPr>
          <w:rFonts w:ascii="Times New Roman" w:hAnsi="Times New Roman" w:cs="Times New Roman"/>
          <w:sz w:val="24"/>
          <w:szCs w:val="24"/>
        </w:rPr>
        <w:t>20</w:t>
      </w:r>
      <w:r w:rsidRPr="00BC260E">
        <w:rPr>
          <w:rFonts w:ascii="Times New Roman" w:hAnsi="Times New Roman" w:cs="Times New Roman"/>
          <w:sz w:val="24"/>
          <w:szCs w:val="24"/>
        </w:rPr>
        <w:t xml:space="preserve"> и первого полугодия 20</w:t>
      </w:r>
      <w:r w:rsidR="00400D36">
        <w:rPr>
          <w:rFonts w:ascii="Times New Roman" w:hAnsi="Times New Roman" w:cs="Times New Roman"/>
          <w:sz w:val="24"/>
          <w:szCs w:val="24"/>
        </w:rPr>
        <w:t>21</w:t>
      </w:r>
      <w:r w:rsidRPr="00BC260E">
        <w:rPr>
          <w:rFonts w:ascii="Times New Roman" w:hAnsi="Times New Roman" w:cs="Times New Roman"/>
          <w:sz w:val="24"/>
          <w:szCs w:val="24"/>
        </w:rPr>
        <w:t xml:space="preserve"> года администрацией Слюдянского городского поселения, в пределах своей компетенции и реальных полномочий на местном уровне, как и в предыдущие периоды  были реализованы всевозможные меры, направленные на укрепление собственной налоговой базы и обеспечения финансовой стабильности муниципального образования</w:t>
      </w:r>
      <w:r w:rsidR="003F086B">
        <w:rPr>
          <w:rFonts w:ascii="Times New Roman" w:hAnsi="Times New Roman" w:cs="Times New Roman"/>
          <w:sz w:val="24"/>
          <w:szCs w:val="24"/>
        </w:rPr>
        <w:t xml:space="preserve"> и обеспечения исполнения принятых бюджетных обязательств первоочередного </w:t>
      </w:r>
      <w:r w:rsidR="00F25BE5">
        <w:rPr>
          <w:rFonts w:ascii="Times New Roman" w:hAnsi="Times New Roman" w:cs="Times New Roman"/>
          <w:sz w:val="24"/>
          <w:szCs w:val="24"/>
        </w:rPr>
        <w:t>характера.</w:t>
      </w:r>
    </w:p>
    <w:p w14:paraId="2C8A22FF" w14:textId="77777777" w:rsidR="00F25BE5" w:rsidRDefault="00F25BE5" w:rsidP="00473E2F">
      <w:pPr>
        <w:pStyle w:val="ConsPlusNormal"/>
        <w:ind w:firstLine="709"/>
        <w:jc w:val="center"/>
        <w:outlineLvl w:val="1"/>
        <w:rPr>
          <w:rFonts w:ascii="Times New Roman" w:hAnsi="Times New Roman" w:cs="Times New Roman"/>
          <w:sz w:val="24"/>
          <w:szCs w:val="24"/>
        </w:rPr>
      </w:pPr>
    </w:p>
    <w:p w14:paraId="4A6D4C21" w14:textId="2D19F4AD" w:rsidR="0035474B" w:rsidRPr="00ED5A7B" w:rsidRDefault="0035474B" w:rsidP="0021079E">
      <w:pPr>
        <w:pStyle w:val="ConsPlusNormal"/>
        <w:ind w:firstLine="709"/>
        <w:jc w:val="center"/>
        <w:outlineLvl w:val="1"/>
        <w:rPr>
          <w:rFonts w:ascii="Times New Roman" w:hAnsi="Times New Roman" w:cs="Times New Roman"/>
          <w:b/>
          <w:sz w:val="24"/>
          <w:szCs w:val="24"/>
        </w:rPr>
      </w:pPr>
      <w:r w:rsidRPr="00ED5A7B">
        <w:rPr>
          <w:rFonts w:ascii="Times New Roman" w:hAnsi="Times New Roman" w:cs="Times New Roman"/>
          <w:b/>
          <w:sz w:val="24"/>
          <w:szCs w:val="24"/>
        </w:rPr>
        <w:lastRenderedPageBreak/>
        <w:t>Параметры вариантов</w:t>
      </w:r>
      <w:r w:rsidR="0021079E" w:rsidRPr="00ED5A7B">
        <w:rPr>
          <w:rFonts w:ascii="Times New Roman" w:hAnsi="Times New Roman" w:cs="Times New Roman"/>
          <w:b/>
          <w:sz w:val="24"/>
          <w:szCs w:val="24"/>
        </w:rPr>
        <w:t>,</w:t>
      </w:r>
      <w:r w:rsidRPr="00ED5A7B">
        <w:rPr>
          <w:rFonts w:ascii="Times New Roman" w:hAnsi="Times New Roman" w:cs="Times New Roman"/>
          <w:b/>
          <w:sz w:val="24"/>
          <w:szCs w:val="24"/>
        </w:rPr>
        <w:t xml:space="preserve"> используемые для формирования </w:t>
      </w:r>
      <w:r w:rsidR="002D33DC" w:rsidRPr="00ED5A7B">
        <w:rPr>
          <w:rFonts w:ascii="Times New Roman" w:hAnsi="Times New Roman" w:cs="Times New Roman"/>
          <w:b/>
          <w:sz w:val="24"/>
          <w:szCs w:val="24"/>
        </w:rPr>
        <w:t>Б</w:t>
      </w:r>
      <w:r w:rsidRPr="00ED5A7B">
        <w:rPr>
          <w:rFonts w:ascii="Times New Roman" w:hAnsi="Times New Roman" w:cs="Times New Roman"/>
          <w:b/>
          <w:sz w:val="24"/>
          <w:szCs w:val="24"/>
        </w:rPr>
        <w:t xml:space="preserve">юджетного прогноза </w:t>
      </w:r>
      <w:r w:rsidR="0021079E" w:rsidRPr="00ED5A7B">
        <w:rPr>
          <w:rFonts w:ascii="Times New Roman" w:hAnsi="Times New Roman" w:cs="Times New Roman"/>
          <w:b/>
          <w:sz w:val="24"/>
          <w:szCs w:val="24"/>
        </w:rPr>
        <w:t>Слюдянского муниципального образования</w:t>
      </w:r>
      <w:r w:rsidRPr="00ED5A7B">
        <w:rPr>
          <w:rFonts w:ascii="Times New Roman" w:hAnsi="Times New Roman" w:cs="Times New Roman"/>
          <w:b/>
          <w:sz w:val="24"/>
          <w:szCs w:val="24"/>
        </w:rPr>
        <w:t xml:space="preserve"> на период до 202</w:t>
      </w:r>
      <w:r w:rsidR="003B2E1E">
        <w:rPr>
          <w:rFonts w:ascii="Times New Roman" w:hAnsi="Times New Roman" w:cs="Times New Roman"/>
          <w:b/>
          <w:sz w:val="24"/>
          <w:szCs w:val="24"/>
        </w:rPr>
        <w:t>7</w:t>
      </w:r>
      <w:r w:rsidRPr="00ED5A7B">
        <w:rPr>
          <w:rFonts w:ascii="Times New Roman" w:hAnsi="Times New Roman" w:cs="Times New Roman"/>
          <w:b/>
          <w:sz w:val="24"/>
          <w:szCs w:val="24"/>
        </w:rPr>
        <w:t xml:space="preserve"> года</w:t>
      </w:r>
    </w:p>
    <w:p w14:paraId="5E0E7BDE" w14:textId="77777777" w:rsidR="0035474B" w:rsidRPr="00DE2130" w:rsidRDefault="0035474B" w:rsidP="0035474B">
      <w:pPr>
        <w:spacing w:after="0" w:line="240" w:lineRule="auto"/>
        <w:ind w:firstLine="709"/>
        <w:jc w:val="center"/>
        <w:rPr>
          <w:rFonts w:ascii="Times New Roman" w:eastAsia="Times New Roman" w:hAnsi="Times New Roman" w:cs="Times New Roman"/>
          <w:b/>
          <w:lang w:eastAsia="ru-RU"/>
        </w:rPr>
      </w:pPr>
    </w:p>
    <w:p w14:paraId="6CB2EF21" w14:textId="50EE06E0" w:rsidR="0035474B" w:rsidRPr="00F97E34" w:rsidRDefault="0035474B" w:rsidP="0035474B">
      <w:pPr>
        <w:spacing w:after="0" w:line="240" w:lineRule="auto"/>
        <w:ind w:firstLine="709"/>
        <w:jc w:val="both"/>
        <w:rPr>
          <w:rFonts w:ascii="Times New Roman" w:eastAsia="Times New Roman" w:hAnsi="Times New Roman" w:cs="Times New Roman"/>
          <w:sz w:val="24"/>
          <w:szCs w:val="24"/>
          <w:lang w:eastAsia="ru-RU"/>
        </w:rPr>
      </w:pPr>
      <w:r w:rsidRPr="00F97E34">
        <w:rPr>
          <w:rFonts w:ascii="Times New Roman" w:eastAsia="Times New Roman" w:hAnsi="Times New Roman" w:cs="Times New Roman"/>
          <w:sz w:val="24"/>
          <w:szCs w:val="24"/>
          <w:lang w:eastAsia="ru-RU"/>
        </w:rPr>
        <w:t xml:space="preserve">Бюджетный прогноз </w:t>
      </w:r>
      <w:r w:rsidR="002F7EF2">
        <w:rPr>
          <w:rFonts w:ascii="Times New Roman" w:eastAsia="Times New Roman" w:hAnsi="Times New Roman" w:cs="Times New Roman"/>
          <w:sz w:val="24"/>
          <w:szCs w:val="24"/>
          <w:lang w:eastAsia="ru-RU"/>
        </w:rPr>
        <w:t>Слюдянского муниципального образования</w:t>
      </w:r>
      <w:r w:rsidRPr="00F97E34">
        <w:rPr>
          <w:rFonts w:ascii="Times New Roman" w:eastAsia="Times New Roman" w:hAnsi="Times New Roman" w:cs="Times New Roman"/>
          <w:sz w:val="24"/>
          <w:szCs w:val="24"/>
          <w:lang w:eastAsia="ru-RU"/>
        </w:rPr>
        <w:t xml:space="preserve"> на период до 202</w:t>
      </w:r>
      <w:r w:rsidR="003B2E1E">
        <w:rPr>
          <w:rFonts w:ascii="Times New Roman" w:eastAsia="Times New Roman" w:hAnsi="Times New Roman" w:cs="Times New Roman"/>
          <w:sz w:val="24"/>
          <w:szCs w:val="24"/>
          <w:lang w:eastAsia="ru-RU"/>
        </w:rPr>
        <w:t>7</w:t>
      </w:r>
      <w:r w:rsidRPr="00F97E34">
        <w:rPr>
          <w:rFonts w:ascii="Times New Roman" w:eastAsia="Times New Roman" w:hAnsi="Times New Roman" w:cs="Times New Roman"/>
          <w:sz w:val="24"/>
          <w:szCs w:val="24"/>
          <w:lang w:eastAsia="ru-RU"/>
        </w:rPr>
        <w:t xml:space="preserve"> года сформирован </w:t>
      </w:r>
      <w:r w:rsidR="00C65462">
        <w:rPr>
          <w:rFonts w:ascii="Times New Roman" w:eastAsia="Times New Roman" w:hAnsi="Times New Roman" w:cs="Times New Roman"/>
          <w:sz w:val="24"/>
          <w:szCs w:val="24"/>
          <w:lang w:eastAsia="ru-RU"/>
        </w:rPr>
        <w:t xml:space="preserve">на базе основных показателей </w:t>
      </w:r>
      <w:r w:rsidRPr="00F97E34">
        <w:rPr>
          <w:rFonts w:ascii="Times New Roman" w:eastAsia="Times New Roman" w:hAnsi="Times New Roman" w:cs="Times New Roman"/>
          <w:sz w:val="24"/>
          <w:szCs w:val="24"/>
          <w:lang w:eastAsia="ru-RU"/>
        </w:rPr>
        <w:t>Прогноз</w:t>
      </w:r>
      <w:r w:rsidR="00C65462">
        <w:rPr>
          <w:rFonts w:ascii="Times New Roman" w:eastAsia="Times New Roman" w:hAnsi="Times New Roman" w:cs="Times New Roman"/>
          <w:sz w:val="24"/>
          <w:szCs w:val="24"/>
          <w:lang w:eastAsia="ru-RU"/>
        </w:rPr>
        <w:t>а</w:t>
      </w:r>
      <w:r w:rsidRPr="00F97E34">
        <w:rPr>
          <w:rFonts w:ascii="Times New Roman" w:eastAsia="Times New Roman" w:hAnsi="Times New Roman" w:cs="Times New Roman"/>
          <w:sz w:val="24"/>
          <w:szCs w:val="24"/>
          <w:lang w:eastAsia="ru-RU"/>
        </w:rPr>
        <w:t xml:space="preserve"> социально-экономического развития </w:t>
      </w:r>
      <w:r w:rsidR="003B2E1E">
        <w:rPr>
          <w:rFonts w:ascii="Times New Roman" w:eastAsia="Times New Roman" w:hAnsi="Times New Roman" w:cs="Times New Roman"/>
          <w:sz w:val="24"/>
          <w:szCs w:val="24"/>
          <w:lang w:eastAsia="ru-RU"/>
        </w:rPr>
        <w:t>Слюдянского муниципального образования</w:t>
      </w:r>
      <w:r w:rsidR="00C65462">
        <w:rPr>
          <w:rFonts w:ascii="Times New Roman" w:eastAsia="Times New Roman" w:hAnsi="Times New Roman" w:cs="Times New Roman"/>
          <w:sz w:val="24"/>
          <w:szCs w:val="24"/>
          <w:lang w:eastAsia="ru-RU"/>
        </w:rPr>
        <w:t xml:space="preserve"> на 2022 год и на плановый период 2023 и 2024 годов</w:t>
      </w:r>
      <w:r w:rsidRPr="00F97E34">
        <w:rPr>
          <w:rFonts w:ascii="Times New Roman" w:eastAsia="Times New Roman" w:hAnsi="Times New Roman" w:cs="Times New Roman"/>
          <w:sz w:val="24"/>
          <w:szCs w:val="24"/>
          <w:lang w:eastAsia="ru-RU"/>
        </w:rPr>
        <w:t xml:space="preserve">, предусматривающим два основных варианта развития экономики – первый (базовый) вариант, который исходит из менее благоприятного развития экономики и характеризуется сохранением сложившихся </w:t>
      </w:r>
      <w:r w:rsidR="007947B4">
        <w:rPr>
          <w:rFonts w:ascii="Times New Roman" w:eastAsia="Times New Roman" w:hAnsi="Times New Roman" w:cs="Times New Roman"/>
          <w:sz w:val="24"/>
          <w:szCs w:val="24"/>
          <w:lang w:eastAsia="ru-RU"/>
        </w:rPr>
        <w:t>тенденций</w:t>
      </w:r>
      <w:r w:rsidRPr="00F97E34">
        <w:rPr>
          <w:rFonts w:ascii="Times New Roman" w:eastAsia="Times New Roman" w:hAnsi="Times New Roman" w:cs="Times New Roman"/>
          <w:sz w:val="24"/>
          <w:szCs w:val="24"/>
          <w:lang w:eastAsia="ru-RU"/>
        </w:rPr>
        <w:t xml:space="preserve"> экономического развития, и второй </w:t>
      </w:r>
      <w:r w:rsidR="002F7EF2">
        <w:rPr>
          <w:rFonts w:ascii="Times New Roman" w:eastAsia="Times New Roman" w:hAnsi="Times New Roman" w:cs="Times New Roman"/>
          <w:sz w:val="24"/>
          <w:szCs w:val="24"/>
          <w:lang w:eastAsia="ru-RU"/>
        </w:rPr>
        <w:t>вариант отражает умеренно-</w:t>
      </w:r>
      <w:r w:rsidRPr="00F97E34">
        <w:rPr>
          <w:rFonts w:ascii="Times New Roman" w:eastAsia="Times New Roman" w:hAnsi="Times New Roman" w:cs="Times New Roman"/>
          <w:sz w:val="24"/>
          <w:szCs w:val="24"/>
          <w:lang w:eastAsia="ru-RU"/>
        </w:rPr>
        <w:t>(оптимистичный)</w:t>
      </w:r>
      <w:r w:rsidR="007947B4">
        <w:rPr>
          <w:rFonts w:ascii="Times New Roman" w:eastAsia="Times New Roman" w:hAnsi="Times New Roman" w:cs="Times New Roman"/>
          <w:sz w:val="24"/>
          <w:szCs w:val="24"/>
          <w:lang w:eastAsia="ru-RU"/>
        </w:rPr>
        <w:t xml:space="preserve"> характер развития</w:t>
      </w:r>
      <w:r w:rsidRPr="00F97E34">
        <w:rPr>
          <w:rFonts w:ascii="Times New Roman" w:eastAsia="Times New Roman" w:hAnsi="Times New Roman" w:cs="Times New Roman"/>
          <w:sz w:val="24"/>
          <w:szCs w:val="24"/>
          <w:lang w:eastAsia="ru-RU"/>
        </w:rPr>
        <w:t>, предполагающий продолжение активных институциональных преобразований, направленных на улучшение делового климата, развитие конкуренции, реализацию перспективных инвестиционных проектов в ключевых сферах экономики.</w:t>
      </w:r>
    </w:p>
    <w:p w14:paraId="278CAC04" w14:textId="23BE6472" w:rsidR="0035474B" w:rsidRDefault="0035474B" w:rsidP="005E67AB">
      <w:pPr>
        <w:spacing w:after="0" w:line="240" w:lineRule="auto"/>
        <w:ind w:firstLine="709"/>
        <w:jc w:val="both"/>
        <w:rPr>
          <w:rFonts w:ascii="Times New Roman" w:eastAsia="Times New Roman" w:hAnsi="Times New Roman" w:cs="Times New Roman"/>
          <w:sz w:val="24"/>
          <w:szCs w:val="24"/>
          <w:lang w:eastAsia="ru-RU"/>
        </w:rPr>
      </w:pPr>
      <w:r w:rsidRPr="00F97E34">
        <w:rPr>
          <w:rFonts w:ascii="Times New Roman" w:eastAsia="Times New Roman" w:hAnsi="Times New Roman" w:cs="Times New Roman"/>
          <w:sz w:val="24"/>
          <w:szCs w:val="24"/>
          <w:lang w:eastAsia="ru-RU"/>
        </w:rPr>
        <w:t>Бюджетный прогноз до 202</w:t>
      </w:r>
      <w:r w:rsidR="003B2E1E">
        <w:rPr>
          <w:rFonts w:ascii="Times New Roman" w:eastAsia="Times New Roman" w:hAnsi="Times New Roman" w:cs="Times New Roman"/>
          <w:sz w:val="24"/>
          <w:szCs w:val="24"/>
          <w:lang w:eastAsia="ru-RU"/>
        </w:rPr>
        <w:t>7</w:t>
      </w:r>
      <w:r w:rsidRPr="00F97E34">
        <w:rPr>
          <w:rFonts w:ascii="Times New Roman" w:eastAsia="Times New Roman" w:hAnsi="Times New Roman" w:cs="Times New Roman"/>
          <w:sz w:val="24"/>
          <w:szCs w:val="24"/>
          <w:lang w:eastAsia="ru-RU"/>
        </w:rPr>
        <w:t xml:space="preserve"> года </w:t>
      </w:r>
      <w:r w:rsidR="005E67AB">
        <w:rPr>
          <w:rFonts w:ascii="Times New Roman" w:eastAsia="Times New Roman" w:hAnsi="Times New Roman" w:cs="Times New Roman"/>
          <w:sz w:val="24"/>
          <w:szCs w:val="24"/>
          <w:lang w:eastAsia="ru-RU"/>
        </w:rPr>
        <w:t>сформирован</w:t>
      </w:r>
      <w:r w:rsidRPr="00F97E34">
        <w:rPr>
          <w:rFonts w:ascii="Times New Roman" w:eastAsia="Times New Roman" w:hAnsi="Times New Roman" w:cs="Times New Roman"/>
          <w:sz w:val="24"/>
          <w:szCs w:val="24"/>
          <w:lang w:eastAsia="ru-RU"/>
        </w:rPr>
        <w:t xml:space="preserve"> на основе умеренно оптимистично</w:t>
      </w:r>
      <w:r w:rsidR="005E67AB">
        <w:rPr>
          <w:rFonts w:ascii="Times New Roman" w:eastAsia="Times New Roman" w:hAnsi="Times New Roman" w:cs="Times New Roman"/>
          <w:sz w:val="24"/>
          <w:szCs w:val="24"/>
          <w:lang w:eastAsia="ru-RU"/>
        </w:rPr>
        <w:t>го сценария развития экономики</w:t>
      </w:r>
      <w:r w:rsidR="00E62030">
        <w:t xml:space="preserve"> </w:t>
      </w:r>
      <w:r w:rsidR="00E62030" w:rsidRPr="00E62030">
        <w:rPr>
          <w:rFonts w:ascii="Times New Roman" w:hAnsi="Times New Roman" w:cs="Times New Roman"/>
          <w:sz w:val="24"/>
          <w:szCs w:val="24"/>
        </w:rPr>
        <w:t>в совершенно новых экономических условиях, складывающихся на фоне ситуации вызванной неблагоприятной эпидемиологической обстановкой на территории Слюдянского района</w:t>
      </w:r>
      <w:r w:rsidR="00E62030">
        <w:rPr>
          <w:rFonts w:ascii="Times New Roman" w:hAnsi="Times New Roman" w:cs="Times New Roman"/>
          <w:sz w:val="24"/>
          <w:szCs w:val="24"/>
        </w:rPr>
        <w:t>.</w:t>
      </w:r>
      <w:r w:rsidR="009065FD" w:rsidRPr="00E62030">
        <w:rPr>
          <w:rFonts w:ascii="Times New Roman" w:eastAsia="Times New Roman" w:hAnsi="Times New Roman" w:cs="Times New Roman"/>
          <w:sz w:val="24"/>
          <w:szCs w:val="24"/>
          <w:lang w:eastAsia="ru-RU"/>
        </w:rPr>
        <w:t xml:space="preserve"> </w:t>
      </w:r>
      <w:r w:rsidRPr="00E62030">
        <w:rPr>
          <w:rFonts w:ascii="Times New Roman" w:eastAsia="Times New Roman" w:hAnsi="Times New Roman" w:cs="Times New Roman"/>
          <w:sz w:val="24"/>
          <w:szCs w:val="24"/>
          <w:lang w:eastAsia="ru-RU"/>
        </w:rPr>
        <w:t xml:space="preserve">Общее замедление </w:t>
      </w:r>
      <w:r w:rsidR="00DB5501" w:rsidRPr="00E62030">
        <w:rPr>
          <w:rFonts w:ascii="Times New Roman" w:eastAsia="Times New Roman" w:hAnsi="Times New Roman" w:cs="Times New Roman"/>
          <w:sz w:val="24"/>
          <w:szCs w:val="24"/>
          <w:lang w:eastAsia="ru-RU"/>
        </w:rPr>
        <w:t>экономической активности</w:t>
      </w:r>
      <w:r w:rsidR="00E62030">
        <w:rPr>
          <w:rFonts w:ascii="Times New Roman" w:eastAsia="Times New Roman" w:hAnsi="Times New Roman" w:cs="Times New Roman"/>
          <w:sz w:val="24"/>
          <w:szCs w:val="24"/>
          <w:lang w:eastAsia="ru-RU"/>
        </w:rPr>
        <w:t xml:space="preserve"> на террит</w:t>
      </w:r>
      <w:r w:rsidR="00030F57">
        <w:rPr>
          <w:rFonts w:ascii="Times New Roman" w:eastAsia="Times New Roman" w:hAnsi="Times New Roman" w:cs="Times New Roman"/>
          <w:sz w:val="24"/>
          <w:szCs w:val="24"/>
          <w:lang w:eastAsia="ru-RU"/>
        </w:rPr>
        <w:t>о</w:t>
      </w:r>
      <w:r w:rsidR="00E62030">
        <w:rPr>
          <w:rFonts w:ascii="Times New Roman" w:eastAsia="Times New Roman" w:hAnsi="Times New Roman" w:cs="Times New Roman"/>
          <w:sz w:val="24"/>
          <w:szCs w:val="24"/>
          <w:lang w:eastAsia="ru-RU"/>
        </w:rPr>
        <w:t>рии</w:t>
      </w:r>
      <w:r w:rsidR="00DB5501" w:rsidRPr="00E62030">
        <w:rPr>
          <w:rFonts w:ascii="Times New Roman" w:eastAsia="Times New Roman" w:hAnsi="Times New Roman" w:cs="Times New Roman"/>
          <w:sz w:val="24"/>
          <w:szCs w:val="24"/>
          <w:lang w:eastAsia="ru-RU"/>
        </w:rPr>
        <w:t xml:space="preserve"> </w:t>
      </w:r>
      <w:r w:rsidRPr="00E62030">
        <w:rPr>
          <w:rFonts w:ascii="Times New Roman" w:eastAsia="Times New Roman" w:hAnsi="Times New Roman" w:cs="Times New Roman"/>
          <w:sz w:val="24"/>
          <w:szCs w:val="24"/>
          <w:lang w:eastAsia="ru-RU"/>
        </w:rPr>
        <w:t>в 20</w:t>
      </w:r>
      <w:r w:rsidR="003B2E1E" w:rsidRPr="00E62030">
        <w:rPr>
          <w:rFonts w:ascii="Times New Roman" w:eastAsia="Times New Roman" w:hAnsi="Times New Roman" w:cs="Times New Roman"/>
          <w:sz w:val="24"/>
          <w:szCs w:val="24"/>
          <w:lang w:eastAsia="ru-RU"/>
        </w:rPr>
        <w:t>20</w:t>
      </w:r>
      <w:r w:rsidRPr="00E62030">
        <w:rPr>
          <w:rFonts w:ascii="Times New Roman" w:eastAsia="Times New Roman" w:hAnsi="Times New Roman" w:cs="Times New Roman"/>
          <w:sz w:val="24"/>
          <w:szCs w:val="24"/>
          <w:lang w:eastAsia="ru-RU"/>
        </w:rPr>
        <w:t>–20</w:t>
      </w:r>
      <w:r w:rsidR="003B2E1E" w:rsidRPr="00E62030">
        <w:rPr>
          <w:rFonts w:ascii="Times New Roman" w:eastAsia="Times New Roman" w:hAnsi="Times New Roman" w:cs="Times New Roman"/>
          <w:sz w:val="24"/>
          <w:szCs w:val="24"/>
          <w:lang w:eastAsia="ru-RU"/>
        </w:rPr>
        <w:t>21</w:t>
      </w:r>
      <w:r w:rsidRPr="00E62030">
        <w:rPr>
          <w:rFonts w:ascii="Times New Roman" w:eastAsia="Times New Roman" w:hAnsi="Times New Roman" w:cs="Times New Roman"/>
          <w:sz w:val="24"/>
          <w:szCs w:val="24"/>
          <w:lang w:eastAsia="ru-RU"/>
        </w:rPr>
        <w:t xml:space="preserve"> годах </w:t>
      </w:r>
      <w:r w:rsidRPr="00F97E34">
        <w:rPr>
          <w:rFonts w:ascii="Times New Roman" w:eastAsia="Times New Roman" w:hAnsi="Times New Roman" w:cs="Times New Roman"/>
          <w:sz w:val="24"/>
          <w:szCs w:val="24"/>
          <w:lang w:eastAsia="ru-RU"/>
        </w:rPr>
        <w:t xml:space="preserve">обуславливает необходимость выбора для формирования бюджетного прогноза </w:t>
      </w:r>
      <w:r w:rsidR="00A84120">
        <w:rPr>
          <w:rFonts w:ascii="Times New Roman" w:eastAsia="Times New Roman" w:hAnsi="Times New Roman" w:cs="Times New Roman"/>
          <w:sz w:val="24"/>
          <w:szCs w:val="24"/>
          <w:lang w:eastAsia="ru-RU"/>
        </w:rPr>
        <w:t>муниципального образования</w:t>
      </w:r>
      <w:r w:rsidRPr="00F97E34">
        <w:rPr>
          <w:rFonts w:ascii="Times New Roman" w:eastAsia="Times New Roman" w:hAnsi="Times New Roman" w:cs="Times New Roman"/>
          <w:sz w:val="24"/>
          <w:szCs w:val="24"/>
          <w:lang w:eastAsia="ru-RU"/>
        </w:rPr>
        <w:t xml:space="preserve"> на долгосрочный период показателей </w:t>
      </w:r>
      <w:r w:rsidR="00ED5A7B">
        <w:rPr>
          <w:rFonts w:ascii="Times New Roman" w:eastAsia="Times New Roman" w:hAnsi="Times New Roman" w:cs="Times New Roman"/>
          <w:sz w:val="24"/>
          <w:szCs w:val="24"/>
          <w:lang w:eastAsia="ru-RU"/>
        </w:rPr>
        <w:t xml:space="preserve">сводного </w:t>
      </w:r>
      <w:r w:rsidRPr="00F97E34">
        <w:rPr>
          <w:rFonts w:ascii="Times New Roman" w:eastAsia="Times New Roman" w:hAnsi="Times New Roman" w:cs="Times New Roman"/>
          <w:sz w:val="24"/>
          <w:szCs w:val="24"/>
          <w:lang w:eastAsia="ru-RU"/>
        </w:rPr>
        <w:t xml:space="preserve">индекса производства исходя из первого (базового) варианта развития экономики. Это позволит минимизировать риск завышения доходной части </w:t>
      </w:r>
      <w:r w:rsidR="00A84120">
        <w:rPr>
          <w:rFonts w:ascii="Times New Roman" w:eastAsia="Times New Roman" w:hAnsi="Times New Roman" w:cs="Times New Roman"/>
          <w:sz w:val="24"/>
          <w:szCs w:val="24"/>
          <w:lang w:eastAsia="ru-RU"/>
        </w:rPr>
        <w:t>местного</w:t>
      </w:r>
      <w:r w:rsidRPr="00F97E34">
        <w:rPr>
          <w:rFonts w:ascii="Times New Roman" w:eastAsia="Times New Roman" w:hAnsi="Times New Roman" w:cs="Times New Roman"/>
          <w:sz w:val="24"/>
          <w:szCs w:val="24"/>
          <w:lang w:eastAsia="ru-RU"/>
        </w:rPr>
        <w:t xml:space="preserve"> и предотвратить принятие расходных обязательств, не соответствующих возможностям </w:t>
      </w:r>
      <w:r w:rsidR="00030F57">
        <w:rPr>
          <w:rFonts w:ascii="Times New Roman" w:eastAsia="Times New Roman" w:hAnsi="Times New Roman" w:cs="Times New Roman"/>
          <w:sz w:val="24"/>
          <w:szCs w:val="24"/>
          <w:lang w:eastAsia="ru-RU"/>
        </w:rPr>
        <w:t>местного</w:t>
      </w:r>
      <w:r w:rsidR="001B2F7C">
        <w:rPr>
          <w:rFonts w:ascii="Times New Roman" w:eastAsia="Times New Roman" w:hAnsi="Times New Roman" w:cs="Times New Roman"/>
          <w:sz w:val="24"/>
          <w:szCs w:val="24"/>
          <w:lang w:eastAsia="ru-RU"/>
        </w:rPr>
        <w:t xml:space="preserve"> </w:t>
      </w:r>
      <w:r w:rsidRPr="00F97E34">
        <w:rPr>
          <w:rFonts w:ascii="Times New Roman" w:eastAsia="Times New Roman" w:hAnsi="Times New Roman" w:cs="Times New Roman"/>
          <w:sz w:val="24"/>
          <w:szCs w:val="24"/>
          <w:lang w:eastAsia="ru-RU"/>
        </w:rPr>
        <w:t>бюджет</w:t>
      </w:r>
      <w:r w:rsidR="00A84120">
        <w:rPr>
          <w:rFonts w:ascii="Times New Roman" w:eastAsia="Times New Roman" w:hAnsi="Times New Roman" w:cs="Times New Roman"/>
          <w:sz w:val="24"/>
          <w:szCs w:val="24"/>
          <w:lang w:eastAsia="ru-RU"/>
        </w:rPr>
        <w:t>а</w:t>
      </w:r>
      <w:r w:rsidRPr="00F97E34">
        <w:rPr>
          <w:rFonts w:ascii="Times New Roman" w:eastAsia="Times New Roman" w:hAnsi="Times New Roman" w:cs="Times New Roman"/>
          <w:sz w:val="24"/>
          <w:szCs w:val="24"/>
          <w:lang w:eastAsia="ru-RU"/>
        </w:rPr>
        <w:t>.</w:t>
      </w:r>
      <w:r w:rsidR="00D2774A">
        <w:rPr>
          <w:rFonts w:ascii="Times New Roman" w:eastAsia="Times New Roman" w:hAnsi="Times New Roman" w:cs="Times New Roman"/>
          <w:sz w:val="24"/>
          <w:szCs w:val="24"/>
          <w:lang w:eastAsia="ru-RU"/>
        </w:rPr>
        <w:t xml:space="preserve"> </w:t>
      </w:r>
    </w:p>
    <w:p w14:paraId="5AAFE600" w14:textId="77777777" w:rsidR="00714EFC" w:rsidRPr="00CA1059" w:rsidRDefault="00714EFC" w:rsidP="000D4B89">
      <w:pPr>
        <w:spacing w:after="0" w:line="240" w:lineRule="auto"/>
        <w:ind w:firstLine="851"/>
        <w:jc w:val="center"/>
        <w:rPr>
          <w:rFonts w:ascii="Times New Roman" w:hAnsi="Times New Roman" w:cs="Times New Roman"/>
          <w:sz w:val="24"/>
          <w:szCs w:val="24"/>
        </w:rPr>
      </w:pPr>
    </w:p>
    <w:p w14:paraId="291771F5" w14:textId="4B149392" w:rsidR="00243CED" w:rsidRPr="00ED5A7B" w:rsidRDefault="00EB6E03" w:rsidP="00243CED">
      <w:pPr>
        <w:pStyle w:val="ConsPlusNormal"/>
        <w:jc w:val="center"/>
        <w:rPr>
          <w:rFonts w:ascii="Times New Roman" w:hAnsi="Times New Roman" w:cs="Times New Roman"/>
          <w:b/>
          <w:sz w:val="24"/>
          <w:szCs w:val="24"/>
        </w:rPr>
      </w:pPr>
      <w:r w:rsidRPr="00DE2130">
        <w:rPr>
          <w:b/>
          <w:sz w:val="22"/>
          <w:szCs w:val="22"/>
        </w:rPr>
        <w:t xml:space="preserve">  </w:t>
      </w:r>
      <w:r w:rsidRPr="00ED5A7B">
        <w:rPr>
          <w:b/>
          <w:sz w:val="24"/>
          <w:szCs w:val="24"/>
        </w:rPr>
        <w:t xml:space="preserve">   </w:t>
      </w:r>
      <w:r w:rsidR="00243CED" w:rsidRPr="00ED5A7B">
        <w:rPr>
          <w:rFonts w:ascii="Times New Roman" w:hAnsi="Times New Roman" w:cs="Times New Roman"/>
          <w:b/>
          <w:sz w:val="24"/>
          <w:szCs w:val="24"/>
        </w:rPr>
        <w:t>Прогноз основных характеристик бюджета Слюдянского муниципального образования на период до 202</w:t>
      </w:r>
      <w:r w:rsidR="001F29E5">
        <w:rPr>
          <w:rFonts w:ascii="Times New Roman" w:hAnsi="Times New Roman" w:cs="Times New Roman"/>
          <w:b/>
          <w:sz w:val="24"/>
          <w:szCs w:val="24"/>
        </w:rPr>
        <w:t>7</w:t>
      </w:r>
      <w:r w:rsidR="00243CED" w:rsidRPr="00ED5A7B">
        <w:rPr>
          <w:rFonts w:ascii="Times New Roman" w:hAnsi="Times New Roman" w:cs="Times New Roman"/>
          <w:b/>
          <w:sz w:val="24"/>
          <w:szCs w:val="24"/>
        </w:rPr>
        <w:t xml:space="preserve"> года</w:t>
      </w:r>
    </w:p>
    <w:p w14:paraId="037B8353" w14:textId="77777777" w:rsidR="00243CED" w:rsidRPr="00CA1059" w:rsidRDefault="00243CED" w:rsidP="00243CED">
      <w:pPr>
        <w:pStyle w:val="ConsPlusNormal"/>
        <w:ind w:firstLine="851"/>
        <w:jc w:val="both"/>
        <w:rPr>
          <w:rFonts w:ascii="Times New Roman" w:hAnsi="Times New Roman" w:cs="Times New Roman"/>
          <w:sz w:val="24"/>
          <w:szCs w:val="24"/>
        </w:rPr>
      </w:pPr>
    </w:p>
    <w:p w14:paraId="3469A6EC" w14:textId="5A201D30" w:rsidR="00243CED" w:rsidRPr="00CA1059" w:rsidRDefault="000A5971" w:rsidP="008465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Бюджетная политика муниципального образо</w:t>
      </w:r>
      <w:r w:rsidR="00383B0B">
        <w:rPr>
          <w:rFonts w:ascii="Times New Roman" w:hAnsi="Times New Roman" w:cs="Times New Roman"/>
          <w:sz w:val="24"/>
          <w:szCs w:val="24"/>
        </w:rPr>
        <w:t>вания</w:t>
      </w:r>
      <w:r w:rsidR="00A15E6A">
        <w:rPr>
          <w:rFonts w:ascii="Times New Roman" w:hAnsi="Times New Roman" w:cs="Times New Roman"/>
          <w:sz w:val="24"/>
          <w:szCs w:val="24"/>
        </w:rPr>
        <w:t xml:space="preserve"> в части доходов будет направлена на обеспечение поступлений в местный бюджет всех доходных источников в запланированных объемах.</w:t>
      </w:r>
      <w:r w:rsidR="001F29E5">
        <w:rPr>
          <w:rFonts w:ascii="Times New Roman" w:hAnsi="Times New Roman" w:cs="Times New Roman"/>
          <w:sz w:val="24"/>
          <w:szCs w:val="24"/>
        </w:rPr>
        <w:t xml:space="preserve"> </w:t>
      </w:r>
      <w:r w:rsidR="00243CED" w:rsidRPr="00CA1059">
        <w:rPr>
          <w:rFonts w:ascii="Times New Roman" w:hAnsi="Times New Roman" w:cs="Times New Roman"/>
          <w:sz w:val="24"/>
          <w:szCs w:val="24"/>
        </w:rPr>
        <w:t xml:space="preserve">Прогноз основных характеристик бюджета </w:t>
      </w:r>
      <w:r w:rsidR="00EC4A84">
        <w:rPr>
          <w:rFonts w:ascii="Times New Roman" w:hAnsi="Times New Roman" w:cs="Times New Roman"/>
          <w:sz w:val="24"/>
          <w:szCs w:val="24"/>
        </w:rPr>
        <w:t>Слюдянского</w:t>
      </w:r>
      <w:r w:rsidR="00A14A9C">
        <w:rPr>
          <w:rFonts w:ascii="Times New Roman" w:hAnsi="Times New Roman" w:cs="Times New Roman"/>
          <w:sz w:val="24"/>
          <w:szCs w:val="24"/>
        </w:rPr>
        <w:t xml:space="preserve"> </w:t>
      </w:r>
      <w:r w:rsidR="007C6921">
        <w:rPr>
          <w:rFonts w:ascii="Times New Roman" w:hAnsi="Times New Roman" w:cs="Times New Roman"/>
          <w:sz w:val="24"/>
          <w:szCs w:val="24"/>
        </w:rPr>
        <w:t>м</w:t>
      </w:r>
      <w:r w:rsidR="00EC4A84">
        <w:rPr>
          <w:rFonts w:ascii="Times New Roman" w:hAnsi="Times New Roman" w:cs="Times New Roman"/>
          <w:sz w:val="24"/>
          <w:szCs w:val="24"/>
        </w:rPr>
        <w:t>униципального образования</w:t>
      </w:r>
      <w:r w:rsidR="00243CED" w:rsidRPr="00CA1059">
        <w:rPr>
          <w:rFonts w:ascii="Times New Roman" w:hAnsi="Times New Roman" w:cs="Times New Roman"/>
          <w:sz w:val="24"/>
          <w:szCs w:val="24"/>
        </w:rPr>
        <w:t xml:space="preserve"> на период до 202</w:t>
      </w:r>
      <w:r w:rsidR="001F29E5">
        <w:rPr>
          <w:rFonts w:ascii="Times New Roman" w:hAnsi="Times New Roman" w:cs="Times New Roman"/>
          <w:sz w:val="24"/>
          <w:szCs w:val="24"/>
        </w:rPr>
        <w:t>7</w:t>
      </w:r>
      <w:r w:rsidR="00243CED" w:rsidRPr="00CA1059">
        <w:rPr>
          <w:rFonts w:ascii="Times New Roman" w:hAnsi="Times New Roman" w:cs="Times New Roman"/>
          <w:sz w:val="24"/>
          <w:szCs w:val="24"/>
        </w:rPr>
        <w:t xml:space="preserve"> года сформирован с учетом следующего:</w:t>
      </w:r>
    </w:p>
    <w:p w14:paraId="5435862C" w14:textId="640C2ED0" w:rsidR="00243CED" w:rsidRPr="00CA1059" w:rsidRDefault="00A90C2A" w:rsidP="0084650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н</w:t>
      </w:r>
      <w:r w:rsidR="00243CED" w:rsidRPr="00CA1059">
        <w:rPr>
          <w:rFonts w:ascii="Times New Roman" w:hAnsi="Times New Roman" w:cs="Times New Roman"/>
          <w:sz w:val="24"/>
          <w:szCs w:val="24"/>
        </w:rPr>
        <w:t xml:space="preserve">алоговые доходы </w:t>
      </w:r>
      <w:r w:rsidR="005913C9">
        <w:rPr>
          <w:rFonts w:ascii="Times New Roman" w:hAnsi="Times New Roman" w:cs="Times New Roman"/>
          <w:sz w:val="24"/>
          <w:szCs w:val="24"/>
        </w:rPr>
        <w:t>местного бюджета</w:t>
      </w:r>
      <w:r>
        <w:rPr>
          <w:rFonts w:ascii="Times New Roman" w:hAnsi="Times New Roman" w:cs="Times New Roman"/>
          <w:sz w:val="24"/>
          <w:szCs w:val="24"/>
        </w:rPr>
        <w:t xml:space="preserve"> спрогнозированы главными </w:t>
      </w:r>
      <w:r w:rsidR="00243CED" w:rsidRPr="00CA1059">
        <w:rPr>
          <w:rFonts w:ascii="Times New Roman" w:hAnsi="Times New Roman" w:cs="Times New Roman"/>
          <w:sz w:val="24"/>
          <w:szCs w:val="24"/>
        </w:rPr>
        <w:t>администраторами бюджетных средств в соответствии с положениями действующего бюджетного и налогового законодательства</w:t>
      </w:r>
      <w:r w:rsidR="00413252">
        <w:rPr>
          <w:rFonts w:ascii="Times New Roman" w:hAnsi="Times New Roman" w:cs="Times New Roman"/>
          <w:sz w:val="24"/>
          <w:szCs w:val="24"/>
        </w:rPr>
        <w:t xml:space="preserve">. </w:t>
      </w:r>
      <w:r w:rsidR="00C65462">
        <w:rPr>
          <w:rFonts w:ascii="Times New Roman" w:hAnsi="Times New Roman" w:cs="Times New Roman"/>
          <w:sz w:val="24"/>
          <w:szCs w:val="24"/>
        </w:rPr>
        <w:t xml:space="preserve">В структуре налоговых доходов по-прежнему наибольший удельный вес занимает налог на доходы физических лиц. </w:t>
      </w:r>
      <w:r w:rsidR="00413252">
        <w:rPr>
          <w:rFonts w:ascii="Times New Roman" w:hAnsi="Times New Roman" w:cs="Times New Roman"/>
          <w:sz w:val="24"/>
          <w:szCs w:val="24"/>
        </w:rPr>
        <w:t xml:space="preserve">В сложившихся экономических условиях динамика объема поступлений имущественных налогов будет нестабильна, в том числе </w:t>
      </w:r>
      <w:r w:rsidR="009B6455">
        <w:rPr>
          <w:rFonts w:ascii="Times New Roman" w:hAnsi="Times New Roman" w:cs="Times New Roman"/>
          <w:sz w:val="24"/>
          <w:szCs w:val="24"/>
        </w:rPr>
        <w:t xml:space="preserve">по поступлениям налога на имущество физических лиц, </w:t>
      </w:r>
      <w:r w:rsidR="00413252">
        <w:rPr>
          <w:rFonts w:ascii="Times New Roman" w:hAnsi="Times New Roman" w:cs="Times New Roman"/>
          <w:sz w:val="24"/>
          <w:szCs w:val="24"/>
        </w:rPr>
        <w:t xml:space="preserve">в </w:t>
      </w:r>
      <w:r w:rsidR="00413252" w:rsidRPr="00413252">
        <w:rPr>
          <w:rFonts w:ascii="Times New Roman" w:hAnsi="Times New Roman" w:cs="Times New Roman"/>
          <w:sz w:val="24"/>
          <w:szCs w:val="24"/>
        </w:rPr>
        <w:t>связи с установленными особенностями расчета налогооблагаемой базы объектов недвижимости и предусмотренными налоговыми вычетами, а также понижающими коэффициентами, ограничивающими рост налога</w:t>
      </w:r>
      <w:r w:rsidR="00CA6EC1">
        <w:rPr>
          <w:rFonts w:ascii="Times New Roman" w:hAnsi="Times New Roman" w:cs="Times New Roman"/>
          <w:sz w:val="24"/>
          <w:szCs w:val="24"/>
        </w:rPr>
        <w:t>;</w:t>
      </w:r>
      <w:r w:rsidR="00413252">
        <w:t xml:space="preserve"> </w:t>
      </w:r>
    </w:p>
    <w:p w14:paraId="4FA9EF05" w14:textId="2BC69574" w:rsidR="001A30AF" w:rsidRPr="00664065" w:rsidRDefault="006C670C" w:rsidP="0084650F">
      <w:pPr>
        <w:pStyle w:val="aff0"/>
        <w:ind w:firstLine="709"/>
        <w:jc w:val="both"/>
      </w:pPr>
      <w:r>
        <w:t>- п</w:t>
      </w:r>
      <w:r w:rsidR="00243CED" w:rsidRPr="00CA1059">
        <w:t xml:space="preserve">рогнозирование неналоговых доходов осуществлено в </w:t>
      </w:r>
      <w:r w:rsidR="00A14A9C">
        <w:t>соответствии с методикой прогнозирования поступлений доходов в местный бюджет,</w:t>
      </w:r>
      <w:r w:rsidR="00ED10C8">
        <w:t xml:space="preserve"> </w:t>
      </w:r>
      <w:r w:rsidR="00A14A9C">
        <w:t>утвержденной распоряже</w:t>
      </w:r>
      <w:r w:rsidR="00ED10C8">
        <w:t>н</w:t>
      </w:r>
      <w:r w:rsidR="00A14A9C">
        <w:t>ием админис</w:t>
      </w:r>
      <w:r w:rsidR="00FC169C">
        <w:t>т</w:t>
      </w:r>
      <w:r w:rsidR="00A14A9C">
        <w:t>рации Слюдянского городского посе</w:t>
      </w:r>
      <w:r w:rsidR="00ED10C8">
        <w:t>л</w:t>
      </w:r>
      <w:r w:rsidR="00A14A9C">
        <w:t>ения о</w:t>
      </w:r>
      <w:r w:rsidR="00FC169C">
        <w:t>т 01.09.2016 года № 310-р с учетом внесенных изменений от 15.10.2021 года № 511-р.</w:t>
      </w:r>
      <w:r w:rsidR="00FC169C" w:rsidRPr="00FC169C">
        <w:t xml:space="preserve"> </w:t>
      </w:r>
      <w:r w:rsidR="0020578F">
        <w:t>Д</w:t>
      </w:r>
      <w:r w:rsidR="00664065" w:rsidRPr="0020578F">
        <w:t>инамик</w:t>
      </w:r>
      <w:r w:rsidR="0020578F">
        <w:t>а</w:t>
      </w:r>
      <w:r w:rsidR="00664065" w:rsidRPr="0020578F">
        <w:t xml:space="preserve"> поступлений</w:t>
      </w:r>
      <w:r w:rsidR="0020578F">
        <w:t xml:space="preserve"> по неналоговым доходам в планируемом периоде также будет нестабильна. </w:t>
      </w:r>
      <w:r w:rsidR="001A30AF" w:rsidRPr="0020578F">
        <w:t>Р</w:t>
      </w:r>
      <w:r w:rsidR="00FC169C" w:rsidRPr="0020578F">
        <w:t>еальн</w:t>
      </w:r>
      <w:r w:rsidR="001A30AF" w:rsidRPr="0020578F">
        <w:t>ая</w:t>
      </w:r>
      <w:r w:rsidR="00FC169C" w:rsidRPr="0020578F">
        <w:t xml:space="preserve"> ситуация земельных отношений</w:t>
      </w:r>
      <w:bookmarkStart w:id="1" w:name="_GoBack"/>
      <w:bookmarkEnd w:id="1"/>
      <w:r w:rsidR="00FC169C" w:rsidRPr="0020578F">
        <w:t xml:space="preserve"> по причине ограничения в обороте</w:t>
      </w:r>
      <w:r w:rsidR="00FC169C" w:rsidRPr="00664065">
        <w:t xml:space="preserve"> и не предоставления в частную собственность гражданам земельных участков, расположенных в границах водоохраной зоны, утвержденных Правительством Российской Федерации отрицательно повлияет на наполняемость местного бюджета в прогнозируемом периоде в части дохо</w:t>
      </w:r>
      <w:r w:rsidR="001A30AF" w:rsidRPr="00664065">
        <w:t xml:space="preserve">дов </w:t>
      </w:r>
      <w:r w:rsidR="00FC169C" w:rsidRPr="00664065">
        <w:t xml:space="preserve">от продажи </w:t>
      </w:r>
      <w:r w:rsidR="001A30AF" w:rsidRPr="00664065">
        <w:t xml:space="preserve">земельных участков, находящихся в собственности городских поселений.  По данному виду поступления не планируются. </w:t>
      </w:r>
    </w:p>
    <w:p w14:paraId="32C33AFF" w14:textId="77F9628D" w:rsidR="00CA6EC1" w:rsidRDefault="001A30AF" w:rsidP="0084650F">
      <w:pPr>
        <w:pStyle w:val="aff0"/>
        <w:ind w:firstLine="709"/>
        <w:jc w:val="both"/>
      </w:pPr>
      <w:r>
        <w:t>Доходы от реализации иного имущества,</w:t>
      </w:r>
      <w:r w:rsidR="00664065">
        <w:t xml:space="preserve"> </w:t>
      </w:r>
      <w:r>
        <w:t xml:space="preserve">находящегося в собственности городского поселения </w:t>
      </w:r>
      <w:r w:rsidR="0020578F">
        <w:t xml:space="preserve">планируются только на 2022 год. В плановом периоде структура неналоговых доходов и </w:t>
      </w:r>
      <w:r w:rsidR="00243CED" w:rsidRPr="00CA1059">
        <w:t>темп роста постепенно снижаются</w:t>
      </w:r>
      <w:r w:rsidR="00CA6EC1">
        <w:t>;</w:t>
      </w:r>
      <w:r w:rsidR="00243CED" w:rsidRPr="00CA1059">
        <w:t xml:space="preserve"> </w:t>
      </w:r>
    </w:p>
    <w:p w14:paraId="621F3117" w14:textId="3546B13C" w:rsidR="00243CED" w:rsidRPr="00CA1059" w:rsidRDefault="00CA6EC1" w:rsidP="0084650F">
      <w:pPr>
        <w:pStyle w:val="aff0"/>
        <w:ind w:firstLine="709"/>
        <w:jc w:val="both"/>
      </w:pPr>
      <w:r>
        <w:t>- б</w:t>
      </w:r>
      <w:r w:rsidR="00243CED" w:rsidRPr="00CA1059">
        <w:t>езвозмездные поступления в бюджет</w:t>
      </w:r>
      <w:r w:rsidR="006E1A1A">
        <w:t>е</w:t>
      </w:r>
      <w:r w:rsidR="00243CED" w:rsidRPr="00CA1059">
        <w:t xml:space="preserve"> </w:t>
      </w:r>
      <w:r w:rsidR="006E1A1A">
        <w:t>Слюдянского муниципального образования</w:t>
      </w:r>
      <w:r w:rsidR="00243CED" w:rsidRPr="00CA1059">
        <w:t xml:space="preserve"> в Бюджетном прогнозе </w:t>
      </w:r>
      <w:r w:rsidR="008D7E23">
        <w:t>отражены с учетом темпа снижения</w:t>
      </w:r>
      <w:r w:rsidR="00243CED" w:rsidRPr="00CA1059">
        <w:t xml:space="preserve">. Учитывая, что объемы поддержки </w:t>
      </w:r>
      <w:r w:rsidR="00863F68">
        <w:t xml:space="preserve">из областного бюджета </w:t>
      </w:r>
      <w:r w:rsidR="00243CED" w:rsidRPr="00CA1059">
        <w:t xml:space="preserve">в форме нецелевых межбюджетных трансфертов в течение последних лет </w:t>
      </w:r>
      <w:r w:rsidR="00243CED" w:rsidRPr="00CA1059">
        <w:lastRenderedPageBreak/>
        <w:t>имеют отрицательную динамику</w:t>
      </w:r>
      <w:r w:rsidR="0020578F">
        <w:t xml:space="preserve"> и н</w:t>
      </w:r>
      <w:r w:rsidR="00400D36">
        <w:t>аличие</w:t>
      </w:r>
      <w:r w:rsidR="00243CED" w:rsidRPr="00CA1059">
        <w:t xml:space="preserve"> в Бюджетном прогнозе </w:t>
      </w:r>
      <w:r w:rsidR="00400D36">
        <w:t xml:space="preserve">нестабильных </w:t>
      </w:r>
      <w:r w:rsidR="00243CED" w:rsidRPr="00CA1059">
        <w:t xml:space="preserve">данных </w:t>
      </w:r>
      <w:r w:rsidR="007306E4">
        <w:t xml:space="preserve">из </w:t>
      </w:r>
      <w:r w:rsidR="00400D36">
        <w:t>районного бюджета</w:t>
      </w:r>
      <w:r w:rsidR="007306E4">
        <w:t xml:space="preserve"> </w:t>
      </w:r>
      <w:r w:rsidR="00243CED" w:rsidRPr="00CA1059">
        <w:t xml:space="preserve">по </w:t>
      </w:r>
      <w:r w:rsidR="00863F68">
        <w:t xml:space="preserve">дотации на выравнивание бюджетной обеспеченности </w:t>
      </w:r>
      <w:r w:rsidR="0020578F">
        <w:t xml:space="preserve">и сбалансированности </w:t>
      </w:r>
      <w:r>
        <w:t xml:space="preserve">местного бюджета </w:t>
      </w:r>
      <w:r w:rsidR="00243CED" w:rsidRPr="00CA1059">
        <w:t>существенным образом отражается на прогнозируемых показателях дефицита бюджета и муниципально</w:t>
      </w:r>
      <w:r w:rsidR="0067126B">
        <w:t>м</w:t>
      </w:r>
      <w:r w:rsidR="00243CED" w:rsidRPr="00CA1059">
        <w:t xml:space="preserve"> долг</w:t>
      </w:r>
      <w:r w:rsidR="0067126B">
        <w:t>е</w:t>
      </w:r>
      <w:r w:rsidR="00243CED" w:rsidRPr="00400D36">
        <w:t>.</w:t>
      </w:r>
      <w:r w:rsidR="00400D36" w:rsidRPr="00400D36">
        <w:t xml:space="preserve"> С 2022 года областные государственные полномочия по осуществлению расчета и предоставления дотаций на выравнивание бюджетной обеспеченности поселений, входящих в состав муниципального р</w:t>
      </w:r>
      <w:r w:rsidR="00400D36">
        <w:t>а</w:t>
      </w:r>
      <w:r w:rsidR="00400D36" w:rsidRPr="00400D36">
        <w:t>йона переданы Слюдянскому муниципальному району</w:t>
      </w:r>
      <w:r w:rsidR="00400D36">
        <w:t>.</w:t>
      </w:r>
      <w:r w:rsidR="000905EF">
        <w:t xml:space="preserve"> При распределении дотации на выравнивания уровня бюджетной обеспеченности отмечается снижение объема в местный бюджет.</w:t>
      </w:r>
    </w:p>
    <w:p w14:paraId="61AB3BA9" w14:textId="1F6BA4CB" w:rsidR="00243CED" w:rsidRPr="00E9141A" w:rsidRDefault="00E448E3" w:rsidP="0084650F">
      <w:pPr>
        <w:pStyle w:val="aff0"/>
        <w:ind w:firstLine="709"/>
        <w:jc w:val="both"/>
        <w:rPr>
          <w:b/>
          <w:bCs/>
        </w:rPr>
      </w:pPr>
      <w:r w:rsidRPr="0085768A">
        <w:t>Бюджетная политика в области расходов будет ориентирована на безусловное исполнение действующих расходных обязательств</w:t>
      </w:r>
      <w:r w:rsidR="00B710EB" w:rsidRPr="0085768A">
        <w:t xml:space="preserve"> при условии ограничения роста расходов и недопущения принятия новых расходных обязательств,</w:t>
      </w:r>
      <w:r w:rsidR="00D9433D" w:rsidRPr="0085768A">
        <w:t xml:space="preserve"> </w:t>
      </w:r>
      <w:r w:rsidR="00B710EB" w:rsidRPr="0085768A">
        <w:t>не обеспеченных доходными источниками.</w:t>
      </w:r>
      <w:r w:rsidR="00D9433D" w:rsidRPr="0085768A">
        <w:t xml:space="preserve"> </w:t>
      </w:r>
      <w:r w:rsidR="00B710EB" w:rsidRPr="0085768A">
        <w:t>В текущей экономической ситуации ограниченность финансовых ресурсов местного бюджета требует выбора приоритетов бюджетных расходов</w:t>
      </w:r>
      <w:r w:rsidR="00D9433D" w:rsidRPr="0085768A">
        <w:t xml:space="preserve">. </w:t>
      </w:r>
      <w:r w:rsidR="0085768A" w:rsidRPr="0085768A">
        <w:t>Главным приоритетом</w:t>
      </w:r>
      <w:r w:rsidR="00070774">
        <w:t>,</w:t>
      </w:r>
      <w:r w:rsidR="0085768A" w:rsidRPr="0085768A">
        <w:t xml:space="preserve"> в сфере расходов </w:t>
      </w:r>
      <w:r w:rsidR="00070774">
        <w:t>бюджета,</w:t>
      </w:r>
      <w:r w:rsidR="001842AD">
        <w:t xml:space="preserve"> </w:t>
      </w:r>
      <w:r w:rsidR="0085768A" w:rsidRPr="0085768A">
        <w:t>остается финансовое обеспечение «майских» указов Президента Российской Федерации, и в среднесрочной перспективе эти приоритеты будут сохранены. Муниципальные программы останутся ключевым механизмом, с помощью которого увязываются стратегическое и бюджетное планирование, в рамках которых необходимо обеспечить взаимосвязь поставленных целей и бюджетных ограничений.</w:t>
      </w:r>
      <w:r w:rsidR="004661C4" w:rsidRPr="004661C4">
        <w:t xml:space="preserve"> </w:t>
      </w:r>
      <w:r w:rsidR="004661C4" w:rsidRPr="00034744">
        <w:t xml:space="preserve">В настоящее время действует </w:t>
      </w:r>
      <w:r w:rsidR="001842AD">
        <w:t>12</w:t>
      </w:r>
      <w:r w:rsidR="004661C4" w:rsidRPr="00034744">
        <w:t xml:space="preserve"> муниципальных программ, утвержденные администрацией Слюдянского городского поселения с периодом действия до 202</w:t>
      </w:r>
      <w:r w:rsidR="001842AD">
        <w:t>4-2025</w:t>
      </w:r>
      <w:r w:rsidR="004661C4" w:rsidRPr="00034744">
        <w:t xml:space="preserve"> год</w:t>
      </w:r>
      <w:r w:rsidR="001842AD">
        <w:t>ов</w:t>
      </w:r>
      <w:r w:rsidR="004661C4" w:rsidRPr="00034744">
        <w:t>. Необходимо учитывать, что в очередном финансовом году и плановом периоде объемы финансового обеспечения реализации отдельных муниципальных программ будут уточнены за счет выделенных межбюджетных средст</w:t>
      </w:r>
      <w:r w:rsidR="00E9141A">
        <w:t xml:space="preserve">в из бюджетов других уровней. </w:t>
      </w:r>
      <w:r w:rsidR="00243CED" w:rsidRPr="00CA1059">
        <w:t xml:space="preserve">Объемы расходной части </w:t>
      </w:r>
      <w:r w:rsidR="0067126B">
        <w:t xml:space="preserve">местного </w:t>
      </w:r>
      <w:r w:rsidR="00243CED" w:rsidRPr="00CA1059">
        <w:t>бюджета на период до 202</w:t>
      </w:r>
      <w:r w:rsidR="001842AD">
        <w:t>7</w:t>
      </w:r>
      <w:r w:rsidR="00243CED" w:rsidRPr="00CA1059">
        <w:t xml:space="preserve"> года сформированы с учетом прогнозируемых доходов и целевых показателей по размеру дефицита бюджета. </w:t>
      </w:r>
    </w:p>
    <w:p w14:paraId="011CA95A" w14:textId="28CCA328" w:rsidR="00243CED" w:rsidRPr="00CA1059" w:rsidRDefault="00243CED" w:rsidP="0084650F">
      <w:pPr>
        <w:pStyle w:val="ConsPlusNormal"/>
        <w:ind w:firstLine="709"/>
        <w:jc w:val="both"/>
        <w:rPr>
          <w:rFonts w:ascii="Times New Roman" w:hAnsi="Times New Roman" w:cs="Times New Roman"/>
          <w:sz w:val="24"/>
          <w:szCs w:val="24"/>
        </w:rPr>
      </w:pPr>
      <w:r w:rsidRPr="00CA1059">
        <w:rPr>
          <w:rFonts w:ascii="Times New Roman" w:hAnsi="Times New Roman" w:cs="Times New Roman"/>
          <w:sz w:val="24"/>
          <w:szCs w:val="24"/>
        </w:rPr>
        <w:t>В этих условиях динамика расходов (осуществляемых за счет собственных средств бюджета) в 20</w:t>
      </w:r>
      <w:r w:rsidR="001842AD">
        <w:rPr>
          <w:rFonts w:ascii="Times New Roman" w:hAnsi="Times New Roman" w:cs="Times New Roman"/>
          <w:sz w:val="24"/>
          <w:szCs w:val="24"/>
        </w:rPr>
        <w:t>22</w:t>
      </w:r>
      <w:r w:rsidRPr="00CA1059">
        <w:rPr>
          <w:rFonts w:ascii="Times New Roman" w:hAnsi="Times New Roman" w:cs="Times New Roman"/>
          <w:sz w:val="24"/>
          <w:szCs w:val="24"/>
        </w:rPr>
        <w:t>-202</w:t>
      </w:r>
      <w:r w:rsidR="001842AD">
        <w:rPr>
          <w:rFonts w:ascii="Times New Roman" w:hAnsi="Times New Roman" w:cs="Times New Roman"/>
          <w:sz w:val="24"/>
          <w:szCs w:val="24"/>
        </w:rPr>
        <w:t>7</w:t>
      </w:r>
      <w:r w:rsidRPr="00CA1059">
        <w:rPr>
          <w:rFonts w:ascii="Times New Roman" w:hAnsi="Times New Roman" w:cs="Times New Roman"/>
          <w:sz w:val="24"/>
          <w:szCs w:val="24"/>
        </w:rPr>
        <w:t xml:space="preserve"> годах будет </w:t>
      </w:r>
      <w:r w:rsidR="000905EF">
        <w:rPr>
          <w:rFonts w:ascii="Times New Roman" w:hAnsi="Times New Roman" w:cs="Times New Roman"/>
          <w:sz w:val="24"/>
          <w:szCs w:val="24"/>
        </w:rPr>
        <w:t xml:space="preserve">относительно </w:t>
      </w:r>
      <w:r w:rsidRPr="00CA1059">
        <w:rPr>
          <w:rFonts w:ascii="Times New Roman" w:hAnsi="Times New Roman" w:cs="Times New Roman"/>
          <w:sz w:val="24"/>
          <w:szCs w:val="24"/>
        </w:rPr>
        <w:t>положительной, однако прирост объема расходов будет меньше прироста доходов за счет проводимой политики в отношении дефицита бюджета. В 20</w:t>
      </w:r>
      <w:r w:rsidR="001842AD">
        <w:rPr>
          <w:rFonts w:ascii="Times New Roman" w:hAnsi="Times New Roman" w:cs="Times New Roman"/>
          <w:sz w:val="24"/>
          <w:szCs w:val="24"/>
        </w:rPr>
        <w:t>22</w:t>
      </w:r>
      <w:r w:rsidRPr="00CA1059">
        <w:rPr>
          <w:rFonts w:ascii="Times New Roman" w:hAnsi="Times New Roman" w:cs="Times New Roman"/>
          <w:sz w:val="24"/>
          <w:szCs w:val="24"/>
        </w:rPr>
        <w:t xml:space="preserve"> год</w:t>
      </w:r>
      <w:r w:rsidR="00B44983">
        <w:rPr>
          <w:rFonts w:ascii="Times New Roman" w:hAnsi="Times New Roman" w:cs="Times New Roman"/>
          <w:sz w:val="24"/>
          <w:szCs w:val="24"/>
        </w:rPr>
        <w:t>у</w:t>
      </w:r>
      <w:r w:rsidRPr="00CA1059">
        <w:rPr>
          <w:rFonts w:ascii="Times New Roman" w:hAnsi="Times New Roman" w:cs="Times New Roman"/>
          <w:sz w:val="24"/>
          <w:szCs w:val="24"/>
        </w:rPr>
        <w:t xml:space="preserve"> объем расходной части бюджета сократится с учетом снижения поступлений </w:t>
      </w:r>
      <w:r w:rsidR="00B44983">
        <w:rPr>
          <w:rFonts w:ascii="Times New Roman" w:hAnsi="Times New Roman" w:cs="Times New Roman"/>
          <w:sz w:val="24"/>
          <w:szCs w:val="24"/>
        </w:rPr>
        <w:t>безвозмездных поступлений</w:t>
      </w:r>
      <w:r w:rsidR="00C82357">
        <w:rPr>
          <w:rFonts w:ascii="Times New Roman" w:hAnsi="Times New Roman" w:cs="Times New Roman"/>
          <w:sz w:val="24"/>
          <w:szCs w:val="24"/>
        </w:rPr>
        <w:t xml:space="preserve"> из областного бюджета,</w:t>
      </w:r>
      <w:r w:rsidR="00B44983">
        <w:rPr>
          <w:rFonts w:ascii="Times New Roman" w:hAnsi="Times New Roman" w:cs="Times New Roman"/>
          <w:sz w:val="24"/>
          <w:szCs w:val="24"/>
        </w:rPr>
        <w:t xml:space="preserve"> в форме субсидии на софинансирование муниципальных программ</w:t>
      </w:r>
      <w:r w:rsidRPr="00CA1059">
        <w:rPr>
          <w:rFonts w:ascii="Times New Roman" w:hAnsi="Times New Roman" w:cs="Times New Roman"/>
          <w:sz w:val="24"/>
          <w:szCs w:val="24"/>
        </w:rPr>
        <w:t xml:space="preserve">. При этом в отношении </w:t>
      </w:r>
      <w:r w:rsidR="00C82357">
        <w:rPr>
          <w:rFonts w:ascii="Times New Roman" w:hAnsi="Times New Roman" w:cs="Times New Roman"/>
          <w:sz w:val="24"/>
          <w:szCs w:val="24"/>
        </w:rPr>
        <w:t>планируемого периода</w:t>
      </w:r>
      <w:r w:rsidRPr="00CA1059">
        <w:rPr>
          <w:rFonts w:ascii="Times New Roman" w:hAnsi="Times New Roman" w:cs="Times New Roman"/>
          <w:sz w:val="24"/>
          <w:szCs w:val="24"/>
        </w:rPr>
        <w:t xml:space="preserve"> необходимо также иметь в виду приведенные выше прогнозы по объему доходов, в связи с чем имеется вероятность появления дополнительных финансовых ресурсов для увеличения расходов.</w:t>
      </w:r>
    </w:p>
    <w:p w14:paraId="439984D6" w14:textId="41617A4B" w:rsidR="001A085E" w:rsidRDefault="00243CED" w:rsidP="0084650F">
      <w:pPr>
        <w:pStyle w:val="ConsPlusNormal"/>
        <w:ind w:firstLine="709"/>
        <w:jc w:val="both"/>
        <w:rPr>
          <w:rFonts w:ascii="Times New Roman" w:hAnsi="Times New Roman" w:cs="Times New Roman"/>
          <w:sz w:val="24"/>
          <w:szCs w:val="24"/>
        </w:rPr>
      </w:pPr>
      <w:r w:rsidRPr="00CA1059">
        <w:rPr>
          <w:rFonts w:ascii="Times New Roman" w:hAnsi="Times New Roman" w:cs="Times New Roman"/>
          <w:sz w:val="24"/>
          <w:szCs w:val="24"/>
        </w:rPr>
        <w:t xml:space="preserve">С учетом целевых ориентиров по сохранению долговой устойчивости бюджета </w:t>
      </w:r>
      <w:r w:rsidR="00413C1A">
        <w:rPr>
          <w:rFonts w:ascii="Times New Roman" w:hAnsi="Times New Roman" w:cs="Times New Roman"/>
          <w:sz w:val="24"/>
          <w:szCs w:val="24"/>
        </w:rPr>
        <w:t>Слюдянского муниципального образования</w:t>
      </w:r>
      <w:r w:rsidRPr="00CA1059">
        <w:rPr>
          <w:rFonts w:ascii="Times New Roman" w:hAnsi="Times New Roman" w:cs="Times New Roman"/>
          <w:sz w:val="24"/>
          <w:szCs w:val="24"/>
        </w:rPr>
        <w:t>, обозначенных в Бюджетно</w:t>
      </w:r>
      <w:r w:rsidR="00413C1A">
        <w:rPr>
          <w:rFonts w:ascii="Times New Roman" w:hAnsi="Times New Roman" w:cs="Times New Roman"/>
          <w:sz w:val="24"/>
          <w:szCs w:val="24"/>
        </w:rPr>
        <w:t>м</w:t>
      </w:r>
      <w:r w:rsidRPr="00CA1059">
        <w:rPr>
          <w:rFonts w:ascii="Times New Roman" w:hAnsi="Times New Roman" w:cs="Times New Roman"/>
          <w:sz w:val="24"/>
          <w:szCs w:val="24"/>
        </w:rPr>
        <w:t xml:space="preserve"> прогноз</w:t>
      </w:r>
      <w:r w:rsidR="00413C1A">
        <w:rPr>
          <w:rFonts w:ascii="Times New Roman" w:hAnsi="Times New Roman" w:cs="Times New Roman"/>
          <w:sz w:val="24"/>
          <w:szCs w:val="24"/>
        </w:rPr>
        <w:t>е</w:t>
      </w:r>
      <w:r w:rsidRPr="00CA1059">
        <w:rPr>
          <w:rFonts w:ascii="Times New Roman" w:hAnsi="Times New Roman" w:cs="Times New Roman"/>
          <w:sz w:val="24"/>
          <w:szCs w:val="24"/>
        </w:rPr>
        <w:t xml:space="preserve"> разница между объемом доходов и расходов </w:t>
      </w:r>
      <w:r w:rsidR="00413C1A">
        <w:rPr>
          <w:rFonts w:ascii="Times New Roman" w:hAnsi="Times New Roman" w:cs="Times New Roman"/>
          <w:sz w:val="24"/>
          <w:szCs w:val="24"/>
        </w:rPr>
        <w:t xml:space="preserve">местного </w:t>
      </w:r>
      <w:r w:rsidRPr="00CA1059">
        <w:rPr>
          <w:rFonts w:ascii="Times New Roman" w:hAnsi="Times New Roman" w:cs="Times New Roman"/>
          <w:sz w:val="24"/>
          <w:szCs w:val="24"/>
        </w:rPr>
        <w:t>бюджета города (дефицит</w:t>
      </w:r>
      <w:r w:rsidR="00413C1A">
        <w:rPr>
          <w:rFonts w:ascii="Times New Roman" w:hAnsi="Times New Roman" w:cs="Times New Roman"/>
          <w:sz w:val="24"/>
          <w:szCs w:val="24"/>
        </w:rPr>
        <w:t>)</w:t>
      </w:r>
      <w:r w:rsidRPr="00CA1059">
        <w:rPr>
          <w:rFonts w:ascii="Times New Roman" w:hAnsi="Times New Roman" w:cs="Times New Roman"/>
          <w:sz w:val="24"/>
          <w:szCs w:val="24"/>
        </w:rPr>
        <w:t xml:space="preserve"> в прогнозируемом периоде будет иметь следующие значения:</w:t>
      </w:r>
    </w:p>
    <w:p w14:paraId="7389E6D9" w14:textId="77777777" w:rsidR="005B60FF" w:rsidRPr="00CA1059" w:rsidRDefault="0062560D" w:rsidP="005B60FF">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2E456D">
        <w:rPr>
          <w:rFonts w:ascii="Times New Roman" w:hAnsi="Times New Roman" w:cs="Times New Roman"/>
          <w:sz w:val="24"/>
          <w:szCs w:val="24"/>
        </w:rPr>
        <w:t xml:space="preserve"> </w:t>
      </w:r>
    </w:p>
    <w:tbl>
      <w:tblPr>
        <w:tblStyle w:val="af1"/>
        <w:tblW w:w="9747" w:type="dxa"/>
        <w:tblLook w:val="04A0" w:firstRow="1" w:lastRow="0" w:firstColumn="1" w:lastColumn="0" w:noHBand="0" w:noVBand="1"/>
      </w:tblPr>
      <w:tblGrid>
        <w:gridCol w:w="4219"/>
        <w:gridCol w:w="992"/>
        <w:gridCol w:w="993"/>
        <w:gridCol w:w="945"/>
        <w:gridCol w:w="897"/>
        <w:gridCol w:w="851"/>
        <w:gridCol w:w="850"/>
      </w:tblGrid>
      <w:tr w:rsidR="000329B3" w:rsidRPr="00CA1059" w14:paraId="1325C99E" w14:textId="77777777" w:rsidTr="006F1A77">
        <w:tc>
          <w:tcPr>
            <w:tcW w:w="4219" w:type="dxa"/>
          </w:tcPr>
          <w:p w14:paraId="0C6A07B9" w14:textId="77777777" w:rsidR="002E456D" w:rsidRPr="00CA1059" w:rsidRDefault="002E456D" w:rsidP="00070774">
            <w:pPr>
              <w:pStyle w:val="ConsPlusNormal"/>
              <w:jc w:val="center"/>
              <w:rPr>
                <w:rFonts w:ascii="Times New Roman" w:hAnsi="Times New Roman" w:cs="Times New Roman"/>
                <w:sz w:val="24"/>
                <w:szCs w:val="24"/>
              </w:rPr>
            </w:pPr>
            <w:r w:rsidRPr="00CA1059">
              <w:rPr>
                <w:rFonts w:ascii="Times New Roman" w:hAnsi="Times New Roman" w:cs="Times New Roman"/>
                <w:sz w:val="24"/>
                <w:szCs w:val="24"/>
              </w:rPr>
              <w:t>Наименование показателя</w:t>
            </w:r>
          </w:p>
          <w:p w14:paraId="5AB70578" w14:textId="77777777" w:rsidR="002E456D" w:rsidRPr="00CA1059" w:rsidRDefault="002E456D" w:rsidP="00070774">
            <w:pPr>
              <w:pStyle w:val="ConsPlusNormal"/>
              <w:jc w:val="center"/>
              <w:rPr>
                <w:rFonts w:ascii="Times New Roman" w:hAnsi="Times New Roman" w:cs="Times New Roman"/>
                <w:sz w:val="24"/>
                <w:szCs w:val="24"/>
              </w:rPr>
            </w:pPr>
          </w:p>
        </w:tc>
        <w:tc>
          <w:tcPr>
            <w:tcW w:w="992" w:type="dxa"/>
          </w:tcPr>
          <w:p w14:paraId="3A59AE73" w14:textId="10E2D8A1" w:rsidR="002E456D" w:rsidRPr="002E456D" w:rsidRDefault="002E456D" w:rsidP="002E456D">
            <w:pPr>
              <w:pStyle w:val="ConsPlusNormal"/>
              <w:ind w:firstLine="0"/>
              <w:jc w:val="center"/>
              <w:rPr>
                <w:rFonts w:ascii="Times New Roman" w:hAnsi="Times New Roman" w:cs="Times New Roman"/>
              </w:rPr>
            </w:pPr>
            <w:r w:rsidRPr="002E456D">
              <w:rPr>
                <w:rFonts w:ascii="Times New Roman" w:hAnsi="Times New Roman" w:cs="Times New Roman"/>
              </w:rPr>
              <w:t>20</w:t>
            </w:r>
            <w:r w:rsidR="001842AD">
              <w:rPr>
                <w:rFonts w:ascii="Times New Roman" w:hAnsi="Times New Roman" w:cs="Times New Roman"/>
              </w:rPr>
              <w:t>22</w:t>
            </w:r>
            <w:r>
              <w:rPr>
                <w:rFonts w:ascii="Times New Roman" w:hAnsi="Times New Roman" w:cs="Times New Roman"/>
              </w:rPr>
              <w:t xml:space="preserve">    год</w:t>
            </w:r>
          </w:p>
        </w:tc>
        <w:tc>
          <w:tcPr>
            <w:tcW w:w="993" w:type="dxa"/>
          </w:tcPr>
          <w:p w14:paraId="1D865429" w14:textId="44283C5D" w:rsidR="002E456D" w:rsidRDefault="002E456D" w:rsidP="002E456D">
            <w:pPr>
              <w:jc w:val="center"/>
            </w:pPr>
            <w:r w:rsidRPr="00000260">
              <w:rPr>
                <w:rFonts w:ascii="Times New Roman" w:hAnsi="Times New Roman" w:cs="Times New Roman"/>
              </w:rPr>
              <w:t>20</w:t>
            </w:r>
            <w:r w:rsidR="001842AD">
              <w:rPr>
                <w:rFonts w:ascii="Times New Roman" w:hAnsi="Times New Roman" w:cs="Times New Roman"/>
              </w:rPr>
              <w:t>23</w:t>
            </w:r>
            <w:r w:rsidRPr="00000260">
              <w:rPr>
                <w:rFonts w:ascii="Times New Roman" w:hAnsi="Times New Roman" w:cs="Times New Roman"/>
              </w:rPr>
              <w:t xml:space="preserve">    год</w:t>
            </w:r>
          </w:p>
        </w:tc>
        <w:tc>
          <w:tcPr>
            <w:tcW w:w="945" w:type="dxa"/>
          </w:tcPr>
          <w:p w14:paraId="45576F54" w14:textId="090722F9" w:rsidR="002E456D" w:rsidRDefault="002E456D" w:rsidP="002E456D">
            <w:pPr>
              <w:jc w:val="center"/>
            </w:pPr>
            <w:r w:rsidRPr="00000260">
              <w:rPr>
                <w:rFonts w:ascii="Times New Roman" w:hAnsi="Times New Roman" w:cs="Times New Roman"/>
              </w:rPr>
              <w:t>20</w:t>
            </w:r>
            <w:r w:rsidR="001842AD">
              <w:rPr>
                <w:rFonts w:ascii="Times New Roman" w:hAnsi="Times New Roman" w:cs="Times New Roman"/>
              </w:rPr>
              <w:t>24</w:t>
            </w:r>
            <w:r w:rsidRPr="00000260">
              <w:rPr>
                <w:rFonts w:ascii="Times New Roman" w:hAnsi="Times New Roman" w:cs="Times New Roman"/>
              </w:rPr>
              <w:t xml:space="preserve">    год</w:t>
            </w:r>
          </w:p>
        </w:tc>
        <w:tc>
          <w:tcPr>
            <w:tcW w:w="897" w:type="dxa"/>
          </w:tcPr>
          <w:p w14:paraId="4656B977" w14:textId="2475697C" w:rsidR="002E456D" w:rsidRDefault="002E456D" w:rsidP="002E456D">
            <w:pPr>
              <w:jc w:val="center"/>
            </w:pPr>
            <w:r w:rsidRPr="00000260">
              <w:rPr>
                <w:rFonts w:ascii="Times New Roman" w:hAnsi="Times New Roman" w:cs="Times New Roman"/>
              </w:rPr>
              <w:t>20</w:t>
            </w:r>
            <w:r>
              <w:rPr>
                <w:rFonts w:ascii="Times New Roman" w:hAnsi="Times New Roman" w:cs="Times New Roman"/>
              </w:rPr>
              <w:t>2</w:t>
            </w:r>
            <w:r w:rsidR="001842AD">
              <w:rPr>
                <w:rFonts w:ascii="Times New Roman" w:hAnsi="Times New Roman" w:cs="Times New Roman"/>
              </w:rPr>
              <w:t>5</w:t>
            </w:r>
            <w:r w:rsidRPr="00000260">
              <w:rPr>
                <w:rFonts w:ascii="Times New Roman" w:hAnsi="Times New Roman" w:cs="Times New Roman"/>
              </w:rPr>
              <w:t xml:space="preserve">    год</w:t>
            </w:r>
          </w:p>
        </w:tc>
        <w:tc>
          <w:tcPr>
            <w:tcW w:w="851" w:type="dxa"/>
          </w:tcPr>
          <w:p w14:paraId="0815DCCE" w14:textId="44210E77" w:rsidR="002E456D" w:rsidRDefault="002E456D" w:rsidP="002E456D">
            <w:pPr>
              <w:jc w:val="center"/>
            </w:pPr>
            <w:r w:rsidRPr="00000260">
              <w:rPr>
                <w:rFonts w:ascii="Times New Roman" w:hAnsi="Times New Roman" w:cs="Times New Roman"/>
              </w:rPr>
              <w:t>20</w:t>
            </w:r>
            <w:r>
              <w:rPr>
                <w:rFonts w:ascii="Times New Roman" w:hAnsi="Times New Roman" w:cs="Times New Roman"/>
              </w:rPr>
              <w:t>2</w:t>
            </w:r>
            <w:r w:rsidR="001842AD">
              <w:rPr>
                <w:rFonts w:ascii="Times New Roman" w:hAnsi="Times New Roman" w:cs="Times New Roman"/>
              </w:rPr>
              <w:t>6</w:t>
            </w:r>
            <w:r w:rsidRPr="00000260">
              <w:rPr>
                <w:rFonts w:ascii="Times New Roman" w:hAnsi="Times New Roman" w:cs="Times New Roman"/>
              </w:rPr>
              <w:t xml:space="preserve">    год</w:t>
            </w:r>
          </w:p>
        </w:tc>
        <w:tc>
          <w:tcPr>
            <w:tcW w:w="850" w:type="dxa"/>
          </w:tcPr>
          <w:p w14:paraId="49C484C1" w14:textId="5CAC7BDD" w:rsidR="002E456D" w:rsidRDefault="002E456D" w:rsidP="002E456D">
            <w:pPr>
              <w:jc w:val="center"/>
            </w:pPr>
            <w:r w:rsidRPr="00000260">
              <w:rPr>
                <w:rFonts w:ascii="Times New Roman" w:hAnsi="Times New Roman" w:cs="Times New Roman"/>
              </w:rPr>
              <w:t>20</w:t>
            </w:r>
            <w:r>
              <w:rPr>
                <w:rFonts w:ascii="Times New Roman" w:hAnsi="Times New Roman" w:cs="Times New Roman"/>
              </w:rPr>
              <w:t>2</w:t>
            </w:r>
            <w:r w:rsidR="001842AD">
              <w:rPr>
                <w:rFonts w:ascii="Times New Roman" w:hAnsi="Times New Roman" w:cs="Times New Roman"/>
              </w:rPr>
              <w:t>7</w:t>
            </w:r>
            <w:r w:rsidRPr="00000260">
              <w:rPr>
                <w:rFonts w:ascii="Times New Roman" w:hAnsi="Times New Roman" w:cs="Times New Roman"/>
              </w:rPr>
              <w:t xml:space="preserve">    год</w:t>
            </w:r>
          </w:p>
        </w:tc>
      </w:tr>
      <w:tr w:rsidR="000329B3" w:rsidRPr="00CA1059" w14:paraId="519C9C83" w14:textId="77777777" w:rsidTr="006F1A77">
        <w:tc>
          <w:tcPr>
            <w:tcW w:w="4219" w:type="dxa"/>
          </w:tcPr>
          <w:p w14:paraId="2BB45C49" w14:textId="77777777" w:rsidR="00523FF3" w:rsidRPr="00CA1059" w:rsidRDefault="00523FF3" w:rsidP="005B60FF">
            <w:pPr>
              <w:pStyle w:val="ConsPlusNormal"/>
              <w:jc w:val="both"/>
              <w:rPr>
                <w:rFonts w:ascii="Times New Roman" w:hAnsi="Times New Roman" w:cs="Times New Roman"/>
                <w:sz w:val="24"/>
                <w:szCs w:val="24"/>
              </w:rPr>
            </w:pPr>
            <w:r w:rsidRPr="00CA1059">
              <w:rPr>
                <w:rFonts w:ascii="Times New Roman" w:hAnsi="Times New Roman" w:cs="Times New Roman"/>
                <w:sz w:val="24"/>
                <w:szCs w:val="24"/>
              </w:rPr>
              <w:t xml:space="preserve">Дефицит бюджета, </w:t>
            </w:r>
            <w:r>
              <w:rPr>
                <w:rFonts w:ascii="Times New Roman" w:hAnsi="Times New Roman" w:cs="Times New Roman"/>
                <w:sz w:val="24"/>
                <w:szCs w:val="24"/>
              </w:rPr>
              <w:t>тыс.руб</w:t>
            </w:r>
            <w:r w:rsidR="005B60FF">
              <w:rPr>
                <w:rFonts w:ascii="Times New Roman" w:hAnsi="Times New Roman" w:cs="Times New Roman"/>
                <w:sz w:val="24"/>
                <w:szCs w:val="24"/>
              </w:rPr>
              <w:t>.</w:t>
            </w:r>
          </w:p>
        </w:tc>
        <w:tc>
          <w:tcPr>
            <w:tcW w:w="992" w:type="dxa"/>
            <w:vAlign w:val="center"/>
          </w:tcPr>
          <w:p w14:paraId="4145249A" w14:textId="0F73CBA6" w:rsidR="00523FF3" w:rsidRPr="00523FF3" w:rsidRDefault="00523FF3" w:rsidP="000329B3">
            <w:pPr>
              <w:pStyle w:val="ConsPlusNormal"/>
              <w:ind w:firstLine="0"/>
              <w:jc w:val="center"/>
              <w:rPr>
                <w:rFonts w:ascii="Times New Roman" w:hAnsi="Times New Roman" w:cs="Times New Roman"/>
              </w:rPr>
            </w:pPr>
            <w:r>
              <w:rPr>
                <w:rFonts w:ascii="Times New Roman" w:hAnsi="Times New Roman" w:cs="Times New Roman"/>
              </w:rPr>
              <w:t>-</w:t>
            </w:r>
            <w:r w:rsidR="001842AD">
              <w:rPr>
                <w:rFonts w:ascii="Times New Roman" w:hAnsi="Times New Roman" w:cs="Times New Roman"/>
              </w:rPr>
              <w:t>6</w:t>
            </w:r>
            <w:r>
              <w:rPr>
                <w:rFonts w:ascii="Times New Roman" w:hAnsi="Times New Roman" w:cs="Times New Roman"/>
              </w:rPr>
              <w:t xml:space="preserve"> </w:t>
            </w:r>
            <w:r w:rsidR="001842AD">
              <w:rPr>
                <w:rFonts w:ascii="Times New Roman" w:hAnsi="Times New Roman" w:cs="Times New Roman"/>
              </w:rPr>
              <w:t>000</w:t>
            </w:r>
          </w:p>
        </w:tc>
        <w:tc>
          <w:tcPr>
            <w:tcW w:w="993" w:type="dxa"/>
            <w:vAlign w:val="center"/>
          </w:tcPr>
          <w:p w14:paraId="1499F7BF" w14:textId="7EF995F7" w:rsidR="00523FF3" w:rsidRPr="006B3BBA" w:rsidRDefault="00523FF3" w:rsidP="000329B3">
            <w:pPr>
              <w:pStyle w:val="ConsPlusNormal"/>
              <w:ind w:left="-709" w:right="-61"/>
              <w:jc w:val="center"/>
              <w:rPr>
                <w:rFonts w:ascii="Times New Roman" w:hAnsi="Times New Roman" w:cs="Times New Roman"/>
              </w:rPr>
            </w:pPr>
            <w:r>
              <w:rPr>
                <w:rFonts w:ascii="Times New Roman" w:hAnsi="Times New Roman" w:cs="Times New Roman"/>
              </w:rPr>
              <w:t>-</w:t>
            </w:r>
            <w:r w:rsidR="001842AD">
              <w:rPr>
                <w:rFonts w:ascii="Times New Roman" w:hAnsi="Times New Roman" w:cs="Times New Roman"/>
              </w:rPr>
              <w:t>5</w:t>
            </w:r>
            <w:r w:rsidR="005559A1">
              <w:rPr>
                <w:rFonts w:ascii="Times New Roman" w:hAnsi="Times New Roman" w:cs="Times New Roman"/>
              </w:rPr>
              <w:t xml:space="preserve"> </w:t>
            </w:r>
            <w:r w:rsidR="001842AD">
              <w:rPr>
                <w:rFonts w:ascii="Times New Roman" w:hAnsi="Times New Roman" w:cs="Times New Roman"/>
              </w:rPr>
              <w:t>500</w:t>
            </w:r>
          </w:p>
        </w:tc>
        <w:tc>
          <w:tcPr>
            <w:tcW w:w="945" w:type="dxa"/>
            <w:vAlign w:val="center"/>
          </w:tcPr>
          <w:p w14:paraId="71C21F05" w14:textId="0AF559F1" w:rsidR="00523FF3" w:rsidRPr="006B3BBA" w:rsidRDefault="00523FF3" w:rsidP="000329B3">
            <w:pPr>
              <w:pStyle w:val="ConsPlusNormal"/>
              <w:ind w:left="-864" w:firstLine="733"/>
              <w:jc w:val="center"/>
              <w:rPr>
                <w:rFonts w:ascii="Times New Roman" w:hAnsi="Times New Roman" w:cs="Times New Roman"/>
              </w:rPr>
            </w:pPr>
            <w:r>
              <w:rPr>
                <w:rFonts w:ascii="Times New Roman" w:hAnsi="Times New Roman" w:cs="Times New Roman"/>
              </w:rPr>
              <w:t>-</w:t>
            </w:r>
            <w:r w:rsidR="001842AD">
              <w:rPr>
                <w:rFonts w:ascii="Times New Roman" w:hAnsi="Times New Roman" w:cs="Times New Roman"/>
              </w:rPr>
              <w:t>5</w:t>
            </w:r>
            <w:r w:rsidR="005559A1">
              <w:rPr>
                <w:rFonts w:ascii="Times New Roman" w:hAnsi="Times New Roman" w:cs="Times New Roman"/>
              </w:rPr>
              <w:t xml:space="preserve"> </w:t>
            </w:r>
            <w:r w:rsidR="001842AD">
              <w:rPr>
                <w:rFonts w:ascii="Times New Roman" w:hAnsi="Times New Roman" w:cs="Times New Roman"/>
              </w:rPr>
              <w:t>000</w:t>
            </w:r>
          </w:p>
        </w:tc>
        <w:tc>
          <w:tcPr>
            <w:tcW w:w="897" w:type="dxa"/>
            <w:vAlign w:val="center"/>
          </w:tcPr>
          <w:p w14:paraId="3F2CEB57" w14:textId="6CD891BD" w:rsidR="00523FF3" w:rsidRPr="006B3BBA" w:rsidRDefault="00523FF3" w:rsidP="00CF2A9D">
            <w:pPr>
              <w:pStyle w:val="ConsPlusNormal"/>
              <w:ind w:left="-108" w:firstLine="47"/>
              <w:jc w:val="center"/>
              <w:rPr>
                <w:rFonts w:ascii="Times New Roman" w:hAnsi="Times New Roman" w:cs="Times New Roman"/>
              </w:rPr>
            </w:pPr>
            <w:r>
              <w:rPr>
                <w:rFonts w:ascii="Times New Roman" w:hAnsi="Times New Roman" w:cs="Times New Roman"/>
              </w:rPr>
              <w:t>-</w:t>
            </w:r>
            <w:r w:rsidR="001842AD">
              <w:rPr>
                <w:rFonts w:ascii="Times New Roman" w:hAnsi="Times New Roman" w:cs="Times New Roman"/>
              </w:rPr>
              <w:t>7</w:t>
            </w:r>
            <w:r w:rsidR="00CF2A9D">
              <w:rPr>
                <w:rFonts w:ascii="Times New Roman" w:hAnsi="Times New Roman" w:cs="Times New Roman"/>
              </w:rPr>
              <w:t xml:space="preserve"> 5</w:t>
            </w:r>
            <w:r w:rsidR="001842AD">
              <w:rPr>
                <w:rFonts w:ascii="Times New Roman" w:hAnsi="Times New Roman" w:cs="Times New Roman"/>
              </w:rPr>
              <w:t>00</w:t>
            </w:r>
          </w:p>
        </w:tc>
        <w:tc>
          <w:tcPr>
            <w:tcW w:w="851" w:type="dxa"/>
            <w:vAlign w:val="center"/>
          </w:tcPr>
          <w:p w14:paraId="394D516E" w14:textId="6FC74BFF" w:rsidR="00523FF3" w:rsidRPr="006B3BBA" w:rsidRDefault="005559A1" w:rsidP="00CF2A9D">
            <w:pPr>
              <w:pStyle w:val="ConsPlusNormal"/>
              <w:ind w:left="-108" w:firstLine="0"/>
              <w:rPr>
                <w:rFonts w:ascii="Times New Roman" w:hAnsi="Times New Roman" w:cs="Times New Roman"/>
              </w:rPr>
            </w:pPr>
            <w:r>
              <w:rPr>
                <w:rFonts w:ascii="Times New Roman" w:hAnsi="Times New Roman" w:cs="Times New Roman"/>
              </w:rPr>
              <w:t xml:space="preserve">   -</w:t>
            </w:r>
            <w:r w:rsidR="001842AD">
              <w:rPr>
                <w:rFonts w:ascii="Times New Roman" w:hAnsi="Times New Roman" w:cs="Times New Roman"/>
              </w:rPr>
              <w:t>7</w:t>
            </w:r>
            <w:r w:rsidR="00CF2A9D">
              <w:rPr>
                <w:rFonts w:ascii="Times New Roman" w:hAnsi="Times New Roman" w:cs="Times New Roman"/>
              </w:rPr>
              <w:t xml:space="preserve"> </w:t>
            </w:r>
            <w:r w:rsidR="001842AD">
              <w:rPr>
                <w:rFonts w:ascii="Times New Roman" w:hAnsi="Times New Roman" w:cs="Times New Roman"/>
              </w:rPr>
              <w:t>500</w:t>
            </w:r>
          </w:p>
        </w:tc>
        <w:tc>
          <w:tcPr>
            <w:tcW w:w="850" w:type="dxa"/>
            <w:vAlign w:val="center"/>
          </w:tcPr>
          <w:p w14:paraId="6639C738" w14:textId="01EA9F5D" w:rsidR="00523FF3" w:rsidRPr="006B3BBA" w:rsidRDefault="005559A1" w:rsidP="00CF2A9D">
            <w:pPr>
              <w:pStyle w:val="ConsPlusNormal"/>
              <w:ind w:left="-108" w:firstLine="0"/>
              <w:rPr>
                <w:rFonts w:ascii="Times New Roman" w:hAnsi="Times New Roman" w:cs="Times New Roman"/>
              </w:rPr>
            </w:pPr>
            <w:r>
              <w:rPr>
                <w:rFonts w:ascii="Times New Roman" w:hAnsi="Times New Roman" w:cs="Times New Roman"/>
              </w:rPr>
              <w:t>-</w:t>
            </w:r>
            <w:r w:rsidR="001842AD">
              <w:rPr>
                <w:rFonts w:ascii="Times New Roman" w:hAnsi="Times New Roman" w:cs="Times New Roman"/>
              </w:rPr>
              <w:t>7</w:t>
            </w:r>
            <w:r w:rsidR="00CF2A9D">
              <w:rPr>
                <w:rFonts w:ascii="Times New Roman" w:hAnsi="Times New Roman" w:cs="Times New Roman"/>
              </w:rPr>
              <w:t xml:space="preserve"> </w:t>
            </w:r>
            <w:r w:rsidR="001842AD">
              <w:rPr>
                <w:rFonts w:ascii="Times New Roman" w:hAnsi="Times New Roman" w:cs="Times New Roman"/>
              </w:rPr>
              <w:t>500</w:t>
            </w:r>
          </w:p>
        </w:tc>
      </w:tr>
      <w:tr w:rsidR="000329B3" w:rsidRPr="00CA1059" w14:paraId="287C7952" w14:textId="77777777" w:rsidTr="006F1A77">
        <w:tc>
          <w:tcPr>
            <w:tcW w:w="4219" w:type="dxa"/>
          </w:tcPr>
          <w:p w14:paraId="630BAD91" w14:textId="4D9C0315" w:rsidR="002E456D" w:rsidRPr="000905EF" w:rsidRDefault="002E456D" w:rsidP="000905EF">
            <w:pPr>
              <w:pStyle w:val="ConsPlusNormal"/>
              <w:jc w:val="both"/>
              <w:rPr>
                <w:rFonts w:ascii="Times New Roman" w:hAnsi="Times New Roman" w:cs="Times New Roman"/>
                <w:sz w:val="22"/>
                <w:szCs w:val="22"/>
              </w:rPr>
            </w:pPr>
            <w:r w:rsidRPr="005E4E4D">
              <w:rPr>
                <w:rFonts w:ascii="Times New Roman" w:hAnsi="Times New Roman" w:cs="Times New Roman"/>
                <w:sz w:val="22"/>
                <w:szCs w:val="22"/>
              </w:rPr>
              <w:t>Отношение дефицита бюджета к объему налоговых и неналоговых доходов, %</w:t>
            </w:r>
          </w:p>
        </w:tc>
        <w:tc>
          <w:tcPr>
            <w:tcW w:w="992" w:type="dxa"/>
            <w:vAlign w:val="center"/>
          </w:tcPr>
          <w:p w14:paraId="520E75D5" w14:textId="2CD221EB" w:rsidR="002E456D" w:rsidRPr="00523FF3" w:rsidRDefault="001842AD" w:rsidP="005B60FF">
            <w:pPr>
              <w:pStyle w:val="ConsPlusNormal"/>
              <w:ind w:firstLine="0"/>
              <w:jc w:val="center"/>
              <w:rPr>
                <w:rFonts w:ascii="Times New Roman" w:hAnsi="Times New Roman" w:cs="Times New Roman"/>
              </w:rPr>
            </w:pPr>
            <w:r>
              <w:rPr>
                <w:rFonts w:ascii="Times New Roman" w:hAnsi="Times New Roman" w:cs="Times New Roman"/>
              </w:rPr>
              <w:t>7</w:t>
            </w:r>
            <w:r w:rsidR="005E4E4D">
              <w:rPr>
                <w:rFonts w:ascii="Times New Roman" w:hAnsi="Times New Roman" w:cs="Times New Roman"/>
              </w:rPr>
              <w:t>,</w:t>
            </w:r>
            <w:r>
              <w:rPr>
                <w:rFonts w:ascii="Times New Roman" w:hAnsi="Times New Roman" w:cs="Times New Roman"/>
              </w:rPr>
              <w:t>7</w:t>
            </w:r>
          </w:p>
        </w:tc>
        <w:tc>
          <w:tcPr>
            <w:tcW w:w="993" w:type="dxa"/>
            <w:vAlign w:val="center"/>
          </w:tcPr>
          <w:p w14:paraId="0FCB52A9" w14:textId="0CCF48CE" w:rsidR="002E456D" w:rsidRPr="00523FF3" w:rsidRDefault="005E4E4D" w:rsidP="005B60FF">
            <w:pPr>
              <w:pStyle w:val="ConsPlusNormal"/>
              <w:ind w:firstLine="0"/>
              <w:jc w:val="center"/>
              <w:rPr>
                <w:rFonts w:ascii="Times New Roman" w:hAnsi="Times New Roman" w:cs="Times New Roman"/>
              </w:rPr>
            </w:pPr>
            <w:r>
              <w:rPr>
                <w:rFonts w:ascii="Times New Roman" w:hAnsi="Times New Roman" w:cs="Times New Roman"/>
              </w:rPr>
              <w:t>7,</w:t>
            </w:r>
            <w:r w:rsidR="001842AD">
              <w:rPr>
                <w:rFonts w:ascii="Times New Roman" w:hAnsi="Times New Roman" w:cs="Times New Roman"/>
              </w:rPr>
              <w:t>5</w:t>
            </w:r>
          </w:p>
        </w:tc>
        <w:tc>
          <w:tcPr>
            <w:tcW w:w="945" w:type="dxa"/>
            <w:vAlign w:val="center"/>
          </w:tcPr>
          <w:p w14:paraId="062ECE8D" w14:textId="0BC18438" w:rsidR="002E456D" w:rsidRPr="00523FF3" w:rsidRDefault="001842AD" w:rsidP="005B60FF">
            <w:pPr>
              <w:pStyle w:val="ConsPlusNormal"/>
              <w:ind w:hanging="108"/>
              <w:jc w:val="center"/>
              <w:rPr>
                <w:rFonts w:ascii="Times New Roman" w:hAnsi="Times New Roman" w:cs="Times New Roman"/>
              </w:rPr>
            </w:pPr>
            <w:r>
              <w:rPr>
                <w:rFonts w:ascii="Times New Roman" w:hAnsi="Times New Roman" w:cs="Times New Roman"/>
              </w:rPr>
              <w:t>7</w:t>
            </w:r>
            <w:r w:rsidR="005E4E4D">
              <w:rPr>
                <w:rFonts w:ascii="Times New Roman" w:hAnsi="Times New Roman" w:cs="Times New Roman"/>
              </w:rPr>
              <w:t>,</w:t>
            </w:r>
            <w:r w:rsidR="006F1A77">
              <w:rPr>
                <w:rFonts w:ascii="Times New Roman" w:hAnsi="Times New Roman" w:cs="Times New Roman"/>
              </w:rPr>
              <w:t>5</w:t>
            </w:r>
          </w:p>
        </w:tc>
        <w:tc>
          <w:tcPr>
            <w:tcW w:w="897" w:type="dxa"/>
            <w:vAlign w:val="center"/>
          </w:tcPr>
          <w:p w14:paraId="4CB6B0B1" w14:textId="50E69010" w:rsidR="002E456D" w:rsidRPr="00523FF3" w:rsidRDefault="005E4E4D" w:rsidP="001A085E">
            <w:pPr>
              <w:pStyle w:val="ConsPlusNormal"/>
              <w:ind w:firstLine="0"/>
              <w:rPr>
                <w:rFonts w:ascii="Times New Roman" w:hAnsi="Times New Roman" w:cs="Times New Roman"/>
              </w:rPr>
            </w:pPr>
            <w:r>
              <w:rPr>
                <w:rFonts w:ascii="Times New Roman" w:hAnsi="Times New Roman" w:cs="Times New Roman"/>
              </w:rPr>
              <w:t xml:space="preserve">  </w:t>
            </w:r>
            <w:r w:rsidR="006F1A77">
              <w:rPr>
                <w:rFonts w:ascii="Times New Roman" w:hAnsi="Times New Roman" w:cs="Times New Roman"/>
              </w:rPr>
              <w:t>9,9</w:t>
            </w:r>
          </w:p>
        </w:tc>
        <w:tc>
          <w:tcPr>
            <w:tcW w:w="851" w:type="dxa"/>
            <w:vAlign w:val="center"/>
          </w:tcPr>
          <w:p w14:paraId="17A55C5B" w14:textId="5EBFFE17" w:rsidR="002E456D" w:rsidRPr="00523FF3" w:rsidRDefault="006F1A77" w:rsidP="005B60FF">
            <w:pPr>
              <w:pStyle w:val="ConsPlusNormal"/>
              <w:ind w:hanging="62"/>
              <w:jc w:val="center"/>
              <w:rPr>
                <w:rFonts w:ascii="Times New Roman" w:hAnsi="Times New Roman" w:cs="Times New Roman"/>
              </w:rPr>
            </w:pPr>
            <w:r>
              <w:rPr>
                <w:rFonts w:ascii="Times New Roman" w:hAnsi="Times New Roman" w:cs="Times New Roman"/>
              </w:rPr>
              <w:t>9</w:t>
            </w:r>
            <w:r w:rsidR="001A085E">
              <w:rPr>
                <w:rFonts w:ascii="Times New Roman" w:hAnsi="Times New Roman" w:cs="Times New Roman"/>
              </w:rPr>
              <w:t>,8</w:t>
            </w:r>
          </w:p>
        </w:tc>
        <w:tc>
          <w:tcPr>
            <w:tcW w:w="850" w:type="dxa"/>
            <w:vAlign w:val="center"/>
          </w:tcPr>
          <w:p w14:paraId="3DD4D1AC" w14:textId="03CB1477" w:rsidR="002E456D" w:rsidRPr="00523FF3" w:rsidRDefault="006F1A77" w:rsidP="005B60FF">
            <w:pPr>
              <w:pStyle w:val="ConsPlusNormal"/>
              <w:ind w:hanging="108"/>
              <w:jc w:val="center"/>
              <w:rPr>
                <w:rFonts w:ascii="Times New Roman" w:hAnsi="Times New Roman" w:cs="Times New Roman"/>
              </w:rPr>
            </w:pPr>
            <w:r>
              <w:rPr>
                <w:rFonts w:ascii="Times New Roman" w:hAnsi="Times New Roman" w:cs="Times New Roman"/>
              </w:rPr>
              <w:t>9</w:t>
            </w:r>
            <w:r w:rsidR="001A085E">
              <w:rPr>
                <w:rFonts w:ascii="Times New Roman" w:hAnsi="Times New Roman" w:cs="Times New Roman"/>
              </w:rPr>
              <w:t>,6</w:t>
            </w:r>
          </w:p>
        </w:tc>
      </w:tr>
      <w:tr w:rsidR="000329B3" w:rsidRPr="00CA1059" w14:paraId="7DFE155C" w14:textId="77777777" w:rsidTr="006F1A77">
        <w:tc>
          <w:tcPr>
            <w:tcW w:w="4219" w:type="dxa"/>
          </w:tcPr>
          <w:p w14:paraId="4A46FD5B" w14:textId="77777777" w:rsidR="002E456D" w:rsidRPr="007D6D62" w:rsidRDefault="007D6D62" w:rsidP="00070774">
            <w:pPr>
              <w:pStyle w:val="ConsPlusNormal"/>
              <w:jc w:val="both"/>
              <w:rPr>
                <w:rFonts w:ascii="Times New Roman" w:hAnsi="Times New Roman" w:cs="Times New Roman"/>
                <w:sz w:val="22"/>
                <w:szCs w:val="22"/>
              </w:rPr>
            </w:pPr>
            <w:r w:rsidRPr="007D6D62">
              <w:rPr>
                <w:rFonts w:ascii="Times New Roman" w:hAnsi="Times New Roman" w:cs="Times New Roman"/>
                <w:sz w:val="22"/>
                <w:szCs w:val="22"/>
              </w:rPr>
              <w:t>Муниципальный долг</w:t>
            </w:r>
            <w:r>
              <w:rPr>
                <w:rFonts w:ascii="Times New Roman" w:hAnsi="Times New Roman" w:cs="Times New Roman"/>
                <w:sz w:val="22"/>
                <w:szCs w:val="22"/>
              </w:rPr>
              <w:t xml:space="preserve"> на конец года</w:t>
            </w:r>
            <w:r w:rsidR="002E456D" w:rsidRPr="007D6D62">
              <w:rPr>
                <w:rFonts w:ascii="Times New Roman" w:hAnsi="Times New Roman" w:cs="Times New Roman"/>
                <w:sz w:val="22"/>
                <w:szCs w:val="22"/>
              </w:rPr>
              <w:t xml:space="preserve">, </w:t>
            </w:r>
            <w:r w:rsidR="00F07F92">
              <w:rPr>
                <w:rFonts w:ascii="Times New Roman" w:hAnsi="Times New Roman" w:cs="Times New Roman"/>
                <w:sz w:val="22"/>
                <w:szCs w:val="22"/>
              </w:rPr>
              <w:t>тыс</w:t>
            </w:r>
            <w:r w:rsidR="002E456D" w:rsidRPr="007D6D62">
              <w:rPr>
                <w:rFonts w:ascii="Times New Roman" w:hAnsi="Times New Roman" w:cs="Times New Roman"/>
                <w:sz w:val="22"/>
                <w:szCs w:val="22"/>
              </w:rPr>
              <w:t>.руб.</w:t>
            </w:r>
          </w:p>
          <w:p w14:paraId="2072593D" w14:textId="77777777" w:rsidR="002E456D" w:rsidRPr="00CA1059" w:rsidRDefault="002E456D" w:rsidP="00070774">
            <w:pPr>
              <w:pStyle w:val="ConsPlusNormal"/>
              <w:jc w:val="both"/>
              <w:rPr>
                <w:rFonts w:ascii="Times New Roman" w:hAnsi="Times New Roman" w:cs="Times New Roman"/>
                <w:sz w:val="24"/>
                <w:szCs w:val="24"/>
              </w:rPr>
            </w:pPr>
          </w:p>
        </w:tc>
        <w:tc>
          <w:tcPr>
            <w:tcW w:w="992" w:type="dxa"/>
            <w:vAlign w:val="center"/>
          </w:tcPr>
          <w:p w14:paraId="5DD63015" w14:textId="6DADFCE7" w:rsidR="002E456D" w:rsidRPr="00F07F92" w:rsidRDefault="00E5613A" w:rsidP="005B60FF">
            <w:pPr>
              <w:pStyle w:val="ConsPlusNormal"/>
              <w:ind w:firstLine="34"/>
              <w:jc w:val="center"/>
              <w:rPr>
                <w:rFonts w:ascii="Times New Roman" w:hAnsi="Times New Roman" w:cs="Times New Roman"/>
              </w:rPr>
            </w:pPr>
            <w:r>
              <w:rPr>
                <w:rFonts w:ascii="Times New Roman" w:hAnsi="Times New Roman" w:cs="Times New Roman"/>
              </w:rPr>
              <w:t>6 000</w:t>
            </w:r>
          </w:p>
        </w:tc>
        <w:tc>
          <w:tcPr>
            <w:tcW w:w="993" w:type="dxa"/>
            <w:vAlign w:val="center"/>
          </w:tcPr>
          <w:p w14:paraId="7CFF74EF" w14:textId="264DC0A7" w:rsidR="002E456D" w:rsidRPr="00F07F92" w:rsidRDefault="00E5613A" w:rsidP="005B60FF">
            <w:pPr>
              <w:pStyle w:val="ConsPlusNormal"/>
              <w:ind w:firstLine="34"/>
              <w:jc w:val="center"/>
              <w:rPr>
                <w:rFonts w:ascii="Times New Roman" w:hAnsi="Times New Roman" w:cs="Times New Roman"/>
              </w:rPr>
            </w:pPr>
            <w:r>
              <w:rPr>
                <w:rFonts w:ascii="Times New Roman" w:hAnsi="Times New Roman" w:cs="Times New Roman"/>
              </w:rPr>
              <w:t>11 500</w:t>
            </w:r>
          </w:p>
        </w:tc>
        <w:tc>
          <w:tcPr>
            <w:tcW w:w="945" w:type="dxa"/>
            <w:vAlign w:val="center"/>
          </w:tcPr>
          <w:p w14:paraId="6F35F6D2" w14:textId="342C9F86" w:rsidR="002E456D" w:rsidRPr="00F07F92" w:rsidRDefault="00F07F92" w:rsidP="005B60FF">
            <w:pPr>
              <w:pStyle w:val="ConsPlusNormal"/>
              <w:ind w:firstLine="33"/>
              <w:jc w:val="center"/>
              <w:rPr>
                <w:rFonts w:ascii="Times New Roman" w:hAnsi="Times New Roman" w:cs="Times New Roman"/>
              </w:rPr>
            </w:pPr>
            <w:r>
              <w:rPr>
                <w:rFonts w:ascii="Times New Roman" w:hAnsi="Times New Roman" w:cs="Times New Roman"/>
              </w:rPr>
              <w:t>1</w:t>
            </w:r>
            <w:r w:rsidR="00E5613A">
              <w:rPr>
                <w:rFonts w:ascii="Times New Roman" w:hAnsi="Times New Roman" w:cs="Times New Roman"/>
              </w:rPr>
              <w:t>7</w:t>
            </w:r>
            <w:r w:rsidR="00CF2A9D">
              <w:rPr>
                <w:rFonts w:ascii="Times New Roman" w:hAnsi="Times New Roman" w:cs="Times New Roman"/>
              </w:rPr>
              <w:t xml:space="preserve"> </w:t>
            </w:r>
            <w:r w:rsidR="00E5613A">
              <w:rPr>
                <w:rFonts w:ascii="Times New Roman" w:hAnsi="Times New Roman" w:cs="Times New Roman"/>
              </w:rPr>
              <w:t>000</w:t>
            </w:r>
          </w:p>
        </w:tc>
        <w:tc>
          <w:tcPr>
            <w:tcW w:w="897" w:type="dxa"/>
            <w:vAlign w:val="center"/>
          </w:tcPr>
          <w:p w14:paraId="044ADC31" w14:textId="6B47630F" w:rsidR="002E456D" w:rsidRPr="00F07F92" w:rsidRDefault="00E5613A" w:rsidP="005B60FF">
            <w:pPr>
              <w:pStyle w:val="ConsPlusNormal"/>
              <w:ind w:firstLine="0"/>
              <w:jc w:val="center"/>
              <w:rPr>
                <w:rFonts w:ascii="Times New Roman" w:hAnsi="Times New Roman" w:cs="Times New Roman"/>
              </w:rPr>
            </w:pPr>
            <w:r>
              <w:rPr>
                <w:rFonts w:ascii="Times New Roman" w:hAnsi="Times New Roman" w:cs="Times New Roman"/>
              </w:rPr>
              <w:t>7500</w:t>
            </w:r>
          </w:p>
        </w:tc>
        <w:tc>
          <w:tcPr>
            <w:tcW w:w="851" w:type="dxa"/>
            <w:vAlign w:val="center"/>
          </w:tcPr>
          <w:p w14:paraId="46EDE7B1" w14:textId="79D207B4" w:rsidR="002E456D" w:rsidRPr="00F07F92" w:rsidRDefault="00E5613A" w:rsidP="005B60FF">
            <w:pPr>
              <w:pStyle w:val="ConsPlusNormal"/>
              <w:ind w:firstLine="34"/>
              <w:jc w:val="center"/>
              <w:rPr>
                <w:rFonts w:ascii="Times New Roman" w:hAnsi="Times New Roman" w:cs="Times New Roman"/>
              </w:rPr>
            </w:pPr>
            <w:r>
              <w:rPr>
                <w:rFonts w:ascii="Times New Roman" w:hAnsi="Times New Roman" w:cs="Times New Roman"/>
              </w:rPr>
              <w:t>7</w:t>
            </w:r>
            <w:r w:rsidR="00CF2A9D">
              <w:rPr>
                <w:rFonts w:ascii="Times New Roman" w:hAnsi="Times New Roman" w:cs="Times New Roman"/>
              </w:rPr>
              <w:t xml:space="preserve"> </w:t>
            </w:r>
            <w:r>
              <w:rPr>
                <w:rFonts w:ascii="Times New Roman" w:hAnsi="Times New Roman" w:cs="Times New Roman"/>
              </w:rPr>
              <w:t>5</w:t>
            </w:r>
            <w:r w:rsidR="00CF2A9D">
              <w:rPr>
                <w:rFonts w:ascii="Times New Roman" w:hAnsi="Times New Roman" w:cs="Times New Roman"/>
              </w:rPr>
              <w:t>00</w:t>
            </w:r>
          </w:p>
        </w:tc>
        <w:tc>
          <w:tcPr>
            <w:tcW w:w="850" w:type="dxa"/>
            <w:vAlign w:val="center"/>
          </w:tcPr>
          <w:p w14:paraId="2FDE4B5E" w14:textId="1111667E" w:rsidR="002E456D" w:rsidRPr="00F07F92" w:rsidRDefault="00E5613A" w:rsidP="005B60FF">
            <w:pPr>
              <w:pStyle w:val="ConsPlusNormal"/>
              <w:ind w:left="-108" w:firstLine="34"/>
              <w:jc w:val="center"/>
              <w:rPr>
                <w:rFonts w:ascii="Times New Roman" w:hAnsi="Times New Roman" w:cs="Times New Roman"/>
              </w:rPr>
            </w:pPr>
            <w:r>
              <w:rPr>
                <w:rFonts w:ascii="Times New Roman" w:hAnsi="Times New Roman" w:cs="Times New Roman"/>
              </w:rPr>
              <w:t>7500</w:t>
            </w:r>
          </w:p>
        </w:tc>
      </w:tr>
    </w:tbl>
    <w:p w14:paraId="17865DD0" w14:textId="77777777" w:rsidR="001A085E" w:rsidRDefault="001A085E" w:rsidP="007D6D62">
      <w:pPr>
        <w:spacing w:after="0" w:line="240" w:lineRule="auto"/>
        <w:ind w:firstLine="851"/>
        <w:jc w:val="both"/>
        <w:rPr>
          <w:rFonts w:ascii="Times New Roman" w:hAnsi="Times New Roman" w:cs="Times New Roman"/>
          <w:sz w:val="24"/>
          <w:szCs w:val="24"/>
        </w:rPr>
      </w:pPr>
    </w:p>
    <w:p w14:paraId="18C9C3EA" w14:textId="2BFB6DD4" w:rsidR="00167022" w:rsidRDefault="002E456D" w:rsidP="00D608E2">
      <w:pPr>
        <w:spacing w:after="0" w:line="240" w:lineRule="auto"/>
        <w:ind w:firstLine="709"/>
        <w:jc w:val="both"/>
        <w:rPr>
          <w:rFonts w:ascii="Times New Roman" w:hAnsi="Times New Roman" w:cs="Times New Roman"/>
          <w:sz w:val="24"/>
          <w:szCs w:val="24"/>
        </w:rPr>
      </w:pPr>
      <w:r w:rsidRPr="00CA1059">
        <w:rPr>
          <w:rFonts w:ascii="Times New Roman" w:hAnsi="Times New Roman" w:cs="Times New Roman"/>
          <w:sz w:val="24"/>
          <w:szCs w:val="24"/>
        </w:rPr>
        <w:t xml:space="preserve">Состав и объемы источников финансирования дефицита </w:t>
      </w:r>
      <w:r w:rsidR="00087A0E">
        <w:rPr>
          <w:rFonts w:ascii="Times New Roman" w:hAnsi="Times New Roman" w:cs="Times New Roman"/>
          <w:sz w:val="24"/>
          <w:szCs w:val="24"/>
        </w:rPr>
        <w:t xml:space="preserve">бюджета </w:t>
      </w:r>
      <w:r w:rsidRPr="00CA1059">
        <w:rPr>
          <w:rFonts w:ascii="Times New Roman" w:hAnsi="Times New Roman" w:cs="Times New Roman"/>
          <w:sz w:val="24"/>
          <w:szCs w:val="24"/>
        </w:rPr>
        <w:t xml:space="preserve">сформированы с учетом прогнозируемого размера дефицита </w:t>
      </w:r>
      <w:r w:rsidR="00087A0E">
        <w:rPr>
          <w:rFonts w:ascii="Times New Roman" w:hAnsi="Times New Roman" w:cs="Times New Roman"/>
          <w:sz w:val="24"/>
          <w:szCs w:val="24"/>
        </w:rPr>
        <w:t xml:space="preserve">местного </w:t>
      </w:r>
      <w:r w:rsidRPr="00CA1059">
        <w:rPr>
          <w:rFonts w:ascii="Times New Roman" w:hAnsi="Times New Roman" w:cs="Times New Roman"/>
          <w:sz w:val="24"/>
          <w:szCs w:val="24"/>
        </w:rPr>
        <w:t>бюджета в соответствующем периоде, а также условий привлечения кредитных ресурсов.</w:t>
      </w:r>
      <w:r w:rsidR="007D6D62" w:rsidRPr="007D6D62">
        <w:rPr>
          <w:rFonts w:ascii="Times New Roman" w:hAnsi="Times New Roman" w:cs="Times New Roman"/>
          <w:color w:val="C0504D" w:themeColor="accent2"/>
          <w:sz w:val="24"/>
          <w:szCs w:val="24"/>
        </w:rPr>
        <w:t xml:space="preserve"> </w:t>
      </w:r>
      <w:r w:rsidR="00383B94" w:rsidRPr="00383B94">
        <w:rPr>
          <w:rFonts w:ascii="Times New Roman" w:hAnsi="Times New Roman" w:cs="Times New Roman"/>
          <w:sz w:val="24"/>
          <w:szCs w:val="24"/>
        </w:rPr>
        <w:t xml:space="preserve">Сформированный </w:t>
      </w:r>
      <w:r w:rsidR="00383B94">
        <w:rPr>
          <w:rFonts w:ascii="Times New Roman" w:hAnsi="Times New Roman" w:cs="Times New Roman"/>
          <w:sz w:val="24"/>
          <w:szCs w:val="24"/>
        </w:rPr>
        <w:t xml:space="preserve">с учетом данного подхода </w:t>
      </w:r>
      <w:r w:rsidR="00E5613A">
        <w:rPr>
          <w:rFonts w:ascii="Times New Roman" w:hAnsi="Times New Roman" w:cs="Times New Roman"/>
          <w:sz w:val="24"/>
          <w:szCs w:val="24"/>
        </w:rPr>
        <w:t>п</w:t>
      </w:r>
      <w:r w:rsidR="00383B94">
        <w:rPr>
          <w:rFonts w:ascii="Times New Roman" w:hAnsi="Times New Roman" w:cs="Times New Roman"/>
          <w:sz w:val="24"/>
          <w:szCs w:val="24"/>
        </w:rPr>
        <w:t>рогноз основных характеристик бюджета Слюдянского муниципального образования</w:t>
      </w:r>
      <w:r w:rsidR="00167022">
        <w:rPr>
          <w:rFonts w:ascii="Times New Roman" w:hAnsi="Times New Roman" w:cs="Times New Roman"/>
          <w:sz w:val="24"/>
          <w:szCs w:val="24"/>
        </w:rPr>
        <w:t xml:space="preserve"> на период до 202</w:t>
      </w:r>
      <w:r w:rsidR="001842AD">
        <w:rPr>
          <w:rFonts w:ascii="Times New Roman" w:hAnsi="Times New Roman" w:cs="Times New Roman"/>
          <w:sz w:val="24"/>
          <w:szCs w:val="24"/>
        </w:rPr>
        <w:t>7</w:t>
      </w:r>
      <w:r w:rsidR="00167022">
        <w:rPr>
          <w:rFonts w:ascii="Times New Roman" w:hAnsi="Times New Roman" w:cs="Times New Roman"/>
          <w:sz w:val="24"/>
          <w:szCs w:val="24"/>
        </w:rPr>
        <w:t xml:space="preserve"> года представлен в приложении </w:t>
      </w:r>
      <w:r w:rsidR="009B04AC">
        <w:rPr>
          <w:rFonts w:ascii="Times New Roman" w:hAnsi="Times New Roman" w:cs="Times New Roman"/>
          <w:sz w:val="24"/>
          <w:szCs w:val="24"/>
        </w:rPr>
        <w:t>№</w:t>
      </w:r>
      <w:r w:rsidR="00167022">
        <w:rPr>
          <w:rFonts w:ascii="Times New Roman" w:hAnsi="Times New Roman" w:cs="Times New Roman"/>
          <w:sz w:val="24"/>
          <w:szCs w:val="24"/>
        </w:rPr>
        <w:t>1.</w:t>
      </w:r>
      <w:r w:rsidR="00480D8F">
        <w:rPr>
          <w:rFonts w:ascii="Times New Roman" w:hAnsi="Times New Roman" w:cs="Times New Roman"/>
          <w:sz w:val="24"/>
          <w:szCs w:val="24"/>
        </w:rPr>
        <w:t xml:space="preserve"> Предельные расходы местного бюджета на реализацию муниципальных программ Слюдянского муниципального образования и непрограммных</w:t>
      </w:r>
      <w:r w:rsidR="00AD2168">
        <w:rPr>
          <w:rFonts w:ascii="Times New Roman" w:hAnsi="Times New Roman" w:cs="Times New Roman"/>
          <w:sz w:val="24"/>
          <w:szCs w:val="24"/>
        </w:rPr>
        <w:t xml:space="preserve"> </w:t>
      </w:r>
      <w:r w:rsidR="00480D8F">
        <w:rPr>
          <w:rFonts w:ascii="Times New Roman" w:hAnsi="Times New Roman" w:cs="Times New Roman"/>
          <w:sz w:val="24"/>
          <w:szCs w:val="24"/>
        </w:rPr>
        <w:t>на</w:t>
      </w:r>
      <w:r w:rsidR="00AD2168">
        <w:rPr>
          <w:rFonts w:ascii="Times New Roman" w:hAnsi="Times New Roman" w:cs="Times New Roman"/>
          <w:sz w:val="24"/>
          <w:szCs w:val="24"/>
        </w:rPr>
        <w:t>п</w:t>
      </w:r>
      <w:r w:rsidR="00480D8F">
        <w:rPr>
          <w:rFonts w:ascii="Times New Roman" w:hAnsi="Times New Roman" w:cs="Times New Roman"/>
          <w:sz w:val="24"/>
          <w:szCs w:val="24"/>
        </w:rPr>
        <w:t>равле</w:t>
      </w:r>
      <w:r w:rsidR="00AD2168">
        <w:rPr>
          <w:rFonts w:ascii="Times New Roman" w:hAnsi="Times New Roman" w:cs="Times New Roman"/>
          <w:sz w:val="24"/>
          <w:szCs w:val="24"/>
        </w:rPr>
        <w:t>н</w:t>
      </w:r>
      <w:r w:rsidR="00480D8F">
        <w:rPr>
          <w:rFonts w:ascii="Times New Roman" w:hAnsi="Times New Roman" w:cs="Times New Roman"/>
          <w:sz w:val="24"/>
          <w:szCs w:val="24"/>
        </w:rPr>
        <w:t>ий</w:t>
      </w:r>
      <w:r w:rsidR="00AD2168">
        <w:rPr>
          <w:rFonts w:ascii="Times New Roman" w:hAnsi="Times New Roman" w:cs="Times New Roman"/>
          <w:sz w:val="24"/>
          <w:szCs w:val="24"/>
        </w:rPr>
        <w:t xml:space="preserve"> </w:t>
      </w:r>
      <w:r w:rsidR="00480D8F">
        <w:rPr>
          <w:rFonts w:ascii="Times New Roman" w:hAnsi="Times New Roman" w:cs="Times New Roman"/>
          <w:sz w:val="24"/>
          <w:szCs w:val="24"/>
        </w:rPr>
        <w:t>деятельности рассчитаны без учета условно</w:t>
      </w:r>
      <w:r w:rsidR="00AD2168">
        <w:rPr>
          <w:rFonts w:ascii="Times New Roman" w:hAnsi="Times New Roman" w:cs="Times New Roman"/>
          <w:sz w:val="24"/>
          <w:szCs w:val="24"/>
        </w:rPr>
        <w:t>-утверждаемых расходов в плановом периоде  2023 и 2024 годах.</w:t>
      </w:r>
    </w:p>
    <w:p w14:paraId="0F6DA933" w14:textId="77777777" w:rsidR="007D6D62" w:rsidRPr="007D6D62" w:rsidRDefault="00383B94" w:rsidP="00D608E2">
      <w:pPr>
        <w:spacing w:after="0" w:line="240" w:lineRule="auto"/>
        <w:ind w:firstLine="709"/>
        <w:jc w:val="both"/>
        <w:rPr>
          <w:rFonts w:ascii="Times New Roman" w:hAnsi="Times New Roman" w:cs="Times New Roman"/>
          <w:sz w:val="24"/>
          <w:szCs w:val="24"/>
        </w:rPr>
      </w:pPr>
      <w:r>
        <w:rPr>
          <w:rFonts w:ascii="Times New Roman" w:hAnsi="Times New Roman" w:cs="Times New Roman"/>
          <w:color w:val="C0504D" w:themeColor="accent2"/>
          <w:sz w:val="24"/>
          <w:szCs w:val="24"/>
        </w:rPr>
        <w:lastRenderedPageBreak/>
        <w:t xml:space="preserve"> </w:t>
      </w:r>
      <w:r w:rsidR="007D6D62" w:rsidRPr="007D6D62">
        <w:rPr>
          <w:rFonts w:ascii="Times New Roman" w:hAnsi="Times New Roman" w:cs="Times New Roman"/>
          <w:sz w:val="24"/>
          <w:szCs w:val="24"/>
        </w:rPr>
        <w:t xml:space="preserve">Вместе с тем необходимо отметить, что в условиях имеющего дисбаланса между доходной базой </w:t>
      </w:r>
      <w:r w:rsidR="007D6D62">
        <w:rPr>
          <w:rFonts w:ascii="Times New Roman" w:hAnsi="Times New Roman" w:cs="Times New Roman"/>
          <w:sz w:val="24"/>
          <w:szCs w:val="24"/>
        </w:rPr>
        <w:t xml:space="preserve">местного </w:t>
      </w:r>
      <w:r w:rsidR="007D6D62" w:rsidRPr="007D6D62">
        <w:rPr>
          <w:rFonts w:ascii="Times New Roman" w:hAnsi="Times New Roman" w:cs="Times New Roman"/>
          <w:sz w:val="24"/>
          <w:szCs w:val="24"/>
        </w:rPr>
        <w:t xml:space="preserve">бюджета  и реальными потребностями в финансовом обеспечении расходных обязательств достижение высокого уровня долговой устойчивости требует принятия мер, направленных на сохранение и развитие доходного потенциала бюджета </w:t>
      </w:r>
      <w:r w:rsidR="007D6D62">
        <w:rPr>
          <w:rFonts w:ascii="Times New Roman" w:hAnsi="Times New Roman" w:cs="Times New Roman"/>
          <w:sz w:val="24"/>
          <w:szCs w:val="24"/>
        </w:rPr>
        <w:t>поселения</w:t>
      </w:r>
      <w:r w:rsidR="007D6D62" w:rsidRPr="007D6D62">
        <w:rPr>
          <w:rFonts w:ascii="Times New Roman" w:hAnsi="Times New Roman" w:cs="Times New Roman"/>
          <w:sz w:val="24"/>
          <w:szCs w:val="24"/>
        </w:rPr>
        <w:t xml:space="preserve"> в долгосрочной перспективе, повышение эффективности и результативности инструментов программно-целевого управления и бюджетирования.</w:t>
      </w:r>
      <w:r>
        <w:rPr>
          <w:rFonts w:ascii="Times New Roman" w:hAnsi="Times New Roman" w:cs="Times New Roman"/>
          <w:sz w:val="24"/>
          <w:szCs w:val="24"/>
        </w:rPr>
        <w:t xml:space="preserve"> </w:t>
      </w:r>
    </w:p>
    <w:p w14:paraId="7D00BE0C" w14:textId="77777777" w:rsidR="002E456D" w:rsidRDefault="002E456D" w:rsidP="002E456D">
      <w:pPr>
        <w:pStyle w:val="ConsPlusNormal"/>
        <w:ind w:firstLine="851"/>
        <w:jc w:val="both"/>
        <w:rPr>
          <w:rFonts w:ascii="Times New Roman" w:hAnsi="Times New Roman" w:cs="Times New Roman"/>
          <w:sz w:val="24"/>
          <w:szCs w:val="24"/>
        </w:rPr>
      </w:pPr>
    </w:p>
    <w:p w14:paraId="2087DF3A" w14:textId="77777777" w:rsidR="00C7522B" w:rsidRPr="001A085E" w:rsidRDefault="00C7522B" w:rsidP="00C7522B">
      <w:pPr>
        <w:spacing w:after="0" w:line="240" w:lineRule="auto"/>
        <w:ind w:firstLine="709"/>
        <w:jc w:val="center"/>
        <w:rPr>
          <w:rFonts w:ascii="Times New Roman" w:eastAsia="Times New Roman" w:hAnsi="Times New Roman" w:cs="Times New Roman"/>
          <w:b/>
          <w:sz w:val="24"/>
          <w:szCs w:val="24"/>
          <w:lang w:eastAsia="ru-RU"/>
        </w:rPr>
      </w:pPr>
      <w:r w:rsidRPr="001A085E">
        <w:rPr>
          <w:rFonts w:ascii="Times New Roman" w:eastAsia="Times New Roman" w:hAnsi="Times New Roman" w:cs="Times New Roman"/>
          <w:b/>
          <w:sz w:val="24"/>
          <w:szCs w:val="24"/>
          <w:lang w:eastAsia="ru-RU"/>
        </w:rPr>
        <w:t xml:space="preserve"> Цели, задачи и меры реализации долговой, налоговой и бюджетной политики в долгосрочном периоде </w:t>
      </w:r>
    </w:p>
    <w:p w14:paraId="178B7A22" w14:textId="77777777" w:rsidR="00C7522B" w:rsidRPr="001A085E" w:rsidRDefault="00C7522B" w:rsidP="00D608E2">
      <w:pPr>
        <w:spacing w:after="0" w:line="240" w:lineRule="auto"/>
        <w:ind w:firstLine="709"/>
        <w:jc w:val="center"/>
        <w:rPr>
          <w:rFonts w:ascii="Times New Roman" w:eastAsia="Times New Roman" w:hAnsi="Times New Roman" w:cs="Times New Roman"/>
          <w:sz w:val="24"/>
          <w:szCs w:val="24"/>
          <w:lang w:eastAsia="ru-RU"/>
        </w:rPr>
      </w:pPr>
    </w:p>
    <w:p w14:paraId="38C5C5BE" w14:textId="706EE312" w:rsidR="00C677B6" w:rsidRDefault="00A57620" w:rsidP="00D608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целью налоговой политики Слюдянского муниципального образования на долгосрочный период остается обеспечение поставленных задач, направленных на сохранение и наращивание налогового потенциала Слюдянского муниципального образования, а также на изыскание дополнительных источников поступлений в местный бюджет. При формировании доходной части бюджета необходимо руководствоваться реалистичной оценкой поступления налоговых платежей и новыми принципами налогообложениями в части недвижимого имущества физических лиц и в сфере земельных отношений. </w:t>
      </w:r>
      <w:r w:rsidR="00C677B6">
        <w:rPr>
          <w:rFonts w:ascii="Times New Roman" w:hAnsi="Times New Roman" w:cs="Times New Roman"/>
          <w:sz w:val="24"/>
          <w:szCs w:val="24"/>
        </w:rPr>
        <w:t xml:space="preserve">Налоговая политика в планируемом периоде в части доходов, в условиях сохраняющейся неопределенности, будет ориентирована на формирования устойчивой доходной базы местного бюджета путем принятия мер по сохранению, наращиванию и развитию доходного потенциала, предусматривающих: </w:t>
      </w:r>
    </w:p>
    <w:p w14:paraId="163FD747" w14:textId="77777777" w:rsidR="00C677B6" w:rsidRDefault="00C677B6" w:rsidP="00D608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обеспечение доходной стратегии в области качественного администрирования доходных источников местного бюджета с целью достижения ритмичности и сбалансированности бюджета Слюдянского муниципального образования;</w:t>
      </w:r>
    </w:p>
    <w:p w14:paraId="2A327CAF" w14:textId="77777777" w:rsidR="00C677B6" w:rsidRDefault="00C677B6" w:rsidP="00D608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совершенствование формы сотрудничества и взаимодействия с главными администраторами доходов с целью улучшения информационного обмена, повышения уровня собираемости налогов; </w:t>
      </w:r>
    </w:p>
    <w:p w14:paraId="6DE620C2" w14:textId="77777777" w:rsidR="00C677B6" w:rsidRDefault="00C677B6" w:rsidP="00D608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сохранение сотрудничества с организациями, формирующими налоговый потенциал территории в целях предотвращения снижения платежей в бюджет, роста задолженности, достоверности и объективности прогнозирования доходных источников; </w:t>
      </w:r>
    </w:p>
    <w:p w14:paraId="3083B4DA" w14:textId="77777777" w:rsidR="00C677B6" w:rsidRDefault="00C677B6" w:rsidP="00D608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совершенствование методики оценки и реалистичности прогнозирования доходного потенциала муниципального образования с целью выявления резервов доходных источников и повышения уровня собственной доходной базы;</w:t>
      </w:r>
    </w:p>
    <w:p w14:paraId="47BDEB22" w14:textId="77777777" w:rsidR="00C677B6" w:rsidRDefault="00C677B6" w:rsidP="00D608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повышение роли доходов от муниципальных земельных участков и от использования земельных участков, государственная собственность на которые не разграничена и которые расположены в границах поселений в части полномочий администрирования земельных участков;</w:t>
      </w:r>
    </w:p>
    <w:p w14:paraId="5BF24C52" w14:textId="77777777" w:rsidR="00C677B6" w:rsidRDefault="00C677B6" w:rsidP="00D608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проведение анализа состояния объектов муниципальной собственности, входящих в муниципальную казну и принятие управленческих решений по вовлечению в оборот путем приватизации, перепрофилирования, сдачи в аренду;</w:t>
      </w:r>
    </w:p>
    <w:p w14:paraId="7966BEE0" w14:textId="77777777" w:rsidR="00C677B6" w:rsidRDefault="00C677B6" w:rsidP="00D608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усиление муниципального земельного контроля за использованием земель. Обеспечение регулярной сверки налогооблагаемой базы по земельному налогу, налогу на имущество физических лиц с налоговыми органами и федеральными органами земельного контроля;</w:t>
      </w:r>
    </w:p>
    <w:p w14:paraId="75B59673" w14:textId="77777777" w:rsidR="00C677B6" w:rsidRDefault="00C677B6" w:rsidP="00D608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расширение перечня платных услуг (работ), оказываемых(выполняемых) муниципальных бюджетных учреждений по предоставлению платных услуг, а также по привлечению средств добровольных пожертвований от юридических и физических лиц;</w:t>
      </w:r>
    </w:p>
    <w:p w14:paraId="5259BC60" w14:textId="77777777" w:rsidR="00C677B6" w:rsidRDefault="00C677B6" w:rsidP="00D608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развитие информационного взаимодействия администраторов начислений поселения с Государственной системой о государственных и муниципальных платежах в целях минимизации количества невыясненных поступлений;</w:t>
      </w:r>
    </w:p>
    <w:p w14:paraId="579C9FCA" w14:textId="77777777" w:rsidR="00C677B6" w:rsidRDefault="00C677B6" w:rsidP="00D608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повышение качества претензионной и исковой работы с неплательщиками неналоговых доходов, осуществление мер принудительного взыскания задолженности в местный бюджет;</w:t>
      </w:r>
    </w:p>
    <w:p w14:paraId="2EAAFE52" w14:textId="77777777" w:rsidR="00C677B6" w:rsidRDefault="00C677B6" w:rsidP="00D608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содействия субъектам среднего и малого предпринимательства на территории муниципального образования для развития предпринимательской деятельности;</w:t>
      </w:r>
    </w:p>
    <w:p w14:paraId="70EB65E1" w14:textId="77777777" w:rsidR="00C677B6" w:rsidRDefault="00C677B6" w:rsidP="00D608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проведение информационной компании, направленной на повышение налоговой культуры налогоплательщиков;</w:t>
      </w:r>
    </w:p>
    <w:p w14:paraId="11B05DA1" w14:textId="392667E3" w:rsidR="00C677B6" w:rsidRDefault="00C677B6" w:rsidP="00D608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проведение ежегодной оценки бюджетной эффективности предоставленных льгот по местным налогам. Проведение анализа целесообразности «налоговых расходов» по местным </w:t>
      </w:r>
      <w:r>
        <w:rPr>
          <w:rFonts w:ascii="Times New Roman" w:hAnsi="Times New Roman" w:cs="Times New Roman"/>
          <w:sz w:val="24"/>
          <w:szCs w:val="24"/>
        </w:rPr>
        <w:lastRenderedPageBreak/>
        <w:t>налогам;</w:t>
      </w:r>
    </w:p>
    <w:p w14:paraId="3604AAC0" w14:textId="77777777" w:rsidR="00C677B6" w:rsidRDefault="00C677B6" w:rsidP="00D608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проведение необходимых мероприятий по привлечению межбюджетных трансфертов из бюджетов других уровней, для решения ключевых вопросов жизнеобеспечения муниципального образования, через участие в областных и федеральных программах;</w:t>
      </w:r>
    </w:p>
    <w:p w14:paraId="6C17699B" w14:textId="77777777" w:rsidR="00C677B6" w:rsidRDefault="00C677B6" w:rsidP="00D608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приведение нормативно-правовой базы муниципального образования по администрированию в соответствие с требованиями федерального и регионального законодательства Российской Федерации;</w:t>
      </w:r>
    </w:p>
    <w:p w14:paraId="593B41B0" w14:textId="77777777" w:rsidR="00C677B6" w:rsidRDefault="00C677B6" w:rsidP="00D608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ведение реестра источников доходов бюджета по закрепленным за ним источникам доходов на основании перечня источников доходов Российской Федерации. </w:t>
      </w:r>
    </w:p>
    <w:p w14:paraId="1B3D811E" w14:textId="78FF9704" w:rsidR="00C677B6" w:rsidRDefault="00C677B6" w:rsidP="00D608E2">
      <w:pPr>
        <w:pStyle w:val="aff0"/>
        <w:ind w:firstLine="709"/>
        <w:jc w:val="both"/>
      </w:pPr>
      <w:r>
        <w:t>Реализация вышеперечисленных направлений муниципальной налоговой политики в 2022-2027 годах обеспечит поддержание сбалансированности бюджета Слюдянского муниципального образования, что позволит в сложившихся экономических условиях, осуществлять финансирование принятых расходных обязательств, направленных на устойчивое социально-экономическое развитие городского поселения.</w:t>
      </w:r>
    </w:p>
    <w:p w14:paraId="3B562336" w14:textId="64EE985A" w:rsidR="005561B3" w:rsidRPr="00C677B6" w:rsidRDefault="00C677B6" w:rsidP="00D608E2">
      <w:pPr>
        <w:pStyle w:val="aff0"/>
        <w:ind w:firstLine="709"/>
        <w:jc w:val="both"/>
      </w:pPr>
      <w:r w:rsidRPr="00C677B6">
        <w:t xml:space="preserve">Одной из ключевых задач в ближайшей перспективе бюджетной политики Слюдянского муниципального образования будет оставаться концентрация расходов на приоритетных направлениях, прежде всего на безусловном выполнении социально-значимых и публичных обязательств в условиях ограниченности финансовых ресурсов, а также выявление внутренних резервов и перераспределение их в пользу первоочередных расходов. </w:t>
      </w:r>
    </w:p>
    <w:p w14:paraId="729194E6" w14:textId="73E67E55" w:rsidR="00C677B6" w:rsidRPr="00C677B6" w:rsidRDefault="00C677B6" w:rsidP="00D608E2">
      <w:pPr>
        <w:pStyle w:val="aff0"/>
        <w:ind w:firstLine="709"/>
        <w:jc w:val="both"/>
      </w:pPr>
      <w:r w:rsidRPr="00C677B6">
        <w:t xml:space="preserve">В ближайшей перспективе, в условиях ограниченности бюджетных ресурсов и имеющихся рисков несбалансированности местного бюджета, особенно актуальной становится задача повышения эффективности бюджетных расходов, выявления внутренних резервов и перераспределение их в пользу приоритетных направлений и проектов. </w:t>
      </w:r>
    </w:p>
    <w:p w14:paraId="5E113C59" w14:textId="60C00946" w:rsidR="00C677B6" w:rsidRDefault="00C677B6" w:rsidP="00D608E2">
      <w:pPr>
        <w:pStyle w:val="ConsPlusNormal"/>
        <w:ind w:firstLine="709"/>
        <w:jc w:val="both"/>
        <w:rPr>
          <w:rFonts w:ascii="Times New Roman" w:hAnsi="Times New Roman" w:cs="Times New Roman"/>
          <w:sz w:val="24"/>
          <w:szCs w:val="24"/>
        </w:rPr>
      </w:pPr>
      <w:r w:rsidRPr="0045304B">
        <w:rPr>
          <w:rFonts w:ascii="Times New Roman" w:hAnsi="Times New Roman" w:cs="Times New Roman"/>
          <w:sz w:val="24"/>
          <w:szCs w:val="24"/>
        </w:rPr>
        <w:t xml:space="preserve">Бюджетная политика </w:t>
      </w:r>
      <w:r w:rsidR="005561B3">
        <w:rPr>
          <w:rFonts w:ascii="Times New Roman" w:hAnsi="Times New Roman" w:cs="Times New Roman"/>
          <w:sz w:val="24"/>
          <w:szCs w:val="24"/>
        </w:rPr>
        <w:t>в долгосрочном периоде</w:t>
      </w:r>
      <w:r>
        <w:rPr>
          <w:rFonts w:ascii="Times New Roman" w:hAnsi="Times New Roman" w:cs="Times New Roman"/>
          <w:sz w:val="24"/>
          <w:szCs w:val="24"/>
        </w:rPr>
        <w:t xml:space="preserve"> продолжит</w:t>
      </w:r>
      <w:r w:rsidRPr="0045304B">
        <w:rPr>
          <w:rFonts w:ascii="Times New Roman" w:hAnsi="Times New Roman" w:cs="Times New Roman"/>
          <w:sz w:val="24"/>
          <w:szCs w:val="24"/>
        </w:rPr>
        <w:t xml:space="preserve"> основыва</w:t>
      </w:r>
      <w:r>
        <w:rPr>
          <w:rFonts w:ascii="Times New Roman" w:hAnsi="Times New Roman" w:cs="Times New Roman"/>
          <w:sz w:val="24"/>
          <w:szCs w:val="24"/>
        </w:rPr>
        <w:t>ть</w:t>
      </w:r>
      <w:r w:rsidRPr="0045304B">
        <w:rPr>
          <w:rFonts w:ascii="Times New Roman" w:hAnsi="Times New Roman" w:cs="Times New Roman"/>
          <w:sz w:val="24"/>
          <w:szCs w:val="24"/>
        </w:rPr>
        <w:t>ся:</w:t>
      </w:r>
    </w:p>
    <w:p w14:paraId="564508D5" w14:textId="77777777" w:rsidR="00C677B6" w:rsidRDefault="00C677B6" w:rsidP="00D608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 повышении качества и эффективности реализации муниципальных программ как основного инструмента интеграции стратегического целеполагания, бюджетного планирования и операционного управления;</w:t>
      </w:r>
    </w:p>
    <w:p w14:paraId="7B41463C" w14:textId="77777777" w:rsidR="005561B3" w:rsidRDefault="00C677B6" w:rsidP="00D608E2">
      <w:pPr>
        <w:pStyle w:val="aff0"/>
        <w:ind w:firstLine="709"/>
        <w:jc w:val="both"/>
      </w:pPr>
      <w:r w:rsidRPr="00C677B6">
        <w:t>- на обеспечении доступности и повышение качества оказания муниципальных услуг бюджетными учреждениями;</w:t>
      </w:r>
    </w:p>
    <w:p w14:paraId="4D7AEEF1" w14:textId="3D420F0A" w:rsidR="00C677B6" w:rsidRPr="00C677B6" w:rsidRDefault="005561B3" w:rsidP="00D608E2">
      <w:pPr>
        <w:pStyle w:val="aff0"/>
        <w:ind w:firstLine="709"/>
        <w:jc w:val="both"/>
      </w:pPr>
      <w:r>
        <w:t xml:space="preserve">- </w:t>
      </w:r>
      <w:r w:rsidR="00C677B6" w:rsidRPr="00C677B6">
        <w:t>на повышении эффективности бюджетных расходов в сфере закупок для обеспечения муниципальных нужд путем перераспределения экономии;</w:t>
      </w:r>
    </w:p>
    <w:p w14:paraId="002D7ABB" w14:textId="77777777" w:rsidR="00C677B6" w:rsidRPr="00C677B6" w:rsidRDefault="00C677B6" w:rsidP="00D608E2">
      <w:pPr>
        <w:pStyle w:val="aff0"/>
        <w:ind w:firstLine="709"/>
        <w:jc w:val="both"/>
      </w:pPr>
      <w:r w:rsidRPr="00C677B6">
        <w:t>- на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осуществление внутреннего муниципального финансового контроля;</w:t>
      </w:r>
    </w:p>
    <w:p w14:paraId="6BCA0FFA" w14:textId="77777777" w:rsidR="00C677B6" w:rsidRPr="00C677B6" w:rsidRDefault="00C677B6" w:rsidP="00D608E2">
      <w:pPr>
        <w:pStyle w:val="aff0"/>
        <w:ind w:firstLine="709"/>
        <w:jc w:val="both"/>
      </w:pPr>
      <w:r w:rsidRPr="00C677B6">
        <w:t>- на проведении мониторинга качества финансового менеджмента, осуществляемого главным администратором бюджетных средств, позволяющего оценить качество и эффективность деятельности учреждений, а также оценить качество внутреннего финансового контроля;</w:t>
      </w:r>
    </w:p>
    <w:p w14:paraId="64C8B5BD" w14:textId="12305885" w:rsidR="005561B3" w:rsidRPr="00F10ECD" w:rsidRDefault="00C677B6" w:rsidP="00D608E2">
      <w:pPr>
        <w:pStyle w:val="aff0"/>
        <w:ind w:firstLine="709"/>
        <w:jc w:val="both"/>
      </w:pPr>
      <w:r w:rsidRPr="00C677B6">
        <w:t xml:space="preserve">- на реализации принципов открытости и прозрачности управления муниципальными финансами, в том числе вовлечение граждан в процедуры обсуждения и принятия конкретных бюджетных решений. </w:t>
      </w:r>
    </w:p>
    <w:p w14:paraId="0ACE0206" w14:textId="4644285E" w:rsidR="00C7522B" w:rsidRPr="005C149F" w:rsidRDefault="00C7522B" w:rsidP="00D608E2">
      <w:pPr>
        <w:spacing w:after="0" w:line="240" w:lineRule="auto"/>
        <w:ind w:firstLine="709"/>
        <w:jc w:val="both"/>
        <w:rPr>
          <w:rFonts w:ascii="Times New Roman" w:eastAsia="Calibri" w:hAnsi="Times New Roman" w:cs="Times New Roman"/>
          <w:sz w:val="24"/>
          <w:szCs w:val="24"/>
          <w:shd w:val="clear" w:color="auto" w:fill="FFFFFF"/>
        </w:rPr>
      </w:pPr>
      <w:r w:rsidRPr="005C149F">
        <w:rPr>
          <w:rFonts w:ascii="Times New Roman" w:eastAsia="Calibri" w:hAnsi="Times New Roman" w:cs="Times New Roman"/>
          <w:sz w:val="24"/>
          <w:szCs w:val="24"/>
          <w:shd w:val="clear" w:color="auto" w:fill="FFFFFF"/>
        </w:rPr>
        <w:t xml:space="preserve">Реализация долговой политики </w:t>
      </w:r>
      <w:r w:rsidR="009022B6">
        <w:rPr>
          <w:rFonts w:ascii="Times New Roman" w:eastAsia="Calibri" w:hAnsi="Times New Roman" w:cs="Times New Roman"/>
          <w:sz w:val="24"/>
          <w:szCs w:val="24"/>
          <w:shd w:val="clear" w:color="auto" w:fill="FFFFFF"/>
        </w:rPr>
        <w:t xml:space="preserve">Слюдянского муниципального образования </w:t>
      </w:r>
      <w:r w:rsidRPr="005C149F">
        <w:rPr>
          <w:rFonts w:ascii="Times New Roman" w:eastAsia="Calibri" w:hAnsi="Times New Roman" w:cs="Times New Roman"/>
          <w:sz w:val="24"/>
          <w:szCs w:val="24"/>
          <w:shd w:val="clear" w:color="auto" w:fill="FFFFFF"/>
        </w:rPr>
        <w:t>на период до 202</w:t>
      </w:r>
      <w:r w:rsidR="00480D8F">
        <w:rPr>
          <w:rFonts w:ascii="Times New Roman" w:eastAsia="Calibri" w:hAnsi="Times New Roman" w:cs="Times New Roman"/>
          <w:sz w:val="24"/>
          <w:szCs w:val="24"/>
          <w:shd w:val="clear" w:color="auto" w:fill="FFFFFF"/>
        </w:rPr>
        <w:t>7</w:t>
      </w:r>
      <w:r w:rsidRPr="005C149F">
        <w:rPr>
          <w:rFonts w:ascii="Times New Roman" w:eastAsia="Calibri" w:hAnsi="Times New Roman" w:cs="Times New Roman"/>
          <w:sz w:val="24"/>
          <w:szCs w:val="24"/>
          <w:shd w:val="clear" w:color="auto" w:fill="FFFFFF"/>
        </w:rPr>
        <w:t xml:space="preserve"> года будет осуществляться в рамках решения ключевых задач по поддержанию умеренной долговой нагрузки</w:t>
      </w:r>
      <w:r w:rsidR="00E261D3">
        <w:rPr>
          <w:rFonts w:ascii="Times New Roman" w:eastAsia="Calibri" w:hAnsi="Times New Roman" w:cs="Times New Roman"/>
          <w:sz w:val="24"/>
          <w:szCs w:val="24"/>
          <w:shd w:val="clear" w:color="auto" w:fill="FFFFFF"/>
        </w:rPr>
        <w:t xml:space="preserve"> на местный бюджет.</w:t>
      </w:r>
    </w:p>
    <w:p w14:paraId="1C305276" w14:textId="77777777" w:rsidR="00C7522B" w:rsidRPr="00124550" w:rsidRDefault="00C7522B" w:rsidP="00D608E2">
      <w:pPr>
        <w:spacing w:after="0" w:line="240" w:lineRule="auto"/>
        <w:ind w:firstLine="709"/>
        <w:jc w:val="both"/>
        <w:rPr>
          <w:rFonts w:ascii="Times New Roman" w:eastAsia="Calibri" w:hAnsi="Times New Roman" w:cs="Times New Roman"/>
          <w:sz w:val="24"/>
          <w:szCs w:val="24"/>
        </w:rPr>
      </w:pPr>
      <w:r w:rsidRPr="005C149F">
        <w:rPr>
          <w:rFonts w:ascii="Times New Roman" w:eastAsia="Calibri" w:hAnsi="Times New Roman" w:cs="Times New Roman"/>
          <w:sz w:val="24"/>
          <w:szCs w:val="24"/>
        </w:rPr>
        <w:t xml:space="preserve">Целью </w:t>
      </w:r>
      <w:r w:rsidRPr="005C149F">
        <w:rPr>
          <w:rFonts w:ascii="Times New Roman" w:eastAsia="Calibri" w:hAnsi="Times New Roman" w:cs="Times New Roman"/>
          <w:sz w:val="24"/>
          <w:szCs w:val="24"/>
          <w:shd w:val="clear" w:color="auto" w:fill="FFFFFF"/>
        </w:rPr>
        <w:t>долговой политики является п</w:t>
      </w:r>
      <w:r w:rsidRPr="00124550">
        <w:rPr>
          <w:rFonts w:ascii="Times New Roman" w:eastAsia="Calibri" w:hAnsi="Times New Roman" w:cs="Times New Roman"/>
          <w:sz w:val="24"/>
          <w:szCs w:val="24"/>
        </w:rPr>
        <w:t xml:space="preserve">ланирование бюджета </w:t>
      </w:r>
      <w:r w:rsidR="00E261D3">
        <w:rPr>
          <w:rFonts w:ascii="Times New Roman" w:eastAsia="Calibri" w:hAnsi="Times New Roman" w:cs="Times New Roman"/>
          <w:sz w:val="24"/>
          <w:szCs w:val="24"/>
        </w:rPr>
        <w:t>муниципального образования</w:t>
      </w:r>
      <w:r w:rsidR="00B70DD5">
        <w:rPr>
          <w:rFonts w:ascii="Times New Roman" w:eastAsia="Calibri" w:hAnsi="Times New Roman" w:cs="Times New Roman"/>
          <w:sz w:val="24"/>
          <w:szCs w:val="24"/>
        </w:rPr>
        <w:t xml:space="preserve"> в </w:t>
      </w:r>
      <w:r w:rsidRPr="00124550">
        <w:rPr>
          <w:rFonts w:ascii="Times New Roman" w:eastAsia="Calibri" w:hAnsi="Times New Roman" w:cs="Times New Roman"/>
          <w:sz w:val="24"/>
          <w:szCs w:val="24"/>
        </w:rPr>
        <w:t xml:space="preserve">условиях дефицита с соблюдением ограничений, установленных бюджетным законодательством РФ. </w:t>
      </w:r>
    </w:p>
    <w:p w14:paraId="04D827C7" w14:textId="77777777" w:rsidR="00C7522B" w:rsidRPr="00124550" w:rsidRDefault="00C7522B" w:rsidP="00D608E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24550">
        <w:rPr>
          <w:rFonts w:ascii="Times New Roman" w:eastAsia="Calibri" w:hAnsi="Times New Roman" w:cs="Times New Roman"/>
          <w:color w:val="000000"/>
          <w:sz w:val="24"/>
          <w:szCs w:val="24"/>
        </w:rPr>
        <w:t xml:space="preserve">Ключевыми задачами по поддержанию умеренной долговой нагрузки на </w:t>
      </w:r>
      <w:r w:rsidR="00B70DD5">
        <w:rPr>
          <w:rFonts w:ascii="Times New Roman" w:eastAsia="Calibri" w:hAnsi="Times New Roman" w:cs="Times New Roman"/>
          <w:color w:val="000000"/>
          <w:sz w:val="24"/>
          <w:szCs w:val="24"/>
        </w:rPr>
        <w:t>местный</w:t>
      </w:r>
      <w:r w:rsidRPr="00124550">
        <w:rPr>
          <w:rFonts w:ascii="Times New Roman" w:eastAsia="Calibri" w:hAnsi="Times New Roman" w:cs="Times New Roman"/>
          <w:color w:val="000000"/>
          <w:sz w:val="24"/>
          <w:szCs w:val="24"/>
        </w:rPr>
        <w:t xml:space="preserve"> бюджет являются: </w:t>
      </w:r>
    </w:p>
    <w:p w14:paraId="737AA587" w14:textId="6C896974" w:rsidR="00C7522B" w:rsidRPr="00124550" w:rsidRDefault="00CA6EC1" w:rsidP="00D608E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C7522B" w:rsidRPr="00124550">
        <w:rPr>
          <w:rFonts w:ascii="Times New Roman" w:eastAsia="Calibri" w:hAnsi="Times New Roman" w:cs="Times New Roman"/>
          <w:color w:val="000000"/>
          <w:sz w:val="24"/>
          <w:szCs w:val="24"/>
        </w:rPr>
        <w:t xml:space="preserve"> обеспечение дефицита </w:t>
      </w:r>
      <w:r w:rsidR="009022B6">
        <w:rPr>
          <w:rFonts w:ascii="Times New Roman" w:eastAsia="Calibri" w:hAnsi="Times New Roman" w:cs="Times New Roman"/>
          <w:color w:val="000000"/>
          <w:sz w:val="24"/>
          <w:szCs w:val="24"/>
        </w:rPr>
        <w:t>местного</w:t>
      </w:r>
      <w:r w:rsidR="00C7522B" w:rsidRPr="00124550">
        <w:rPr>
          <w:rFonts w:ascii="Times New Roman" w:eastAsia="Calibri" w:hAnsi="Times New Roman" w:cs="Times New Roman"/>
          <w:color w:val="000000"/>
          <w:sz w:val="24"/>
          <w:szCs w:val="24"/>
        </w:rPr>
        <w:t xml:space="preserve"> бюджета на уровне не более 10% суммы</w:t>
      </w:r>
      <w:r>
        <w:rPr>
          <w:rFonts w:ascii="Times New Roman" w:eastAsia="Calibri" w:hAnsi="Times New Roman" w:cs="Times New Roman"/>
          <w:color w:val="000000"/>
          <w:sz w:val="24"/>
          <w:szCs w:val="24"/>
        </w:rPr>
        <w:t xml:space="preserve"> </w:t>
      </w:r>
      <w:r w:rsidR="00C7522B" w:rsidRPr="00124550">
        <w:rPr>
          <w:rFonts w:ascii="Times New Roman" w:eastAsia="Calibri" w:hAnsi="Times New Roman" w:cs="Times New Roman"/>
          <w:color w:val="000000"/>
          <w:sz w:val="24"/>
          <w:szCs w:val="24"/>
        </w:rPr>
        <w:t xml:space="preserve">доходов бюджета </w:t>
      </w:r>
      <w:r w:rsidR="009022B6">
        <w:rPr>
          <w:rFonts w:ascii="Times New Roman" w:eastAsia="Calibri" w:hAnsi="Times New Roman" w:cs="Times New Roman"/>
          <w:color w:val="000000"/>
          <w:sz w:val="24"/>
          <w:szCs w:val="24"/>
        </w:rPr>
        <w:t xml:space="preserve">поселения </w:t>
      </w:r>
      <w:r w:rsidR="00C7522B" w:rsidRPr="00124550">
        <w:rPr>
          <w:rFonts w:ascii="Times New Roman" w:eastAsia="Calibri" w:hAnsi="Times New Roman" w:cs="Times New Roman"/>
          <w:color w:val="000000"/>
          <w:sz w:val="24"/>
          <w:szCs w:val="24"/>
        </w:rPr>
        <w:t xml:space="preserve">без учета объема безвозмездных поступлений. Значение показателя может быть превышено на сумму изменения остатков средств </w:t>
      </w:r>
      <w:r w:rsidR="009022B6">
        <w:rPr>
          <w:rFonts w:ascii="Times New Roman" w:eastAsia="Calibri" w:hAnsi="Times New Roman" w:cs="Times New Roman"/>
          <w:color w:val="000000"/>
          <w:sz w:val="24"/>
          <w:szCs w:val="24"/>
        </w:rPr>
        <w:t>местного</w:t>
      </w:r>
      <w:r w:rsidR="00C7522B" w:rsidRPr="00124550">
        <w:rPr>
          <w:rFonts w:ascii="Times New Roman" w:eastAsia="Calibri" w:hAnsi="Times New Roman" w:cs="Times New Roman"/>
          <w:color w:val="000000"/>
          <w:sz w:val="24"/>
          <w:szCs w:val="24"/>
        </w:rPr>
        <w:t xml:space="preserve"> бюджета, которые не учтены в первоначальной редакции решения о бюджете; </w:t>
      </w:r>
    </w:p>
    <w:p w14:paraId="432D1AA3" w14:textId="7BC4918A" w:rsidR="00C7522B" w:rsidRPr="00124550" w:rsidRDefault="00CA6EC1" w:rsidP="00D608E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C7522B" w:rsidRPr="00124550">
        <w:rPr>
          <w:rFonts w:ascii="Times New Roman" w:eastAsia="Calibri" w:hAnsi="Times New Roman" w:cs="Times New Roman"/>
          <w:color w:val="000000"/>
          <w:sz w:val="24"/>
          <w:szCs w:val="24"/>
        </w:rPr>
        <w:t xml:space="preserve"> равномерное распределение долговой нагрузки на бюджет</w:t>
      </w:r>
      <w:r w:rsidR="00CD6F49">
        <w:rPr>
          <w:rFonts w:ascii="Times New Roman" w:eastAsia="Calibri" w:hAnsi="Times New Roman" w:cs="Times New Roman"/>
          <w:color w:val="000000"/>
          <w:sz w:val="24"/>
          <w:szCs w:val="24"/>
        </w:rPr>
        <w:t xml:space="preserve"> муниципального </w:t>
      </w:r>
      <w:r w:rsidR="00F10ECD">
        <w:rPr>
          <w:rFonts w:ascii="Times New Roman" w:eastAsia="Calibri" w:hAnsi="Times New Roman" w:cs="Times New Roman"/>
          <w:color w:val="000000"/>
          <w:sz w:val="24"/>
          <w:szCs w:val="24"/>
        </w:rPr>
        <w:t>о</w:t>
      </w:r>
      <w:r w:rsidR="00CD6F49">
        <w:rPr>
          <w:rFonts w:ascii="Times New Roman" w:eastAsia="Calibri" w:hAnsi="Times New Roman" w:cs="Times New Roman"/>
          <w:color w:val="000000"/>
          <w:sz w:val="24"/>
          <w:szCs w:val="24"/>
        </w:rPr>
        <w:t>бразования;</w:t>
      </w:r>
    </w:p>
    <w:p w14:paraId="3463BCF3" w14:textId="5D89ACDE" w:rsidR="00C7522B" w:rsidRPr="00124550" w:rsidRDefault="00CA6EC1" w:rsidP="00D608E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t>
      </w:r>
      <w:r w:rsidR="00C7522B" w:rsidRPr="00124550">
        <w:rPr>
          <w:rFonts w:ascii="Times New Roman" w:eastAsia="Calibri" w:hAnsi="Times New Roman" w:cs="Times New Roman"/>
          <w:color w:val="000000"/>
          <w:sz w:val="24"/>
          <w:szCs w:val="24"/>
        </w:rPr>
        <w:t xml:space="preserve"> </w:t>
      </w:r>
      <w:r w:rsidR="00C7522B" w:rsidRPr="005C149F">
        <w:rPr>
          <w:rFonts w:ascii="Times New Roman" w:eastAsia="Times New Roman" w:hAnsi="Times New Roman" w:cs="Times New Roman"/>
          <w:sz w:val="24"/>
          <w:szCs w:val="24"/>
          <w:shd w:val="clear" w:color="auto" w:fill="FFFFFF"/>
        </w:rPr>
        <w:t>применение мер, направленных на ограничение дефицита и уровня муниципального долга.</w:t>
      </w:r>
    </w:p>
    <w:p w14:paraId="71549908" w14:textId="77777777" w:rsidR="00C7522B" w:rsidRPr="008C3425" w:rsidRDefault="00C7522B" w:rsidP="00D608E2">
      <w:pPr>
        <w:spacing w:after="0" w:line="240" w:lineRule="auto"/>
        <w:ind w:firstLine="709"/>
        <w:jc w:val="center"/>
        <w:rPr>
          <w:rFonts w:ascii="Times New Roman" w:eastAsia="Times New Roman" w:hAnsi="Times New Roman" w:cs="Times New Roman"/>
          <w:b/>
          <w:sz w:val="24"/>
          <w:szCs w:val="24"/>
          <w:lang w:eastAsia="ru-RU"/>
        </w:rPr>
      </w:pPr>
    </w:p>
    <w:p w14:paraId="557FB12E" w14:textId="77777777" w:rsidR="00C7522B" w:rsidRPr="008C3425" w:rsidRDefault="00C7522B" w:rsidP="00C7522B">
      <w:pPr>
        <w:spacing w:after="0" w:line="240" w:lineRule="auto"/>
        <w:ind w:firstLine="709"/>
        <w:jc w:val="center"/>
        <w:rPr>
          <w:rFonts w:ascii="Times New Roman" w:eastAsia="Times New Roman" w:hAnsi="Times New Roman" w:cs="Times New Roman"/>
          <w:b/>
          <w:sz w:val="24"/>
          <w:szCs w:val="24"/>
          <w:lang w:eastAsia="ru-RU"/>
        </w:rPr>
      </w:pPr>
      <w:r w:rsidRPr="008C3425">
        <w:rPr>
          <w:rFonts w:ascii="Times New Roman" w:eastAsia="Times New Roman" w:hAnsi="Times New Roman" w:cs="Times New Roman"/>
          <w:b/>
          <w:sz w:val="24"/>
          <w:szCs w:val="24"/>
          <w:lang w:eastAsia="ru-RU"/>
        </w:rPr>
        <w:t xml:space="preserve"> Анализ основных рисков, влияющих на обеспечение сбалансированности бюджета Слюдянского </w:t>
      </w:r>
      <w:r w:rsidR="00CD6F49" w:rsidRPr="008C3425">
        <w:rPr>
          <w:rFonts w:ascii="Times New Roman" w:eastAsia="Times New Roman" w:hAnsi="Times New Roman" w:cs="Times New Roman"/>
          <w:b/>
          <w:sz w:val="24"/>
          <w:szCs w:val="24"/>
          <w:lang w:eastAsia="ru-RU"/>
        </w:rPr>
        <w:t>муниципального образования</w:t>
      </w:r>
      <w:r w:rsidRPr="008C3425">
        <w:rPr>
          <w:rFonts w:ascii="Times New Roman" w:eastAsia="Times New Roman" w:hAnsi="Times New Roman" w:cs="Times New Roman"/>
          <w:b/>
          <w:sz w:val="24"/>
          <w:szCs w:val="24"/>
          <w:lang w:eastAsia="ru-RU"/>
        </w:rPr>
        <w:t>, а также механизмы управления рисками</w:t>
      </w:r>
    </w:p>
    <w:p w14:paraId="1EBD137F" w14:textId="77777777" w:rsidR="00C7522B" w:rsidRPr="008C3425" w:rsidRDefault="00C7522B" w:rsidP="00C7522B">
      <w:pPr>
        <w:spacing w:after="0" w:line="240" w:lineRule="auto"/>
        <w:ind w:firstLine="709"/>
        <w:jc w:val="both"/>
        <w:rPr>
          <w:rFonts w:ascii="Times New Roman" w:eastAsia="Times New Roman" w:hAnsi="Times New Roman" w:cs="Times New Roman"/>
          <w:sz w:val="24"/>
          <w:szCs w:val="24"/>
          <w:lang w:eastAsia="ru-RU"/>
        </w:rPr>
      </w:pPr>
    </w:p>
    <w:p w14:paraId="56A1A42F" w14:textId="77777777" w:rsidR="00C7522B" w:rsidRPr="00AC72C1" w:rsidRDefault="00C7522B" w:rsidP="00C7522B">
      <w:pPr>
        <w:spacing w:after="0" w:line="240" w:lineRule="auto"/>
        <w:ind w:firstLine="709"/>
        <w:jc w:val="both"/>
        <w:rPr>
          <w:rFonts w:ascii="Times New Roman" w:eastAsia="Times New Roman" w:hAnsi="Times New Roman" w:cs="Times New Roman"/>
          <w:sz w:val="24"/>
          <w:szCs w:val="24"/>
          <w:lang w:eastAsia="ru-RU"/>
        </w:rPr>
      </w:pPr>
      <w:r w:rsidRPr="00AC72C1">
        <w:rPr>
          <w:rFonts w:ascii="Times New Roman" w:eastAsia="Times New Roman" w:hAnsi="Times New Roman" w:cs="Times New Roman"/>
          <w:sz w:val="24"/>
          <w:szCs w:val="24"/>
          <w:lang w:eastAsia="ru-RU"/>
        </w:rPr>
        <w:t xml:space="preserve">Бюджетная система крайне восприимчива к изменениям экономической ситуации. Основным риском реализации бюджетного прогноза является развитие кризисных явлений в экономике и снижение темпов социально-экономического развития Российской Федерации, </w:t>
      </w:r>
      <w:r>
        <w:rPr>
          <w:rFonts w:ascii="Times New Roman" w:eastAsia="Times New Roman" w:hAnsi="Times New Roman" w:cs="Times New Roman"/>
          <w:sz w:val="24"/>
          <w:szCs w:val="24"/>
          <w:lang w:eastAsia="ru-RU"/>
        </w:rPr>
        <w:t xml:space="preserve">Иркутской </w:t>
      </w:r>
      <w:r w:rsidRPr="00AC72C1">
        <w:rPr>
          <w:rFonts w:ascii="Times New Roman" w:eastAsia="Times New Roman" w:hAnsi="Times New Roman" w:cs="Times New Roman"/>
          <w:sz w:val="24"/>
          <w:szCs w:val="24"/>
          <w:lang w:eastAsia="ru-RU"/>
        </w:rPr>
        <w:t xml:space="preserve">области и </w:t>
      </w:r>
      <w:r w:rsidR="00CD6F49">
        <w:rPr>
          <w:rFonts w:ascii="Times New Roman" w:eastAsia="Times New Roman" w:hAnsi="Times New Roman" w:cs="Times New Roman"/>
          <w:sz w:val="24"/>
          <w:szCs w:val="24"/>
          <w:lang w:eastAsia="ru-RU"/>
        </w:rPr>
        <w:t xml:space="preserve">территории </w:t>
      </w:r>
      <w:r>
        <w:rPr>
          <w:rFonts w:ascii="Times New Roman" w:eastAsia="Times New Roman" w:hAnsi="Times New Roman" w:cs="Times New Roman"/>
          <w:sz w:val="24"/>
          <w:szCs w:val="24"/>
          <w:lang w:eastAsia="ru-RU"/>
        </w:rPr>
        <w:t>муниципального</w:t>
      </w:r>
      <w:r w:rsidRPr="00AC72C1">
        <w:rPr>
          <w:rFonts w:ascii="Times New Roman" w:eastAsia="Times New Roman" w:hAnsi="Times New Roman" w:cs="Times New Roman"/>
          <w:sz w:val="24"/>
          <w:szCs w:val="24"/>
          <w:lang w:eastAsia="ru-RU"/>
        </w:rPr>
        <w:t xml:space="preserve"> </w:t>
      </w:r>
      <w:r w:rsidR="00511EB8">
        <w:rPr>
          <w:rFonts w:ascii="Times New Roman" w:eastAsia="Times New Roman" w:hAnsi="Times New Roman" w:cs="Times New Roman"/>
          <w:sz w:val="24"/>
          <w:szCs w:val="24"/>
          <w:lang w:eastAsia="ru-RU"/>
        </w:rPr>
        <w:t>образования</w:t>
      </w:r>
      <w:r w:rsidRPr="00AC72C1">
        <w:rPr>
          <w:rFonts w:ascii="Times New Roman" w:eastAsia="Times New Roman" w:hAnsi="Times New Roman" w:cs="Times New Roman"/>
          <w:sz w:val="24"/>
          <w:szCs w:val="24"/>
          <w:lang w:eastAsia="ru-RU"/>
        </w:rPr>
        <w:t xml:space="preserve">, приводящие к сокращению поступлений доходов в </w:t>
      </w:r>
      <w:r w:rsidR="00CD6F49">
        <w:rPr>
          <w:rFonts w:ascii="Times New Roman" w:eastAsia="Times New Roman" w:hAnsi="Times New Roman" w:cs="Times New Roman"/>
          <w:sz w:val="24"/>
          <w:szCs w:val="24"/>
          <w:lang w:eastAsia="ru-RU"/>
        </w:rPr>
        <w:t>местный</w:t>
      </w:r>
      <w:r w:rsidRPr="00AC72C1">
        <w:rPr>
          <w:rFonts w:ascii="Times New Roman" w:eastAsia="Times New Roman" w:hAnsi="Times New Roman" w:cs="Times New Roman"/>
          <w:sz w:val="24"/>
          <w:szCs w:val="24"/>
          <w:lang w:eastAsia="ru-RU"/>
        </w:rPr>
        <w:t xml:space="preserve"> бюджет, повышению прогнозируемого уровня инфляции, ухудшению условий для заимствований, росту муниципального долга.</w:t>
      </w:r>
    </w:p>
    <w:p w14:paraId="12248FFF" w14:textId="77777777" w:rsidR="00C7522B" w:rsidRPr="00AC72C1" w:rsidRDefault="00C7522B" w:rsidP="00C7522B">
      <w:pPr>
        <w:spacing w:after="0" w:line="240" w:lineRule="auto"/>
        <w:ind w:firstLine="709"/>
        <w:jc w:val="both"/>
        <w:rPr>
          <w:rFonts w:ascii="Times New Roman" w:eastAsia="Times New Roman" w:hAnsi="Times New Roman" w:cs="Times New Roman"/>
          <w:sz w:val="24"/>
          <w:szCs w:val="24"/>
          <w:lang w:eastAsia="ru-RU"/>
        </w:rPr>
      </w:pPr>
      <w:r w:rsidRPr="00AC72C1">
        <w:rPr>
          <w:rFonts w:ascii="Times New Roman" w:eastAsia="Times New Roman" w:hAnsi="Times New Roman" w:cs="Times New Roman"/>
          <w:sz w:val="24"/>
          <w:szCs w:val="24"/>
          <w:lang w:eastAsia="ru-RU"/>
        </w:rPr>
        <w:t>Изменения федерального</w:t>
      </w:r>
      <w:r>
        <w:rPr>
          <w:rFonts w:ascii="Times New Roman" w:eastAsia="Times New Roman" w:hAnsi="Times New Roman" w:cs="Times New Roman"/>
          <w:sz w:val="24"/>
          <w:szCs w:val="24"/>
          <w:lang w:eastAsia="ru-RU"/>
        </w:rPr>
        <w:t xml:space="preserve"> и регионального</w:t>
      </w:r>
      <w:r w:rsidRPr="00AC72C1">
        <w:rPr>
          <w:rFonts w:ascii="Times New Roman" w:eastAsia="Times New Roman" w:hAnsi="Times New Roman" w:cs="Times New Roman"/>
          <w:sz w:val="24"/>
          <w:szCs w:val="24"/>
          <w:lang w:eastAsia="ru-RU"/>
        </w:rPr>
        <w:t xml:space="preserve"> законодательства, влияющие на параметры </w:t>
      </w:r>
      <w:r w:rsidR="007A76EE">
        <w:rPr>
          <w:rFonts w:ascii="Times New Roman" w:eastAsia="Times New Roman" w:hAnsi="Times New Roman" w:cs="Times New Roman"/>
          <w:sz w:val="24"/>
          <w:szCs w:val="24"/>
          <w:lang w:eastAsia="ru-RU"/>
        </w:rPr>
        <w:t>местного</w:t>
      </w:r>
      <w:r w:rsidRPr="00AC72C1">
        <w:rPr>
          <w:rFonts w:ascii="Times New Roman" w:eastAsia="Times New Roman" w:hAnsi="Times New Roman" w:cs="Times New Roman"/>
          <w:sz w:val="24"/>
          <w:szCs w:val="24"/>
          <w:lang w:eastAsia="ru-RU"/>
        </w:rPr>
        <w:t xml:space="preserve"> бюджета (</w:t>
      </w:r>
      <w:r w:rsidR="007A76EE">
        <w:rPr>
          <w:rFonts w:ascii="Times New Roman" w:eastAsia="Times New Roman" w:hAnsi="Times New Roman" w:cs="Times New Roman"/>
          <w:sz w:val="24"/>
          <w:szCs w:val="24"/>
          <w:lang w:eastAsia="ru-RU"/>
        </w:rPr>
        <w:t>изменения</w:t>
      </w:r>
      <w:r w:rsidRPr="00AC72C1">
        <w:rPr>
          <w:rFonts w:ascii="Times New Roman" w:eastAsia="Times New Roman" w:hAnsi="Times New Roman" w:cs="Times New Roman"/>
          <w:sz w:val="24"/>
          <w:szCs w:val="24"/>
          <w:lang w:eastAsia="ru-RU"/>
        </w:rPr>
        <w:t xml:space="preserve"> в межбюджетном регулировании, снижение нормативов отчислений, установление новых расходных обязательств, сокращение межбюджетных трансфертов из </w:t>
      </w:r>
      <w:r w:rsidR="006D4F6D">
        <w:rPr>
          <w:rFonts w:ascii="Times New Roman" w:eastAsia="Times New Roman" w:hAnsi="Times New Roman" w:cs="Times New Roman"/>
          <w:sz w:val="24"/>
          <w:szCs w:val="24"/>
          <w:lang w:eastAsia="ru-RU"/>
        </w:rPr>
        <w:t>других бюджетов бюджетной системы</w:t>
      </w:r>
      <w:r w:rsidRPr="00AC72C1">
        <w:rPr>
          <w:rFonts w:ascii="Times New Roman" w:eastAsia="Times New Roman" w:hAnsi="Times New Roman" w:cs="Times New Roman"/>
          <w:sz w:val="24"/>
          <w:szCs w:val="24"/>
          <w:lang w:eastAsia="ru-RU"/>
        </w:rPr>
        <w:t xml:space="preserve"> также приводят к возникновению рисков неисполнения бюджетного прогноза</w:t>
      </w:r>
      <w:r>
        <w:rPr>
          <w:rFonts w:ascii="Times New Roman" w:eastAsia="Times New Roman" w:hAnsi="Times New Roman" w:cs="Times New Roman"/>
          <w:sz w:val="24"/>
          <w:szCs w:val="24"/>
          <w:lang w:eastAsia="ru-RU"/>
        </w:rPr>
        <w:t xml:space="preserve"> и в целом к несбалансированности бюджета</w:t>
      </w:r>
      <w:r w:rsidR="006D4F6D">
        <w:rPr>
          <w:rFonts w:ascii="Times New Roman" w:eastAsia="Times New Roman" w:hAnsi="Times New Roman" w:cs="Times New Roman"/>
          <w:sz w:val="24"/>
          <w:szCs w:val="24"/>
          <w:lang w:eastAsia="ru-RU"/>
        </w:rPr>
        <w:t xml:space="preserve"> поселения</w:t>
      </w:r>
      <w:r w:rsidRPr="00AC72C1">
        <w:rPr>
          <w:rFonts w:ascii="Times New Roman" w:eastAsia="Times New Roman" w:hAnsi="Times New Roman" w:cs="Times New Roman"/>
          <w:sz w:val="24"/>
          <w:szCs w:val="24"/>
          <w:lang w:eastAsia="ru-RU"/>
        </w:rPr>
        <w:t>.</w:t>
      </w:r>
    </w:p>
    <w:p w14:paraId="1FB4D2D9" w14:textId="77777777" w:rsidR="00C7522B" w:rsidRPr="00AC72C1" w:rsidRDefault="00C7522B" w:rsidP="00C7522B">
      <w:pPr>
        <w:spacing w:after="0" w:line="240" w:lineRule="auto"/>
        <w:ind w:firstLine="709"/>
        <w:jc w:val="both"/>
        <w:rPr>
          <w:rFonts w:ascii="Times New Roman" w:eastAsia="Times New Roman" w:hAnsi="Times New Roman" w:cs="Times New Roman"/>
          <w:sz w:val="24"/>
          <w:szCs w:val="24"/>
          <w:lang w:eastAsia="ru-RU"/>
        </w:rPr>
      </w:pPr>
      <w:r w:rsidRPr="00AC72C1">
        <w:rPr>
          <w:rFonts w:ascii="Times New Roman" w:eastAsia="Times New Roman" w:hAnsi="Times New Roman" w:cs="Times New Roman"/>
          <w:sz w:val="24"/>
          <w:szCs w:val="24"/>
          <w:lang w:eastAsia="ru-RU"/>
        </w:rPr>
        <w:t>Минимизировать последствия рисков, влияющих на бюджетную сбалансированность, предполагается за счет:</w:t>
      </w:r>
    </w:p>
    <w:p w14:paraId="7709A4EC" w14:textId="77777777" w:rsidR="00C7522B" w:rsidRPr="00AC72C1" w:rsidRDefault="00C7522B" w:rsidP="00C7522B">
      <w:pPr>
        <w:spacing w:after="0" w:line="240" w:lineRule="auto"/>
        <w:ind w:firstLine="709"/>
        <w:jc w:val="both"/>
        <w:rPr>
          <w:rFonts w:ascii="Times New Roman" w:eastAsia="Times New Roman" w:hAnsi="Times New Roman" w:cs="Times New Roman"/>
          <w:sz w:val="24"/>
          <w:szCs w:val="24"/>
          <w:lang w:eastAsia="ru-RU"/>
        </w:rPr>
      </w:pPr>
      <w:r w:rsidRPr="00AC72C1">
        <w:rPr>
          <w:rFonts w:ascii="Times New Roman" w:eastAsia="Times New Roman" w:hAnsi="Times New Roman" w:cs="Times New Roman"/>
          <w:sz w:val="24"/>
          <w:szCs w:val="24"/>
          <w:lang w:eastAsia="ru-RU"/>
        </w:rPr>
        <w:t xml:space="preserve">- принятия эффективных мер, направленных на развитие экономического потенциала </w:t>
      </w:r>
      <w:r>
        <w:rPr>
          <w:rFonts w:ascii="Times New Roman" w:eastAsia="Times New Roman" w:hAnsi="Times New Roman" w:cs="Times New Roman"/>
          <w:sz w:val="24"/>
          <w:szCs w:val="24"/>
          <w:lang w:eastAsia="ru-RU"/>
        </w:rPr>
        <w:t xml:space="preserve">Слюдянского муниципального </w:t>
      </w:r>
      <w:r w:rsidR="006D4F6D">
        <w:rPr>
          <w:rFonts w:ascii="Times New Roman" w:eastAsia="Times New Roman" w:hAnsi="Times New Roman" w:cs="Times New Roman"/>
          <w:sz w:val="24"/>
          <w:szCs w:val="24"/>
          <w:lang w:eastAsia="ru-RU"/>
        </w:rPr>
        <w:t>образования</w:t>
      </w:r>
      <w:r w:rsidRPr="00AC72C1">
        <w:rPr>
          <w:rFonts w:ascii="Times New Roman" w:eastAsia="Times New Roman" w:hAnsi="Times New Roman" w:cs="Times New Roman"/>
          <w:sz w:val="24"/>
          <w:szCs w:val="24"/>
          <w:lang w:eastAsia="ru-RU"/>
        </w:rPr>
        <w:t>;</w:t>
      </w:r>
    </w:p>
    <w:p w14:paraId="4808E69F" w14:textId="3FCD67E1" w:rsidR="00C7522B" w:rsidRPr="00AC72C1" w:rsidRDefault="00C7522B" w:rsidP="00C7522B">
      <w:pPr>
        <w:spacing w:after="0" w:line="240" w:lineRule="auto"/>
        <w:ind w:firstLine="709"/>
        <w:jc w:val="both"/>
        <w:rPr>
          <w:rFonts w:ascii="Times New Roman" w:eastAsia="Times New Roman" w:hAnsi="Times New Roman" w:cs="Times New Roman"/>
          <w:sz w:val="24"/>
          <w:szCs w:val="24"/>
          <w:lang w:eastAsia="ru-RU"/>
        </w:rPr>
      </w:pPr>
      <w:r w:rsidRPr="00AC72C1">
        <w:rPr>
          <w:rFonts w:ascii="Times New Roman" w:eastAsia="Times New Roman" w:hAnsi="Times New Roman" w:cs="Times New Roman"/>
          <w:sz w:val="24"/>
          <w:szCs w:val="24"/>
          <w:lang w:eastAsia="ru-RU"/>
        </w:rPr>
        <w:t xml:space="preserve">- максимальное наполнение (повышение собираемости) доходной части </w:t>
      </w:r>
      <w:r w:rsidR="006D4F6D">
        <w:rPr>
          <w:rFonts w:ascii="Times New Roman" w:eastAsia="Times New Roman" w:hAnsi="Times New Roman" w:cs="Times New Roman"/>
          <w:sz w:val="24"/>
          <w:szCs w:val="24"/>
          <w:lang w:eastAsia="ru-RU"/>
        </w:rPr>
        <w:t xml:space="preserve">местного </w:t>
      </w:r>
      <w:r w:rsidRPr="00AC72C1">
        <w:rPr>
          <w:rFonts w:ascii="Times New Roman" w:eastAsia="Times New Roman" w:hAnsi="Times New Roman" w:cs="Times New Roman"/>
          <w:sz w:val="24"/>
          <w:szCs w:val="24"/>
          <w:lang w:eastAsia="ru-RU"/>
        </w:rPr>
        <w:t>бюджета;</w:t>
      </w:r>
    </w:p>
    <w:p w14:paraId="18844964" w14:textId="77777777" w:rsidR="00C7522B" w:rsidRPr="00AC72C1" w:rsidRDefault="00C7522B" w:rsidP="00C7522B">
      <w:pPr>
        <w:spacing w:after="0" w:line="240" w:lineRule="auto"/>
        <w:ind w:firstLine="709"/>
        <w:jc w:val="both"/>
        <w:rPr>
          <w:rFonts w:ascii="Times New Roman" w:eastAsia="Times New Roman" w:hAnsi="Times New Roman" w:cs="Times New Roman"/>
          <w:sz w:val="24"/>
          <w:szCs w:val="24"/>
          <w:lang w:eastAsia="ru-RU"/>
        </w:rPr>
      </w:pPr>
      <w:r w:rsidRPr="00AC72C1">
        <w:rPr>
          <w:rFonts w:ascii="Times New Roman" w:eastAsia="Times New Roman" w:hAnsi="Times New Roman" w:cs="Times New Roman"/>
          <w:sz w:val="24"/>
          <w:szCs w:val="24"/>
          <w:lang w:eastAsia="ru-RU"/>
        </w:rPr>
        <w:t>- ограничения роста расходных обязательств на основе оценки эффективности бюджетных расходов;</w:t>
      </w:r>
    </w:p>
    <w:p w14:paraId="26003CD3" w14:textId="77777777" w:rsidR="00C7522B" w:rsidRPr="00AC72C1" w:rsidRDefault="00C7522B" w:rsidP="00C7522B">
      <w:pPr>
        <w:spacing w:after="0" w:line="240" w:lineRule="auto"/>
        <w:ind w:firstLine="709"/>
        <w:jc w:val="both"/>
        <w:rPr>
          <w:rFonts w:ascii="Times New Roman" w:eastAsia="Times New Roman" w:hAnsi="Times New Roman" w:cs="Times New Roman"/>
          <w:sz w:val="24"/>
          <w:szCs w:val="24"/>
          <w:lang w:eastAsia="ru-RU"/>
        </w:rPr>
      </w:pPr>
      <w:r w:rsidRPr="00AC72C1">
        <w:rPr>
          <w:rFonts w:ascii="Times New Roman" w:eastAsia="Times New Roman" w:hAnsi="Times New Roman" w:cs="Times New Roman"/>
          <w:sz w:val="24"/>
          <w:szCs w:val="24"/>
          <w:lang w:eastAsia="ru-RU"/>
        </w:rPr>
        <w:t>- поддержание экономически безопасного уровня долговых обязательств и минимально возможной стоимости их обслуживания;</w:t>
      </w:r>
    </w:p>
    <w:p w14:paraId="722A26AB" w14:textId="11D19A81" w:rsidR="00C7522B" w:rsidRDefault="00C7522B" w:rsidP="00C7522B">
      <w:pPr>
        <w:spacing w:after="0" w:line="240" w:lineRule="auto"/>
        <w:ind w:firstLine="709"/>
        <w:jc w:val="both"/>
        <w:rPr>
          <w:rFonts w:ascii="Times New Roman" w:eastAsia="Times New Roman" w:hAnsi="Times New Roman" w:cs="Times New Roman"/>
          <w:sz w:val="24"/>
          <w:szCs w:val="24"/>
          <w:lang w:eastAsia="ru-RU"/>
        </w:rPr>
      </w:pPr>
      <w:r w:rsidRPr="00AC72C1">
        <w:rPr>
          <w:rFonts w:ascii="Times New Roman" w:eastAsia="Times New Roman" w:hAnsi="Times New Roman" w:cs="Times New Roman"/>
          <w:sz w:val="24"/>
          <w:szCs w:val="24"/>
          <w:lang w:eastAsia="ru-RU"/>
        </w:rPr>
        <w:t xml:space="preserve">- проведение </w:t>
      </w:r>
      <w:r w:rsidR="00480D8F">
        <w:rPr>
          <w:rFonts w:ascii="Times New Roman" w:eastAsia="Times New Roman" w:hAnsi="Times New Roman" w:cs="Times New Roman"/>
          <w:sz w:val="24"/>
          <w:szCs w:val="24"/>
          <w:lang w:eastAsia="ru-RU"/>
        </w:rPr>
        <w:t xml:space="preserve">внутреннего муниципального финансового </w:t>
      </w:r>
      <w:r w:rsidRPr="00AC72C1">
        <w:rPr>
          <w:rFonts w:ascii="Times New Roman" w:eastAsia="Times New Roman" w:hAnsi="Times New Roman" w:cs="Times New Roman"/>
          <w:sz w:val="24"/>
          <w:szCs w:val="24"/>
          <w:lang w:eastAsia="ru-RU"/>
        </w:rPr>
        <w:t xml:space="preserve">контроля за исполнением бюджета </w:t>
      </w:r>
      <w:r w:rsidR="00E27507">
        <w:rPr>
          <w:rFonts w:ascii="Times New Roman" w:eastAsia="Times New Roman" w:hAnsi="Times New Roman" w:cs="Times New Roman"/>
          <w:sz w:val="24"/>
          <w:szCs w:val="24"/>
          <w:lang w:eastAsia="ru-RU"/>
        </w:rPr>
        <w:t xml:space="preserve">Слюдянского </w:t>
      </w:r>
      <w:r w:rsidRPr="00AC72C1">
        <w:rPr>
          <w:rFonts w:ascii="Times New Roman" w:eastAsia="Times New Roman" w:hAnsi="Times New Roman" w:cs="Times New Roman"/>
          <w:sz w:val="24"/>
          <w:szCs w:val="24"/>
          <w:lang w:eastAsia="ru-RU"/>
        </w:rPr>
        <w:t>муниципального образования.</w:t>
      </w:r>
    </w:p>
    <w:p w14:paraId="561A5AEA" w14:textId="77777777" w:rsidR="00C7522B" w:rsidRPr="005C149F" w:rsidRDefault="00C7522B" w:rsidP="00C7522B">
      <w:pPr>
        <w:spacing w:after="0" w:line="240" w:lineRule="auto"/>
        <w:ind w:firstLine="709"/>
        <w:jc w:val="both"/>
        <w:rPr>
          <w:rFonts w:ascii="Times New Roman" w:eastAsia="Times New Roman" w:hAnsi="Times New Roman" w:cs="Times New Roman"/>
          <w:sz w:val="24"/>
          <w:szCs w:val="24"/>
          <w:lang w:eastAsia="ru-RU"/>
        </w:rPr>
      </w:pPr>
    </w:p>
    <w:p w14:paraId="4C1EB952" w14:textId="77777777" w:rsidR="00C7522B" w:rsidRPr="00F069D8" w:rsidRDefault="00C7522B" w:rsidP="00C7522B">
      <w:pPr>
        <w:spacing w:after="0" w:line="240" w:lineRule="auto"/>
        <w:ind w:firstLine="709"/>
        <w:jc w:val="center"/>
        <w:rPr>
          <w:rFonts w:ascii="Times New Roman" w:eastAsia="Times New Roman" w:hAnsi="Times New Roman" w:cs="Times New Roman"/>
          <w:b/>
          <w:sz w:val="24"/>
          <w:szCs w:val="24"/>
          <w:lang w:eastAsia="ru-RU"/>
        </w:rPr>
      </w:pPr>
      <w:r w:rsidRPr="00F069D8">
        <w:rPr>
          <w:rFonts w:ascii="Times New Roman" w:eastAsia="Times New Roman" w:hAnsi="Times New Roman" w:cs="Times New Roman"/>
          <w:b/>
          <w:sz w:val="24"/>
          <w:szCs w:val="24"/>
          <w:lang w:eastAsia="ru-RU"/>
        </w:rPr>
        <w:t xml:space="preserve">Предельные расходы на финансовое обеспечение реализации муниципальных программ </w:t>
      </w:r>
      <w:r w:rsidR="00E27507" w:rsidRPr="00F069D8">
        <w:rPr>
          <w:rFonts w:ascii="Times New Roman" w:eastAsia="Times New Roman" w:hAnsi="Times New Roman" w:cs="Times New Roman"/>
          <w:b/>
          <w:sz w:val="24"/>
          <w:szCs w:val="24"/>
          <w:lang w:eastAsia="ru-RU"/>
        </w:rPr>
        <w:t xml:space="preserve">Слюдянского </w:t>
      </w:r>
      <w:r w:rsidRPr="00F069D8">
        <w:rPr>
          <w:rFonts w:ascii="Times New Roman" w:eastAsia="Times New Roman" w:hAnsi="Times New Roman" w:cs="Times New Roman"/>
          <w:b/>
          <w:sz w:val="24"/>
          <w:szCs w:val="24"/>
          <w:lang w:eastAsia="ru-RU"/>
        </w:rPr>
        <w:t xml:space="preserve">муниципального образования на период их действия и прогноз расходов бюджета </w:t>
      </w:r>
      <w:r w:rsidR="00E27507" w:rsidRPr="00F069D8">
        <w:rPr>
          <w:rFonts w:ascii="Times New Roman" w:eastAsia="Times New Roman" w:hAnsi="Times New Roman" w:cs="Times New Roman"/>
          <w:b/>
          <w:sz w:val="24"/>
          <w:szCs w:val="24"/>
          <w:lang w:eastAsia="ru-RU"/>
        </w:rPr>
        <w:t xml:space="preserve">Слюдянского </w:t>
      </w:r>
      <w:r w:rsidRPr="00F069D8">
        <w:rPr>
          <w:rFonts w:ascii="Times New Roman" w:eastAsia="Times New Roman" w:hAnsi="Times New Roman" w:cs="Times New Roman"/>
          <w:b/>
          <w:sz w:val="24"/>
          <w:szCs w:val="24"/>
          <w:lang w:eastAsia="ru-RU"/>
        </w:rPr>
        <w:t>муниципального образования на осуществление непрограммных направлений деятельности</w:t>
      </w:r>
    </w:p>
    <w:p w14:paraId="51B8515C" w14:textId="77777777" w:rsidR="00C7522B" w:rsidRDefault="00C7522B" w:rsidP="00C7522B">
      <w:pPr>
        <w:spacing w:after="0" w:line="240" w:lineRule="auto"/>
        <w:ind w:firstLine="709"/>
        <w:jc w:val="both"/>
        <w:rPr>
          <w:rFonts w:ascii="Times New Roman" w:eastAsia="Times New Roman" w:hAnsi="Times New Roman" w:cs="Times New Roman"/>
          <w:sz w:val="24"/>
          <w:szCs w:val="24"/>
          <w:lang w:eastAsia="ru-RU"/>
        </w:rPr>
      </w:pPr>
    </w:p>
    <w:p w14:paraId="271616B5" w14:textId="529618CD" w:rsidR="00C7522B" w:rsidRPr="005C149F" w:rsidRDefault="00C7522B" w:rsidP="00C7522B">
      <w:pPr>
        <w:spacing w:after="0" w:line="240" w:lineRule="auto"/>
        <w:ind w:firstLine="709"/>
        <w:jc w:val="both"/>
        <w:rPr>
          <w:rFonts w:ascii="Times New Roman" w:eastAsia="Times New Roman" w:hAnsi="Times New Roman" w:cs="Times New Roman"/>
          <w:sz w:val="24"/>
          <w:szCs w:val="24"/>
          <w:lang w:eastAsia="ru-RU"/>
        </w:rPr>
      </w:pPr>
      <w:r w:rsidRPr="00EA6A1D">
        <w:rPr>
          <w:rFonts w:ascii="Times New Roman" w:eastAsia="Times New Roman" w:hAnsi="Times New Roman" w:cs="Times New Roman"/>
          <w:sz w:val="24"/>
          <w:szCs w:val="24"/>
          <w:lang w:eastAsia="ru-RU"/>
        </w:rPr>
        <w:t xml:space="preserve">Предельные расходы на финансовое обеспечение реализации муниципальных программ </w:t>
      </w:r>
      <w:r w:rsidR="00E27507">
        <w:rPr>
          <w:rFonts w:ascii="Times New Roman" w:eastAsia="Times New Roman" w:hAnsi="Times New Roman" w:cs="Times New Roman"/>
          <w:sz w:val="24"/>
          <w:szCs w:val="24"/>
          <w:lang w:eastAsia="ru-RU"/>
        </w:rPr>
        <w:t xml:space="preserve">Слюдянского </w:t>
      </w:r>
      <w:r w:rsidRPr="00EA6A1D">
        <w:rPr>
          <w:rFonts w:ascii="Times New Roman" w:eastAsia="Times New Roman" w:hAnsi="Times New Roman" w:cs="Times New Roman"/>
          <w:sz w:val="24"/>
          <w:szCs w:val="24"/>
          <w:lang w:eastAsia="ru-RU"/>
        </w:rPr>
        <w:t xml:space="preserve">муниципального образования на период их действия и прогноз расходов бюджета </w:t>
      </w:r>
      <w:r w:rsidR="00E27507">
        <w:rPr>
          <w:rFonts w:ascii="Times New Roman" w:eastAsia="Times New Roman" w:hAnsi="Times New Roman" w:cs="Times New Roman"/>
          <w:sz w:val="24"/>
          <w:szCs w:val="24"/>
          <w:lang w:eastAsia="ru-RU"/>
        </w:rPr>
        <w:t>Слюдянского</w:t>
      </w:r>
      <w:r w:rsidR="00F10ECD">
        <w:rPr>
          <w:rFonts w:ascii="Times New Roman" w:eastAsia="Times New Roman" w:hAnsi="Times New Roman" w:cs="Times New Roman"/>
          <w:sz w:val="24"/>
          <w:szCs w:val="24"/>
          <w:lang w:eastAsia="ru-RU"/>
        </w:rPr>
        <w:t xml:space="preserve"> </w:t>
      </w:r>
      <w:r w:rsidRPr="00EA6A1D">
        <w:rPr>
          <w:rFonts w:ascii="Times New Roman" w:eastAsia="Times New Roman" w:hAnsi="Times New Roman" w:cs="Times New Roman"/>
          <w:sz w:val="24"/>
          <w:szCs w:val="24"/>
          <w:lang w:eastAsia="ru-RU"/>
        </w:rPr>
        <w:t>муниципального образования на осуществление непрограммных направлений деятельности</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показан в приложении №</w:t>
      </w:r>
      <w:r w:rsidR="00F10E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480D8F">
        <w:rPr>
          <w:rFonts w:ascii="Times New Roman" w:eastAsia="Times New Roman" w:hAnsi="Times New Roman" w:cs="Times New Roman"/>
          <w:sz w:val="24"/>
          <w:szCs w:val="24"/>
          <w:lang w:eastAsia="ru-RU"/>
        </w:rPr>
        <w:t xml:space="preserve"> к настоящему бюджетному прогнозу</w:t>
      </w:r>
      <w:r w:rsidRPr="005C149F">
        <w:rPr>
          <w:rFonts w:ascii="Times New Roman" w:eastAsia="Times New Roman" w:hAnsi="Times New Roman" w:cs="Times New Roman"/>
          <w:sz w:val="24"/>
          <w:szCs w:val="24"/>
          <w:lang w:eastAsia="ru-RU"/>
        </w:rPr>
        <w:t>.</w:t>
      </w:r>
    </w:p>
    <w:p w14:paraId="1571E0E5" w14:textId="77777777" w:rsidR="00C7522B" w:rsidRPr="005C149F" w:rsidRDefault="00C7522B" w:rsidP="00C7522B">
      <w:pPr>
        <w:spacing w:after="0" w:line="240" w:lineRule="auto"/>
        <w:ind w:firstLine="709"/>
        <w:jc w:val="both"/>
        <w:rPr>
          <w:rFonts w:ascii="Times New Roman" w:eastAsia="Times New Roman" w:hAnsi="Times New Roman" w:cs="Times New Roman"/>
          <w:sz w:val="24"/>
          <w:szCs w:val="24"/>
          <w:lang w:eastAsia="ru-RU"/>
        </w:rPr>
      </w:pPr>
    </w:p>
    <w:p w14:paraId="4CCD5B13" w14:textId="77777777" w:rsidR="00796B5F" w:rsidRDefault="00796B5F" w:rsidP="002E456D">
      <w:pPr>
        <w:pStyle w:val="ConsPlusNormal"/>
        <w:ind w:firstLine="851"/>
        <w:jc w:val="both"/>
        <w:rPr>
          <w:rFonts w:ascii="Times New Roman" w:hAnsi="Times New Roman" w:cs="Times New Roman"/>
          <w:sz w:val="24"/>
          <w:szCs w:val="24"/>
        </w:rPr>
      </w:pPr>
    </w:p>
    <w:p w14:paraId="7D2BD658" w14:textId="77777777" w:rsidR="00F10ECD" w:rsidRDefault="00F10ECD" w:rsidP="002E456D">
      <w:pPr>
        <w:pStyle w:val="ConsPlusNormal"/>
        <w:ind w:firstLine="851"/>
        <w:jc w:val="both"/>
        <w:rPr>
          <w:rFonts w:ascii="Times New Roman" w:hAnsi="Times New Roman" w:cs="Times New Roman"/>
          <w:sz w:val="24"/>
          <w:szCs w:val="24"/>
        </w:rPr>
      </w:pPr>
    </w:p>
    <w:p w14:paraId="15CAE422" w14:textId="77777777" w:rsidR="00F10ECD" w:rsidRDefault="00F10ECD" w:rsidP="002E456D">
      <w:pPr>
        <w:pStyle w:val="ConsPlusNormal"/>
        <w:ind w:firstLine="851"/>
        <w:jc w:val="both"/>
        <w:rPr>
          <w:rFonts w:ascii="Times New Roman" w:hAnsi="Times New Roman" w:cs="Times New Roman"/>
          <w:sz w:val="24"/>
          <w:szCs w:val="24"/>
        </w:rPr>
      </w:pPr>
    </w:p>
    <w:p w14:paraId="239EB110" w14:textId="77777777" w:rsidR="00F10ECD" w:rsidRDefault="00F10ECD" w:rsidP="002E456D">
      <w:pPr>
        <w:pStyle w:val="ConsPlusNormal"/>
        <w:ind w:firstLine="851"/>
        <w:jc w:val="both"/>
        <w:rPr>
          <w:rFonts w:ascii="Times New Roman" w:hAnsi="Times New Roman" w:cs="Times New Roman"/>
          <w:sz w:val="24"/>
          <w:szCs w:val="24"/>
        </w:rPr>
      </w:pPr>
    </w:p>
    <w:p w14:paraId="4BD29E41" w14:textId="77777777" w:rsidR="00F10ECD" w:rsidRDefault="00F10ECD" w:rsidP="002E456D">
      <w:pPr>
        <w:pStyle w:val="ConsPlusNormal"/>
        <w:ind w:firstLine="851"/>
        <w:jc w:val="both"/>
        <w:rPr>
          <w:rFonts w:ascii="Times New Roman" w:hAnsi="Times New Roman" w:cs="Times New Roman"/>
          <w:sz w:val="24"/>
          <w:szCs w:val="24"/>
        </w:rPr>
      </w:pPr>
    </w:p>
    <w:p w14:paraId="6A0DF489" w14:textId="77777777" w:rsidR="00F10ECD" w:rsidRDefault="00F10ECD" w:rsidP="002E456D">
      <w:pPr>
        <w:pStyle w:val="ConsPlusNormal"/>
        <w:ind w:firstLine="851"/>
        <w:jc w:val="both"/>
        <w:rPr>
          <w:rFonts w:ascii="Times New Roman" w:hAnsi="Times New Roman" w:cs="Times New Roman"/>
          <w:sz w:val="24"/>
          <w:szCs w:val="24"/>
        </w:rPr>
      </w:pPr>
    </w:p>
    <w:bookmarkEnd w:id="0"/>
    <w:p w14:paraId="346B0C34" w14:textId="77777777" w:rsidR="00F10ECD" w:rsidRDefault="00F10ECD" w:rsidP="002E456D">
      <w:pPr>
        <w:pStyle w:val="ConsPlusNormal"/>
        <w:ind w:firstLine="851"/>
        <w:jc w:val="both"/>
        <w:rPr>
          <w:rFonts w:ascii="Times New Roman" w:hAnsi="Times New Roman" w:cs="Times New Roman"/>
          <w:sz w:val="24"/>
          <w:szCs w:val="24"/>
        </w:rPr>
      </w:pPr>
    </w:p>
    <w:sectPr w:rsidR="00F10ECD" w:rsidSect="00DD5C76">
      <w:footerReference w:type="first" r:id="rId9"/>
      <w:pgSz w:w="11906" w:h="16838"/>
      <w:pgMar w:top="794" w:right="737" w:bottom="794" w:left="1021" w:header="425"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F40DC" w14:textId="77777777" w:rsidR="000517FB" w:rsidRDefault="000517FB">
      <w:pPr>
        <w:spacing w:after="0" w:line="240" w:lineRule="auto"/>
      </w:pPr>
      <w:r>
        <w:separator/>
      </w:r>
    </w:p>
  </w:endnote>
  <w:endnote w:type="continuationSeparator" w:id="0">
    <w:p w14:paraId="78CD6A43" w14:textId="77777777" w:rsidR="000517FB" w:rsidRDefault="0005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56AD1" w14:textId="558C11C7" w:rsidR="007D7C5E" w:rsidRDefault="007D7C5E">
    <w:pPr>
      <w:pStyle w:val="a7"/>
      <w:jc w:val="center"/>
    </w:pPr>
  </w:p>
  <w:p w14:paraId="3AFFB542" w14:textId="77777777" w:rsidR="007D7C5E" w:rsidRDefault="007D7C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69531" w14:textId="77777777" w:rsidR="000517FB" w:rsidRDefault="000517FB">
      <w:pPr>
        <w:spacing w:after="0" w:line="240" w:lineRule="auto"/>
      </w:pPr>
      <w:r>
        <w:separator/>
      </w:r>
    </w:p>
  </w:footnote>
  <w:footnote w:type="continuationSeparator" w:id="0">
    <w:p w14:paraId="0986E8BB" w14:textId="77777777" w:rsidR="000517FB" w:rsidRDefault="00051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746"/>
    <w:multiLevelType w:val="hybridMultilevel"/>
    <w:tmpl w:val="C728FFAA"/>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F304FD"/>
    <w:multiLevelType w:val="hybridMultilevel"/>
    <w:tmpl w:val="1442B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B567B"/>
    <w:multiLevelType w:val="multilevel"/>
    <w:tmpl w:val="1828FA7A"/>
    <w:styleLink w:val="3"/>
    <w:lvl w:ilvl="0">
      <w:start w:val="1"/>
      <w:numFmt w:val="bullet"/>
      <w:lvlText w:val=""/>
      <w:lvlJc w:val="left"/>
      <w:pPr>
        <w:tabs>
          <w:tab w:val="num" w:pos="720"/>
        </w:tabs>
        <w:ind w:left="360" w:hanging="360"/>
      </w:pPr>
      <w:rPr>
        <w:rFonts w:ascii="Symbol" w:hAnsi="Symbol"/>
        <w:sz w:val="24"/>
      </w:rPr>
    </w:lvl>
    <w:lvl w:ilvl="1">
      <w:start w:val="1"/>
      <w:numFmt w:val="bullet"/>
      <w:pStyle w:val="-2"/>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D2E1B"/>
    <w:multiLevelType w:val="hybridMultilevel"/>
    <w:tmpl w:val="E9BA32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3014907"/>
    <w:multiLevelType w:val="hybridMultilevel"/>
    <w:tmpl w:val="99864F72"/>
    <w:lvl w:ilvl="0" w:tplc="5336C6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8070700"/>
    <w:multiLevelType w:val="hybridMultilevel"/>
    <w:tmpl w:val="6AA4B218"/>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0D3812"/>
    <w:multiLevelType w:val="hybridMultilevel"/>
    <w:tmpl w:val="7D7EEA54"/>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A15D3D"/>
    <w:multiLevelType w:val="hybridMultilevel"/>
    <w:tmpl w:val="55E6E074"/>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AD1EC4"/>
    <w:multiLevelType w:val="hybridMultilevel"/>
    <w:tmpl w:val="D368C0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7220E9B"/>
    <w:multiLevelType w:val="hybridMultilevel"/>
    <w:tmpl w:val="1A966044"/>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886C3A"/>
    <w:multiLevelType w:val="hybridMultilevel"/>
    <w:tmpl w:val="663A49B2"/>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0D775B5"/>
    <w:multiLevelType w:val="hybridMultilevel"/>
    <w:tmpl w:val="2C727C62"/>
    <w:lvl w:ilvl="0" w:tplc="0126648E">
      <w:start w:val="1"/>
      <w:numFmt w:val="bullet"/>
      <w:lvlText w:val=""/>
      <w:lvlJc w:val="left"/>
      <w:pPr>
        <w:ind w:left="1211" w:hanging="360"/>
      </w:pPr>
      <w:rPr>
        <w:rFonts w:ascii="Symbol" w:eastAsiaTheme="minorHAns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37A90F8B"/>
    <w:multiLevelType w:val="hybridMultilevel"/>
    <w:tmpl w:val="B25604A0"/>
    <w:lvl w:ilvl="0" w:tplc="35A452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B892F5B"/>
    <w:multiLevelType w:val="hybridMultilevel"/>
    <w:tmpl w:val="EBDAC328"/>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EC5A26"/>
    <w:multiLevelType w:val="hybridMultilevel"/>
    <w:tmpl w:val="72D48C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294454"/>
    <w:multiLevelType w:val="hybridMultilevel"/>
    <w:tmpl w:val="1F98521C"/>
    <w:lvl w:ilvl="0" w:tplc="5336C6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07D34F2"/>
    <w:multiLevelType w:val="hybridMultilevel"/>
    <w:tmpl w:val="B93A627A"/>
    <w:lvl w:ilvl="0" w:tplc="5336C69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45312882"/>
    <w:multiLevelType w:val="hybridMultilevel"/>
    <w:tmpl w:val="A05EC2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A992580"/>
    <w:multiLevelType w:val="hybridMultilevel"/>
    <w:tmpl w:val="438E1CFC"/>
    <w:lvl w:ilvl="0" w:tplc="9C5011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2223247"/>
    <w:multiLevelType w:val="hybridMultilevel"/>
    <w:tmpl w:val="0EAADC60"/>
    <w:lvl w:ilvl="0" w:tplc="B9883422">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28B6CB4"/>
    <w:multiLevelType w:val="hybridMultilevel"/>
    <w:tmpl w:val="0876FEAE"/>
    <w:lvl w:ilvl="0" w:tplc="5336C6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84E7D98"/>
    <w:multiLevelType w:val="hybridMultilevel"/>
    <w:tmpl w:val="20AA8584"/>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01F4F7E"/>
    <w:multiLevelType w:val="hybridMultilevel"/>
    <w:tmpl w:val="E5DEFB20"/>
    <w:lvl w:ilvl="0" w:tplc="5E2405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2E12437"/>
    <w:multiLevelType w:val="hybridMultilevel"/>
    <w:tmpl w:val="385CA1DC"/>
    <w:lvl w:ilvl="0" w:tplc="03B6A53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73D6CCB"/>
    <w:multiLevelType w:val="hybridMultilevel"/>
    <w:tmpl w:val="4F12CD80"/>
    <w:lvl w:ilvl="0" w:tplc="B9883422">
      <w:numFmt w:val="bullet"/>
      <w:lvlText w:val="-"/>
      <w:lvlJc w:val="left"/>
      <w:pPr>
        <w:ind w:left="720" w:hanging="360"/>
      </w:pPr>
      <w:rPr>
        <w:rFonts w:hint="default"/>
      </w:rPr>
    </w:lvl>
    <w:lvl w:ilvl="1" w:tplc="B9883422">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601481"/>
    <w:multiLevelType w:val="hybridMultilevel"/>
    <w:tmpl w:val="ACB8B6FA"/>
    <w:lvl w:ilvl="0" w:tplc="6DDE6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D0E00FC"/>
    <w:multiLevelType w:val="hybridMultilevel"/>
    <w:tmpl w:val="C3C025B0"/>
    <w:lvl w:ilvl="0" w:tplc="2E9CA46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57601AE"/>
    <w:multiLevelType w:val="hybridMultilevel"/>
    <w:tmpl w:val="5FDCE5CE"/>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
      <w:lvlJc w:val="left"/>
      <w:pPr>
        <w:tabs>
          <w:tab w:val="num" w:pos="1080"/>
        </w:tabs>
        <w:ind w:left="1080" w:hanging="360"/>
      </w:pPr>
      <w:rPr>
        <w:rFonts w:ascii="Times New Roman" w:hAnsi="Times New Roman"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0E2219"/>
    <w:multiLevelType w:val="hybridMultilevel"/>
    <w:tmpl w:val="C16604E8"/>
    <w:lvl w:ilvl="0" w:tplc="E20228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27"/>
  </w:num>
  <w:num w:numId="3">
    <w:abstractNumId w:val="0"/>
  </w:num>
  <w:num w:numId="4">
    <w:abstractNumId w:val="21"/>
  </w:num>
  <w:num w:numId="5">
    <w:abstractNumId w:val="5"/>
  </w:num>
  <w:num w:numId="6">
    <w:abstractNumId w:val="26"/>
  </w:num>
  <w:num w:numId="7">
    <w:abstractNumId w:val="7"/>
  </w:num>
  <w:num w:numId="8">
    <w:abstractNumId w:val="9"/>
  </w:num>
  <w:num w:numId="9">
    <w:abstractNumId w:val="13"/>
  </w:num>
  <w:num w:numId="10">
    <w:abstractNumId w:val="6"/>
  </w:num>
  <w:num w:numId="11">
    <w:abstractNumId w:val="10"/>
  </w:num>
  <w:num w:numId="12">
    <w:abstractNumId w:val="4"/>
  </w:num>
  <w:num w:numId="13">
    <w:abstractNumId w:val="16"/>
  </w:num>
  <w:num w:numId="14">
    <w:abstractNumId w:val="15"/>
  </w:num>
  <w:num w:numId="15">
    <w:abstractNumId w:val="20"/>
  </w:num>
  <w:num w:numId="16">
    <w:abstractNumId w:val="3"/>
  </w:num>
  <w:num w:numId="17">
    <w:abstractNumId w:val="25"/>
  </w:num>
  <w:num w:numId="18">
    <w:abstractNumId w:val="17"/>
  </w:num>
  <w:num w:numId="19">
    <w:abstractNumId w:val="23"/>
  </w:num>
  <w:num w:numId="20">
    <w:abstractNumId w:val="14"/>
  </w:num>
  <w:num w:numId="21">
    <w:abstractNumId w:val="24"/>
  </w:num>
  <w:num w:numId="22">
    <w:abstractNumId w:val="8"/>
  </w:num>
  <w:num w:numId="23">
    <w:abstractNumId w:val="19"/>
  </w:num>
  <w:num w:numId="24">
    <w:abstractNumId w:val="22"/>
  </w:num>
  <w:num w:numId="25">
    <w:abstractNumId w:val="28"/>
  </w:num>
  <w:num w:numId="26">
    <w:abstractNumId w:val="18"/>
  </w:num>
  <w:num w:numId="27">
    <w:abstractNumId w:val="12"/>
  </w:num>
  <w:num w:numId="28">
    <w:abstractNumId w:val="11"/>
  </w:num>
  <w:num w:numId="2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83B"/>
    <w:rsid w:val="00003DC6"/>
    <w:rsid w:val="00024B33"/>
    <w:rsid w:val="00030F57"/>
    <w:rsid w:val="00031AF1"/>
    <w:rsid w:val="00031D7F"/>
    <w:rsid w:val="000329B3"/>
    <w:rsid w:val="00034744"/>
    <w:rsid w:val="0004426C"/>
    <w:rsid w:val="00047BE6"/>
    <w:rsid w:val="000517FB"/>
    <w:rsid w:val="00064E53"/>
    <w:rsid w:val="00070774"/>
    <w:rsid w:val="000875D6"/>
    <w:rsid w:val="00087A0E"/>
    <w:rsid w:val="000905EF"/>
    <w:rsid w:val="00092B04"/>
    <w:rsid w:val="000A09DA"/>
    <w:rsid w:val="000A5971"/>
    <w:rsid w:val="000B77A4"/>
    <w:rsid w:val="000D1F26"/>
    <w:rsid w:val="000D4B89"/>
    <w:rsid w:val="000D5F80"/>
    <w:rsid w:val="000F71DC"/>
    <w:rsid w:val="00107663"/>
    <w:rsid w:val="00107E74"/>
    <w:rsid w:val="00111E32"/>
    <w:rsid w:val="00112D56"/>
    <w:rsid w:val="00124550"/>
    <w:rsid w:val="00162A0E"/>
    <w:rsid w:val="00167022"/>
    <w:rsid w:val="001670EA"/>
    <w:rsid w:val="00170964"/>
    <w:rsid w:val="001755EC"/>
    <w:rsid w:val="00176126"/>
    <w:rsid w:val="001842AD"/>
    <w:rsid w:val="001A085E"/>
    <w:rsid w:val="001A0F05"/>
    <w:rsid w:val="001A2404"/>
    <w:rsid w:val="001A30AF"/>
    <w:rsid w:val="001A70A7"/>
    <w:rsid w:val="001B1A4F"/>
    <w:rsid w:val="001B2F7C"/>
    <w:rsid w:val="001C7E08"/>
    <w:rsid w:val="001D2190"/>
    <w:rsid w:val="001E2D9F"/>
    <w:rsid w:val="001E3EBE"/>
    <w:rsid w:val="001F29E5"/>
    <w:rsid w:val="001F2FA2"/>
    <w:rsid w:val="002020F3"/>
    <w:rsid w:val="0020578F"/>
    <w:rsid w:val="0021079E"/>
    <w:rsid w:val="00223DFA"/>
    <w:rsid w:val="0023648C"/>
    <w:rsid w:val="00242992"/>
    <w:rsid w:val="00243CED"/>
    <w:rsid w:val="002542F2"/>
    <w:rsid w:val="002631AB"/>
    <w:rsid w:val="00266E9B"/>
    <w:rsid w:val="0027061C"/>
    <w:rsid w:val="00276189"/>
    <w:rsid w:val="00285E1F"/>
    <w:rsid w:val="00294D79"/>
    <w:rsid w:val="002A53FE"/>
    <w:rsid w:val="002B2139"/>
    <w:rsid w:val="002C06B0"/>
    <w:rsid w:val="002C4115"/>
    <w:rsid w:val="002C483F"/>
    <w:rsid w:val="002D037F"/>
    <w:rsid w:val="002D0EB0"/>
    <w:rsid w:val="002D33DC"/>
    <w:rsid w:val="002D65BC"/>
    <w:rsid w:val="002E456D"/>
    <w:rsid w:val="002F7EF2"/>
    <w:rsid w:val="00301235"/>
    <w:rsid w:val="00305F13"/>
    <w:rsid w:val="00320C06"/>
    <w:rsid w:val="0032128C"/>
    <w:rsid w:val="00327FE1"/>
    <w:rsid w:val="00343C68"/>
    <w:rsid w:val="003458B6"/>
    <w:rsid w:val="0035474B"/>
    <w:rsid w:val="00363027"/>
    <w:rsid w:val="00363641"/>
    <w:rsid w:val="00370557"/>
    <w:rsid w:val="00372F9C"/>
    <w:rsid w:val="0037623C"/>
    <w:rsid w:val="0038210D"/>
    <w:rsid w:val="003832A3"/>
    <w:rsid w:val="00383B0B"/>
    <w:rsid w:val="00383B94"/>
    <w:rsid w:val="00384F7A"/>
    <w:rsid w:val="003A183A"/>
    <w:rsid w:val="003A2A8B"/>
    <w:rsid w:val="003A45EB"/>
    <w:rsid w:val="003A605D"/>
    <w:rsid w:val="003B2E1E"/>
    <w:rsid w:val="003C0A10"/>
    <w:rsid w:val="003C19B4"/>
    <w:rsid w:val="003D0F71"/>
    <w:rsid w:val="003E09B0"/>
    <w:rsid w:val="003F086B"/>
    <w:rsid w:val="003F55F1"/>
    <w:rsid w:val="00400D36"/>
    <w:rsid w:val="00413252"/>
    <w:rsid w:val="00413C1A"/>
    <w:rsid w:val="004209DB"/>
    <w:rsid w:val="00420EB3"/>
    <w:rsid w:val="00421440"/>
    <w:rsid w:val="00456813"/>
    <w:rsid w:val="004656F9"/>
    <w:rsid w:val="004661C4"/>
    <w:rsid w:val="00473E2F"/>
    <w:rsid w:val="0047462F"/>
    <w:rsid w:val="00474768"/>
    <w:rsid w:val="00480D8F"/>
    <w:rsid w:val="00491AFB"/>
    <w:rsid w:val="004C46D3"/>
    <w:rsid w:val="004C6E08"/>
    <w:rsid w:val="004D3821"/>
    <w:rsid w:val="004D4822"/>
    <w:rsid w:val="004E0C77"/>
    <w:rsid w:val="004F3C9E"/>
    <w:rsid w:val="004F72CB"/>
    <w:rsid w:val="0050052D"/>
    <w:rsid w:val="00511EB8"/>
    <w:rsid w:val="00513624"/>
    <w:rsid w:val="00523FF3"/>
    <w:rsid w:val="00542C7B"/>
    <w:rsid w:val="005559A1"/>
    <w:rsid w:val="005561B3"/>
    <w:rsid w:val="0056098D"/>
    <w:rsid w:val="00563454"/>
    <w:rsid w:val="00576ACC"/>
    <w:rsid w:val="00583840"/>
    <w:rsid w:val="005913C9"/>
    <w:rsid w:val="0059366E"/>
    <w:rsid w:val="005B283B"/>
    <w:rsid w:val="005B60FF"/>
    <w:rsid w:val="005C1106"/>
    <w:rsid w:val="005C149F"/>
    <w:rsid w:val="005C758A"/>
    <w:rsid w:val="005E00BA"/>
    <w:rsid w:val="005E4E4D"/>
    <w:rsid w:val="005E67AB"/>
    <w:rsid w:val="005F0BE2"/>
    <w:rsid w:val="005F2E4B"/>
    <w:rsid w:val="00606CB0"/>
    <w:rsid w:val="0061630B"/>
    <w:rsid w:val="006226C1"/>
    <w:rsid w:val="0062560D"/>
    <w:rsid w:val="00664065"/>
    <w:rsid w:val="00670390"/>
    <w:rsid w:val="0067126B"/>
    <w:rsid w:val="00682881"/>
    <w:rsid w:val="0068666F"/>
    <w:rsid w:val="0069462F"/>
    <w:rsid w:val="006A731E"/>
    <w:rsid w:val="006B46D6"/>
    <w:rsid w:val="006B6FC9"/>
    <w:rsid w:val="006C670C"/>
    <w:rsid w:val="006C793F"/>
    <w:rsid w:val="006C7BFB"/>
    <w:rsid w:val="006D13F9"/>
    <w:rsid w:val="006D4F6D"/>
    <w:rsid w:val="006E1A1A"/>
    <w:rsid w:val="006F1A77"/>
    <w:rsid w:val="00714EFC"/>
    <w:rsid w:val="007153E8"/>
    <w:rsid w:val="00716300"/>
    <w:rsid w:val="00725988"/>
    <w:rsid w:val="007306E4"/>
    <w:rsid w:val="00731846"/>
    <w:rsid w:val="00733B35"/>
    <w:rsid w:val="0074112E"/>
    <w:rsid w:val="00762D90"/>
    <w:rsid w:val="00767D59"/>
    <w:rsid w:val="00783DA0"/>
    <w:rsid w:val="00790DA8"/>
    <w:rsid w:val="007947B4"/>
    <w:rsid w:val="00796B5F"/>
    <w:rsid w:val="0079770F"/>
    <w:rsid w:val="00797E98"/>
    <w:rsid w:val="007A36DC"/>
    <w:rsid w:val="007A76EE"/>
    <w:rsid w:val="007C33B7"/>
    <w:rsid w:val="007C56F6"/>
    <w:rsid w:val="007C6921"/>
    <w:rsid w:val="007D3968"/>
    <w:rsid w:val="007D6D62"/>
    <w:rsid w:val="007D7C5E"/>
    <w:rsid w:val="007E0E1D"/>
    <w:rsid w:val="007F6764"/>
    <w:rsid w:val="008011EC"/>
    <w:rsid w:val="008153B6"/>
    <w:rsid w:val="00841179"/>
    <w:rsid w:val="0084650F"/>
    <w:rsid w:val="00851E96"/>
    <w:rsid w:val="0085768A"/>
    <w:rsid w:val="00860893"/>
    <w:rsid w:val="00863F68"/>
    <w:rsid w:val="008A4071"/>
    <w:rsid w:val="008C3425"/>
    <w:rsid w:val="008C409A"/>
    <w:rsid w:val="008C7585"/>
    <w:rsid w:val="008D7E23"/>
    <w:rsid w:val="008E374C"/>
    <w:rsid w:val="008F468C"/>
    <w:rsid w:val="009022B6"/>
    <w:rsid w:val="009065FD"/>
    <w:rsid w:val="00910F91"/>
    <w:rsid w:val="009274E3"/>
    <w:rsid w:val="00942A0F"/>
    <w:rsid w:val="00950389"/>
    <w:rsid w:val="0098603F"/>
    <w:rsid w:val="0098707E"/>
    <w:rsid w:val="0099142C"/>
    <w:rsid w:val="00992419"/>
    <w:rsid w:val="009A1FBB"/>
    <w:rsid w:val="009A5446"/>
    <w:rsid w:val="009A549C"/>
    <w:rsid w:val="009B04AC"/>
    <w:rsid w:val="009B6455"/>
    <w:rsid w:val="00A056AE"/>
    <w:rsid w:val="00A14A9C"/>
    <w:rsid w:val="00A15E6A"/>
    <w:rsid w:val="00A26806"/>
    <w:rsid w:val="00A35E65"/>
    <w:rsid w:val="00A42143"/>
    <w:rsid w:val="00A57620"/>
    <w:rsid w:val="00A63805"/>
    <w:rsid w:val="00A7081F"/>
    <w:rsid w:val="00A83666"/>
    <w:rsid w:val="00A84120"/>
    <w:rsid w:val="00A90C2A"/>
    <w:rsid w:val="00A956C0"/>
    <w:rsid w:val="00A95AA9"/>
    <w:rsid w:val="00A95F89"/>
    <w:rsid w:val="00AA3308"/>
    <w:rsid w:val="00AA4B6C"/>
    <w:rsid w:val="00AA4CBB"/>
    <w:rsid w:val="00AB5728"/>
    <w:rsid w:val="00AC365B"/>
    <w:rsid w:val="00AC6BAE"/>
    <w:rsid w:val="00AC72C1"/>
    <w:rsid w:val="00AC7B08"/>
    <w:rsid w:val="00AD2168"/>
    <w:rsid w:val="00AD62B6"/>
    <w:rsid w:val="00AE0E02"/>
    <w:rsid w:val="00B11CD6"/>
    <w:rsid w:val="00B1456A"/>
    <w:rsid w:val="00B1781B"/>
    <w:rsid w:val="00B229D7"/>
    <w:rsid w:val="00B31929"/>
    <w:rsid w:val="00B43134"/>
    <w:rsid w:val="00B44983"/>
    <w:rsid w:val="00B56A43"/>
    <w:rsid w:val="00B6366B"/>
    <w:rsid w:val="00B70026"/>
    <w:rsid w:val="00B70DD5"/>
    <w:rsid w:val="00B710EB"/>
    <w:rsid w:val="00B714A7"/>
    <w:rsid w:val="00B74A6C"/>
    <w:rsid w:val="00B74F49"/>
    <w:rsid w:val="00B80D05"/>
    <w:rsid w:val="00BA4740"/>
    <w:rsid w:val="00BA5A69"/>
    <w:rsid w:val="00BB454A"/>
    <w:rsid w:val="00BC2031"/>
    <w:rsid w:val="00BC260E"/>
    <w:rsid w:val="00BD79CB"/>
    <w:rsid w:val="00BE3AC3"/>
    <w:rsid w:val="00BF0A08"/>
    <w:rsid w:val="00BF498B"/>
    <w:rsid w:val="00BF664A"/>
    <w:rsid w:val="00C049F0"/>
    <w:rsid w:val="00C06FC0"/>
    <w:rsid w:val="00C31909"/>
    <w:rsid w:val="00C52C54"/>
    <w:rsid w:val="00C65462"/>
    <w:rsid w:val="00C677B6"/>
    <w:rsid w:val="00C74481"/>
    <w:rsid w:val="00C7522B"/>
    <w:rsid w:val="00C8017B"/>
    <w:rsid w:val="00C82357"/>
    <w:rsid w:val="00C91D39"/>
    <w:rsid w:val="00C95633"/>
    <w:rsid w:val="00CA1059"/>
    <w:rsid w:val="00CA2927"/>
    <w:rsid w:val="00CA5C21"/>
    <w:rsid w:val="00CA620E"/>
    <w:rsid w:val="00CA6EC1"/>
    <w:rsid w:val="00CB0792"/>
    <w:rsid w:val="00CC18D6"/>
    <w:rsid w:val="00CC40B9"/>
    <w:rsid w:val="00CD099C"/>
    <w:rsid w:val="00CD6F49"/>
    <w:rsid w:val="00CE5B12"/>
    <w:rsid w:val="00CF2A9D"/>
    <w:rsid w:val="00CF4383"/>
    <w:rsid w:val="00D00B82"/>
    <w:rsid w:val="00D21D8C"/>
    <w:rsid w:val="00D27063"/>
    <w:rsid w:val="00D2774A"/>
    <w:rsid w:val="00D31CF2"/>
    <w:rsid w:val="00D33A40"/>
    <w:rsid w:val="00D42A86"/>
    <w:rsid w:val="00D44BB0"/>
    <w:rsid w:val="00D5089F"/>
    <w:rsid w:val="00D51BDA"/>
    <w:rsid w:val="00D608E2"/>
    <w:rsid w:val="00D666F7"/>
    <w:rsid w:val="00D751AD"/>
    <w:rsid w:val="00D774A7"/>
    <w:rsid w:val="00D91DA9"/>
    <w:rsid w:val="00D9433D"/>
    <w:rsid w:val="00D9715C"/>
    <w:rsid w:val="00D97621"/>
    <w:rsid w:val="00DB1BC7"/>
    <w:rsid w:val="00DB5501"/>
    <w:rsid w:val="00DD3802"/>
    <w:rsid w:val="00DD5C76"/>
    <w:rsid w:val="00DE2130"/>
    <w:rsid w:val="00DE56ED"/>
    <w:rsid w:val="00DF2A2B"/>
    <w:rsid w:val="00E03192"/>
    <w:rsid w:val="00E04A54"/>
    <w:rsid w:val="00E130C3"/>
    <w:rsid w:val="00E2311F"/>
    <w:rsid w:val="00E23F3B"/>
    <w:rsid w:val="00E261D3"/>
    <w:rsid w:val="00E27507"/>
    <w:rsid w:val="00E27B1D"/>
    <w:rsid w:val="00E27F21"/>
    <w:rsid w:val="00E31C26"/>
    <w:rsid w:val="00E34ACD"/>
    <w:rsid w:val="00E448E3"/>
    <w:rsid w:val="00E5613A"/>
    <w:rsid w:val="00E56780"/>
    <w:rsid w:val="00E62030"/>
    <w:rsid w:val="00E8066B"/>
    <w:rsid w:val="00E85F75"/>
    <w:rsid w:val="00E9141A"/>
    <w:rsid w:val="00EA20A3"/>
    <w:rsid w:val="00EA6A1D"/>
    <w:rsid w:val="00EB3C3E"/>
    <w:rsid w:val="00EB6E03"/>
    <w:rsid w:val="00EC4A84"/>
    <w:rsid w:val="00ED10C8"/>
    <w:rsid w:val="00ED5A7B"/>
    <w:rsid w:val="00ED63A9"/>
    <w:rsid w:val="00EF006E"/>
    <w:rsid w:val="00F0111A"/>
    <w:rsid w:val="00F069D8"/>
    <w:rsid w:val="00F07F92"/>
    <w:rsid w:val="00F10ECD"/>
    <w:rsid w:val="00F12899"/>
    <w:rsid w:val="00F25BE5"/>
    <w:rsid w:val="00F31801"/>
    <w:rsid w:val="00F410F3"/>
    <w:rsid w:val="00F4204E"/>
    <w:rsid w:val="00F66813"/>
    <w:rsid w:val="00F725A8"/>
    <w:rsid w:val="00F7552A"/>
    <w:rsid w:val="00F75E28"/>
    <w:rsid w:val="00F83C77"/>
    <w:rsid w:val="00F95D10"/>
    <w:rsid w:val="00F97E34"/>
    <w:rsid w:val="00FB268E"/>
    <w:rsid w:val="00FC169C"/>
    <w:rsid w:val="00FD1FDB"/>
    <w:rsid w:val="00FE2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088F"/>
  <w15:docId w15:val="{8C4F8334-A456-473A-8214-240E2A1E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9"/>
    <w:qFormat/>
    <w:rsid w:val="006D13F9"/>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uiPriority w:val="99"/>
    <w:qFormat/>
    <w:rsid w:val="006D13F9"/>
    <w:pPr>
      <w:keepNext/>
      <w:keepLines/>
      <w:spacing w:before="200" w:after="0" w:line="240" w:lineRule="auto"/>
      <w:outlineLvl w:val="1"/>
    </w:pPr>
    <w:rPr>
      <w:rFonts w:ascii="Cambria" w:eastAsia="Calibri"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13F9"/>
    <w:rPr>
      <w:rFonts w:ascii="Cambria" w:eastAsia="Calibri" w:hAnsi="Cambria" w:cs="Cambria"/>
      <w:b/>
      <w:bCs/>
      <w:kern w:val="32"/>
      <w:sz w:val="32"/>
      <w:szCs w:val="32"/>
      <w:lang w:eastAsia="ru-RU"/>
    </w:rPr>
  </w:style>
  <w:style w:type="character" w:customStyle="1" w:styleId="20">
    <w:name w:val="Заголовок 2 Знак"/>
    <w:basedOn w:val="a0"/>
    <w:link w:val="2"/>
    <w:uiPriority w:val="99"/>
    <w:rsid w:val="006D13F9"/>
    <w:rPr>
      <w:rFonts w:ascii="Cambria" w:eastAsia="Calibri" w:hAnsi="Cambria" w:cs="Cambria"/>
      <w:b/>
      <w:bCs/>
      <w:color w:val="4F81BD"/>
      <w:sz w:val="26"/>
      <w:szCs w:val="26"/>
      <w:lang w:eastAsia="ru-RU"/>
    </w:rPr>
  </w:style>
  <w:style w:type="numbering" w:customStyle="1" w:styleId="11">
    <w:name w:val="Нет списка1"/>
    <w:next w:val="a2"/>
    <w:uiPriority w:val="99"/>
    <w:semiHidden/>
    <w:unhideWhenUsed/>
    <w:rsid w:val="006D13F9"/>
  </w:style>
  <w:style w:type="character" w:styleId="a3">
    <w:name w:val="Hyperlink"/>
    <w:basedOn w:val="a0"/>
    <w:uiPriority w:val="99"/>
    <w:rsid w:val="006D13F9"/>
    <w:rPr>
      <w:color w:val="0000FF"/>
      <w:u w:val="single"/>
    </w:rPr>
  </w:style>
  <w:style w:type="paragraph" w:styleId="12">
    <w:name w:val="toc 1"/>
    <w:basedOn w:val="a"/>
    <w:next w:val="a"/>
    <w:autoRedefine/>
    <w:uiPriority w:val="99"/>
    <w:semiHidden/>
    <w:rsid w:val="006D13F9"/>
    <w:pPr>
      <w:spacing w:after="0" w:line="240" w:lineRule="auto"/>
    </w:pPr>
    <w:rPr>
      <w:rFonts w:ascii="Times New Roman" w:eastAsia="Times New Roman" w:hAnsi="Times New Roman" w:cs="Times New Roman"/>
      <w:sz w:val="24"/>
      <w:szCs w:val="24"/>
      <w:lang w:eastAsia="ru-RU"/>
    </w:rPr>
  </w:style>
  <w:style w:type="paragraph" w:styleId="a4">
    <w:name w:val="TOC Heading"/>
    <w:basedOn w:val="1"/>
    <w:next w:val="a"/>
    <w:uiPriority w:val="99"/>
    <w:qFormat/>
    <w:rsid w:val="006D13F9"/>
    <w:pPr>
      <w:keepLines/>
      <w:spacing w:before="480" w:after="0" w:line="276" w:lineRule="auto"/>
      <w:outlineLvl w:val="9"/>
    </w:pPr>
    <w:rPr>
      <w:color w:val="365F91"/>
      <w:kern w:val="0"/>
      <w:sz w:val="28"/>
      <w:szCs w:val="28"/>
    </w:rPr>
  </w:style>
  <w:style w:type="paragraph" w:styleId="a5">
    <w:name w:val="header"/>
    <w:basedOn w:val="a"/>
    <w:link w:val="a6"/>
    <w:uiPriority w:val="99"/>
    <w:rsid w:val="006D13F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Верхний колонтитул Знак"/>
    <w:basedOn w:val="a0"/>
    <w:link w:val="a5"/>
    <w:uiPriority w:val="99"/>
    <w:rsid w:val="006D13F9"/>
    <w:rPr>
      <w:rFonts w:ascii="Times New Roman" w:eastAsia="Calibri" w:hAnsi="Times New Roman" w:cs="Times New Roman"/>
      <w:sz w:val="24"/>
      <w:szCs w:val="24"/>
      <w:lang w:eastAsia="ru-RU"/>
    </w:rPr>
  </w:style>
  <w:style w:type="paragraph" w:styleId="a7">
    <w:name w:val="footer"/>
    <w:basedOn w:val="a"/>
    <w:link w:val="a8"/>
    <w:uiPriority w:val="99"/>
    <w:rsid w:val="006D13F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Нижний колонтитул Знак"/>
    <w:basedOn w:val="a0"/>
    <w:link w:val="a7"/>
    <w:uiPriority w:val="99"/>
    <w:rsid w:val="006D13F9"/>
    <w:rPr>
      <w:rFonts w:ascii="Times New Roman" w:eastAsia="Calibri" w:hAnsi="Times New Roman" w:cs="Times New Roman"/>
      <w:sz w:val="24"/>
      <w:szCs w:val="24"/>
      <w:lang w:eastAsia="ru-RU"/>
    </w:rPr>
  </w:style>
  <w:style w:type="paragraph" w:styleId="21">
    <w:name w:val="toc 2"/>
    <w:basedOn w:val="a"/>
    <w:next w:val="a"/>
    <w:autoRedefine/>
    <w:uiPriority w:val="99"/>
    <w:semiHidden/>
    <w:rsid w:val="006D13F9"/>
    <w:pPr>
      <w:spacing w:after="100" w:line="240" w:lineRule="auto"/>
      <w:ind w:left="240"/>
    </w:pPr>
    <w:rPr>
      <w:rFonts w:ascii="Times New Roman" w:eastAsia="Times New Roman" w:hAnsi="Times New Roman" w:cs="Times New Roman"/>
      <w:sz w:val="24"/>
      <w:szCs w:val="24"/>
      <w:lang w:eastAsia="ru-RU"/>
    </w:rPr>
  </w:style>
  <w:style w:type="paragraph" w:styleId="a9">
    <w:name w:val="Balloon Text"/>
    <w:basedOn w:val="a"/>
    <w:link w:val="aa"/>
    <w:uiPriority w:val="99"/>
    <w:semiHidden/>
    <w:rsid w:val="006D13F9"/>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semiHidden/>
    <w:rsid w:val="006D13F9"/>
    <w:rPr>
      <w:rFonts w:ascii="Tahoma" w:eastAsia="Calibri" w:hAnsi="Tahoma" w:cs="Tahoma"/>
      <w:sz w:val="16"/>
      <w:szCs w:val="16"/>
      <w:lang w:eastAsia="ru-RU"/>
    </w:rPr>
  </w:style>
  <w:style w:type="paragraph" w:styleId="ab">
    <w:name w:val="List Paragraph"/>
    <w:basedOn w:val="a"/>
    <w:uiPriority w:val="34"/>
    <w:qFormat/>
    <w:rsid w:val="006D13F9"/>
    <w:pPr>
      <w:spacing w:after="0" w:line="240" w:lineRule="auto"/>
      <w:ind w:left="720"/>
    </w:pPr>
    <w:rPr>
      <w:rFonts w:ascii="Times New Roman" w:eastAsia="Times New Roman" w:hAnsi="Times New Roman" w:cs="Times New Roman"/>
      <w:sz w:val="24"/>
      <w:szCs w:val="24"/>
      <w:lang w:eastAsia="ru-RU"/>
    </w:rPr>
  </w:style>
  <w:style w:type="paragraph" w:styleId="ac">
    <w:name w:val="footnote text"/>
    <w:aliases w:val="single space,Текст сноски-FN,Footnote Text Char Знак Знак,Footnote Text Char Знак,Текст сноски Знак Знак Знак,Oaeno niinee-FN,Oaeno niinee Ciae,Table_Footnote_last,Текст сноски1,Текст сноски-FN1,Текст сноски Знак1 Знак,Знак1"/>
    <w:basedOn w:val="a"/>
    <w:link w:val="ad"/>
    <w:uiPriority w:val="99"/>
    <w:semiHidden/>
    <w:rsid w:val="006D13F9"/>
    <w:pPr>
      <w:spacing w:after="0" w:line="240" w:lineRule="auto"/>
    </w:pPr>
    <w:rPr>
      <w:rFonts w:ascii="Times New Roman" w:eastAsia="Calibri" w:hAnsi="Times New Roman" w:cs="Times New Roman"/>
      <w:sz w:val="20"/>
      <w:szCs w:val="20"/>
      <w:lang w:eastAsia="ru-RU"/>
    </w:rPr>
  </w:style>
  <w:style w:type="character" w:customStyle="1" w:styleId="ad">
    <w:name w:val="Текст сноски Знак"/>
    <w:aliases w:val="single space Знак,Текст сноски-FN Знак,Footnote Text Char Знак Знак Знак,Footnote Text Char Знак Знак1,Текст сноски Знак Знак Знак Знак,Oaeno niinee-FN Знак,Oaeno niinee Ciae Знак,Table_Footnote_last Знак,Текст сноски1 Знак,Знак1 Знак"/>
    <w:basedOn w:val="a0"/>
    <w:link w:val="ac"/>
    <w:uiPriority w:val="99"/>
    <w:semiHidden/>
    <w:rsid w:val="006D13F9"/>
    <w:rPr>
      <w:rFonts w:ascii="Times New Roman" w:eastAsia="Calibri" w:hAnsi="Times New Roman" w:cs="Times New Roman"/>
      <w:sz w:val="20"/>
      <w:szCs w:val="20"/>
      <w:lang w:eastAsia="ru-RU"/>
    </w:rPr>
  </w:style>
  <w:style w:type="character" w:styleId="ae">
    <w:name w:val="footnote reference"/>
    <w:aliases w:val="Знак сноски 1,Знак сноски-FN,Ciae niinee-FN,Referencia nota al pie,Ciae niinee 1,SUPERS"/>
    <w:basedOn w:val="a0"/>
    <w:uiPriority w:val="99"/>
    <w:semiHidden/>
    <w:rsid w:val="006D13F9"/>
    <w:rPr>
      <w:vertAlign w:val="superscript"/>
    </w:rPr>
  </w:style>
  <w:style w:type="paragraph" w:customStyle="1" w:styleId="Style1">
    <w:name w:val="Style1"/>
    <w:basedOn w:val="a"/>
    <w:uiPriority w:val="99"/>
    <w:rsid w:val="006D13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6D13F9"/>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35">
    <w:name w:val="Style35"/>
    <w:basedOn w:val="a"/>
    <w:uiPriority w:val="99"/>
    <w:rsid w:val="006D13F9"/>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character" w:customStyle="1" w:styleId="FontStyle56">
    <w:name w:val="Font Style56"/>
    <w:uiPriority w:val="99"/>
    <w:rsid w:val="006D13F9"/>
    <w:rPr>
      <w:rFonts w:ascii="Times New Roman" w:hAnsi="Times New Roman" w:cs="Times New Roman"/>
      <w:sz w:val="24"/>
      <w:szCs w:val="24"/>
    </w:rPr>
  </w:style>
  <w:style w:type="character" w:customStyle="1" w:styleId="FontStyle70">
    <w:name w:val="Font Style70"/>
    <w:uiPriority w:val="99"/>
    <w:rsid w:val="006D13F9"/>
    <w:rPr>
      <w:rFonts w:ascii="Times New Roman" w:hAnsi="Times New Roman" w:cs="Times New Roman"/>
      <w:sz w:val="20"/>
      <w:szCs w:val="20"/>
    </w:rPr>
  </w:style>
  <w:style w:type="character" w:customStyle="1" w:styleId="date2">
    <w:name w:val="date2"/>
    <w:uiPriority w:val="99"/>
    <w:rsid w:val="006D13F9"/>
    <w:rPr>
      <w:rFonts w:ascii="Trebuchet MS" w:hAnsi="Trebuchet MS" w:cs="Trebuchet MS"/>
      <w:color w:val="auto"/>
      <w:sz w:val="22"/>
      <w:szCs w:val="22"/>
    </w:rPr>
  </w:style>
  <w:style w:type="paragraph" w:styleId="af">
    <w:name w:val="Normal (Web)"/>
    <w:aliases w:val="Обычный (Web)"/>
    <w:basedOn w:val="a"/>
    <w:uiPriority w:val="99"/>
    <w:rsid w:val="006D1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rsid w:val="006D13F9"/>
    <w:rPr>
      <w:color w:val="800080"/>
      <w:u w:val="single"/>
    </w:rPr>
  </w:style>
  <w:style w:type="paragraph" w:customStyle="1" w:styleId="xl73">
    <w:name w:val="xl73"/>
    <w:basedOn w:val="a"/>
    <w:uiPriority w:val="99"/>
    <w:rsid w:val="006D13F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uiPriority w:val="99"/>
    <w:rsid w:val="006D13F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6">
    <w:name w:val="xl76"/>
    <w:basedOn w:val="a"/>
    <w:rsid w:val="006D13F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table" w:styleId="af1">
    <w:name w:val="Table Grid"/>
    <w:basedOn w:val="a1"/>
    <w:uiPriority w:val="59"/>
    <w:rsid w:val="006D13F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Обычный (паспорт)"/>
    <w:basedOn w:val="a"/>
    <w:uiPriority w:val="99"/>
    <w:rsid w:val="006D13F9"/>
    <w:pPr>
      <w:spacing w:before="120" w:after="0" w:line="240" w:lineRule="auto"/>
      <w:jc w:val="both"/>
    </w:pPr>
    <w:rPr>
      <w:rFonts w:ascii="Times New Roman" w:eastAsia="Times New Roman" w:hAnsi="Times New Roman" w:cs="Times New Roman"/>
      <w:sz w:val="28"/>
      <w:szCs w:val="28"/>
      <w:lang w:eastAsia="ru-RU"/>
    </w:rPr>
  </w:style>
  <w:style w:type="paragraph" w:customStyle="1" w:styleId="af3">
    <w:name w:val="Обычный в таблице"/>
    <w:basedOn w:val="a"/>
    <w:uiPriority w:val="99"/>
    <w:rsid w:val="006D13F9"/>
    <w:pPr>
      <w:spacing w:before="120" w:after="0" w:line="240" w:lineRule="auto"/>
      <w:jc w:val="right"/>
    </w:pPr>
    <w:rPr>
      <w:rFonts w:ascii="Times New Roman" w:eastAsia="Times New Roman" w:hAnsi="Times New Roman" w:cs="Times New Roman"/>
      <w:lang w:eastAsia="ru-RU"/>
    </w:rPr>
  </w:style>
  <w:style w:type="paragraph" w:customStyle="1" w:styleId="af4">
    <w:name w:val="Заголовок отчета"/>
    <w:basedOn w:val="a"/>
    <w:uiPriority w:val="99"/>
    <w:rsid w:val="006D13F9"/>
    <w:pPr>
      <w:spacing w:before="120" w:after="240" w:line="240" w:lineRule="auto"/>
      <w:jc w:val="center"/>
    </w:pPr>
    <w:rPr>
      <w:rFonts w:ascii="Times New Roman" w:eastAsia="Times New Roman" w:hAnsi="Times New Roman" w:cs="Times New Roman"/>
      <w:b/>
      <w:bCs/>
      <w:sz w:val="28"/>
      <w:szCs w:val="28"/>
      <w:lang w:eastAsia="ru-RU"/>
    </w:rPr>
  </w:style>
  <w:style w:type="character" w:customStyle="1" w:styleId="FontStyle11">
    <w:name w:val="Font Style11"/>
    <w:uiPriority w:val="99"/>
    <w:rsid w:val="006D13F9"/>
    <w:rPr>
      <w:rFonts w:ascii="Times New Roman" w:hAnsi="Times New Roman" w:cs="Times New Roman"/>
      <w:sz w:val="26"/>
      <w:szCs w:val="26"/>
    </w:rPr>
  </w:style>
  <w:style w:type="paragraph" w:customStyle="1" w:styleId="Default">
    <w:name w:val="Default"/>
    <w:rsid w:val="006D13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4">
    <w:name w:val="Font Style14"/>
    <w:uiPriority w:val="99"/>
    <w:rsid w:val="006D13F9"/>
    <w:rPr>
      <w:rFonts w:ascii="Times New Roman" w:hAnsi="Times New Roman" w:cs="Times New Roman"/>
      <w:sz w:val="24"/>
      <w:szCs w:val="24"/>
    </w:rPr>
  </w:style>
  <w:style w:type="paragraph" w:customStyle="1" w:styleId="ConsPlusNormal">
    <w:name w:val="ConsPlusNormal"/>
    <w:rsid w:val="006D13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endnote text"/>
    <w:basedOn w:val="a"/>
    <w:link w:val="af6"/>
    <w:uiPriority w:val="99"/>
    <w:semiHidden/>
    <w:rsid w:val="006D13F9"/>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uiPriority w:val="99"/>
    <w:semiHidden/>
    <w:rsid w:val="006D13F9"/>
    <w:rPr>
      <w:rFonts w:ascii="Times New Roman" w:eastAsia="Times New Roman" w:hAnsi="Times New Roman" w:cs="Times New Roman"/>
      <w:sz w:val="20"/>
      <w:szCs w:val="20"/>
      <w:lang w:eastAsia="ru-RU"/>
    </w:rPr>
  </w:style>
  <w:style w:type="character" w:styleId="af7">
    <w:name w:val="endnote reference"/>
    <w:basedOn w:val="a0"/>
    <w:uiPriority w:val="99"/>
    <w:semiHidden/>
    <w:rsid w:val="006D13F9"/>
    <w:rPr>
      <w:vertAlign w:val="superscript"/>
    </w:rPr>
  </w:style>
  <w:style w:type="paragraph" w:customStyle="1" w:styleId="14">
    <w:name w:val="Обычный + 14 пт"/>
    <w:aliases w:val="Первая строка:  1,25 см,Справа:  -0 см,Междустр.интервал: ..."/>
    <w:basedOn w:val="af8"/>
    <w:uiPriority w:val="99"/>
    <w:rsid w:val="006D13F9"/>
    <w:pPr>
      <w:spacing w:after="0"/>
      <w:ind w:left="0" w:firstLine="601"/>
      <w:jc w:val="both"/>
    </w:pPr>
    <w:rPr>
      <w:sz w:val="28"/>
      <w:szCs w:val="28"/>
    </w:rPr>
  </w:style>
  <w:style w:type="paragraph" w:styleId="af8">
    <w:name w:val="Body Text Indent"/>
    <w:basedOn w:val="a"/>
    <w:link w:val="af9"/>
    <w:uiPriority w:val="99"/>
    <w:semiHidden/>
    <w:rsid w:val="006D13F9"/>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uiPriority w:val="99"/>
    <w:semiHidden/>
    <w:rsid w:val="006D13F9"/>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6D13F9"/>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0">
    <w:name w:val="0Абзац"/>
    <w:basedOn w:val="af"/>
    <w:link w:val="00"/>
    <w:uiPriority w:val="99"/>
    <w:rsid w:val="006D13F9"/>
    <w:pPr>
      <w:spacing w:before="0" w:beforeAutospacing="0" w:after="120" w:afterAutospacing="0"/>
      <w:ind w:firstLine="709"/>
      <w:jc w:val="both"/>
    </w:pPr>
    <w:rPr>
      <w:rFonts w:eastAsia="Calibri"/>
      <w:color w:val="000000"/>
      <w:sz w:val="28"/>
      <w:szCs w:val="28"/>
      <w:lang w:val="x-none" w:eastAsia="x-none"/>
    </w:rPr>
  </w:style>
  <w:style w:type="character" w:customStyle="1" w:styleId="00">
    <w:name w:val="0Абзац Знак"/>
    <w:link w:val="0"/>
    <w:uiPriority w:val="99"/>
    <w:locked/>
    <w:rsid w:val="006D13F9"/>
    <w:rPr>
      <w:rFonts w:ascii="Times New Roman" w:eastAsia="Calibri" w:hAnsi="Times New Roman" w:cs="Times New Roman"/>
      <w:color w:val="000000"/>
      <w:sz w:val="28"/>
      <w:szCs w:val="28"/>
      <w:lang w:val="x-none" w:eastAsia="x-none"/>
    </w:rPr>
  </w:style>
  <w:style w:type="paragraph" w:customStyle="1" w:styleId="ConsPlusCell">
    <w:name w:val="ConsPlusCell"/>
    <w:uiPriority w:val="99"/>
    <w:rsid w:val="006D13F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D13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
    <w:next w:val="a"/>
    <w:link w:val="afb"/>
    <w:uiPriority w:val="99"/>
    <w:qFormat/>
    <w:rsid w:val="006D13F9"/>
    <w:pPr>
      <w:spacing w:before="240" w:after="60" w:line="240" w:lineRule="auto"/>
      <w:jc w:val="center"/>
      <w:outlineLvl w:val="0"/>
    </w:pPr>
    <w:rPr>
      <w:rFonts w:ascii="Cambria" w:eastAsia="Times New Roman" w:hAnsi="Cambria" w:cs="Cambria"/>
      <w:b/>
      <w:bCs/>
      <w:kern w:val="28"/>
      <w:sz w:val="32"/>
      <w:szCs w:val="32"/>
      <w:lang w:eastAsia="ko-KR"/>
    </w:rPr>
  </w:style>
  <w:style w:type="character" w:customStyle="1" w:styleId="afb">
    <w:name w:val="Заголовок Знак"/>
    <w:basedOn w:val="a0"/>
    <w:link w:val="afa"/>
    <w:uiPriority w:val="99"/>
    <w:rsid w:val="006D13F9"/>
    <w:rPr>
      <w:rFonts w:ascii="Cambria" w:eastAsia="Times New Roman" w:hAnsi="Cambria" w:cs="Cambria"/>
      <w:b/>
      <w:bCs/>
      <w:kern w:val="28"/>
      <w:sz w:val="32"/>
      <w:szCs w:val="32"/>
      <w:lang w:eastAsia="ko-KR"/>
    </w:rPr>
  </w:style>
  <w:style w:type="paragraph" w:customStyle="1" w:styleId="xl77">
    <w:name w:val="xl77"/>
    <w:basedOn w:val="a"/>
    <w:rsid w:val="006D13F9"/>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8">
    <w:name w:val="xl78"/>
    <w:basedOn w:val="a"/>
    <w:rsid w:val="006D13F9"/>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6D13F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6D13F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6D13F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6D13F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6D13F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6D13F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
    <w:rsid w:val="006D13F9"/>
    <w:pP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86">
    <w:name w:val="xl86"/>
    <w:basedOn w:val="a"/>
    <w:rsid w:val="006D13F9"/>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87">
    <w:name w:val="xl87"/>
    <w:basedOn w:val="a"/>
    <w:rsid w:val="006D13F9"/>
    <w:pPr>
      <w:spacing w:before="100" w:beforeAutospacing="1" w:after="100" w:afterAutospacing="1" w:line="240" w:lineRule="auto"/>
    </w:pPr>
    <w:rPr>
      <w:rFonts w:ascii="Arial CYR" w:eastAsia="Times New Roman" w:hAnsi="Arial CYR" w:cs="Arial CYR"/>
      <w:i/>
      <w:iCs/>
      <w:sz w:val="24"/>
      <w:szCs w:val="24"/>
      <w:lang w:eastAsia="ru-RU"/>
    </w:rPr>
  </w:style>
  <w:style w:type="paragraph" w:customStyle="1" w:styleId="xl88">
    <w:name w:val="xl88"/>
    <w:basedOn w:val="a"/>
    <w:rsid w:val="006D13F9"/>
    <w:pPr>
      <w:shd w:val="clear" w:color="000000" w:fill="FFFF00"/>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89">
    <w:name w:val="xl89"/>
    <w:basedOn w:val="a"/>
    <w:rsid w:val="006D13F9"/>
    <w:pPr>
      <w:shd w:val="clear" w:color="000000" w:fill="C5D9F1"/>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0">
    <w:name w:val="xl90"/>
    <w:basedOn w:val="a"/>
    <w:rsid w:val="006D13F9"/>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1">
    <w:name w:val="xl91"/>
    <w:basedOn w:val="a"/>
    <w:rsid w:val="006D13F9"/>
    <w:pP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
    <w:rsid w:val="006D13F9"/>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6D13F9"/>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94">
    <w:name w:val="xl94"/>
    <w:basedOn w:val="a"/>
    <w:rsid w:val="006D13F9"/>
    <w:pP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95">
    <w:name w:val="xl95"/>
    <w:basedOn w:val="a"/>
    <w:rsid w:val="006D13F9"/>
    <w:pP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6">
    <w:name w:val="xl96"/>
    <w:basedOn w:val="a"/>
    <w:rsid w:val="006D13F9"/>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6D13F9"/>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8">
    <w:name w:val="xl98"/>
    <w:basedOn w:val="a"/>
    <w:uiPriority w:val="99"/>
    <w:rsid w:val="006D13F9"/>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uiPriority w:val="99"/>
    <w:rsid w:val="006D13F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uiPriority w:val="99"/>
    <w:rsid w:val="006D13F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22">
    <w:name w:val="Body Text 2"/>
    <w:basedOn w:val="a"/>
    <w:link w:val="23"/>
    <w:uiPriority w:val="99"/>
    <w:semiHidden/>
    <w:rsid w:val="006D13F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6D13F9"/>
    <w:rPr>
      <w:rFonts w:ascii="Times New Roman" w:eastAsia="Times New Roman" w:hAnsi="Times New Roman" w:cs="Times New Roman"/>
      <w:sz w:val="24"/>
      <w:szCs w:val="24"/>
      <w:lang w:eastAsia="ru-RU"/>
    </w:rPr>
  </w:style>
  <w:style w:type="paragraph" w:styleId="afc">
    <w:name w:val="Plain Text"/>
    <w:basedOn w:val="a"/>
    <w:link w:val="afd"/>
    <w:uiPriority w:val="99"/>
    <w:semiHidden/>
    <w:rsid w:val="006D13F9"/>
    <w:pPr>
      <w:spacing w:after="0" w:line="240" w:lineRule="auto"/>
    </w:pPr>
    <w:rPr>
      <w:rFonts w:ascii="Calibri" w:eastAsia="Calibri" w:hAnsi="Calibri" w:cs="Calibri"/>
    </w:rPr>
  </w:style>
  <w:style w:type="character" w:customStyle="1" w:styleId="afd">
    <w:name w:val="Текст Знак"/>
    <w:basedOn w:val="a0"/>
    <w:link w:val="afc"/>
    <w:uiPriority w:val="99"/>
    <w:semiHidden/>
    <w:rsid w:val="006D13F9"/>
    <w:rPr>
      <w:rFonts w:ascii="Calibri" w:eastAsia="Calibri" w:hAnsi="Calibri" w:cs="Calibri"/>
    </w:rPr>
  </w:style>
  <w:style w:type="paragraph" w:styleId="afe">
    <w:name w:val="Body Text"/>
    <w:basedOn w:val="a"/>
    <w:link w:val="aff"/>
    <w:uiPriority w:val="99"/>
    <w:rsid w:val="006D13F9"/>
    <w:pPr>
      <w:spacing w:after="120" w:line="240" w:lineRule="auto"/>
    </w:pPr>
    <w:rPr>
      <w:rFonts w:ascii="Times New Roman" w:eastAsia="SimSun" w:hAnsi="Times New Roman" w:cs="Times New Roman"/>
      <w:sz w:val="24"/>
      <w:szCs w:val="24"/>
      <w:lang w:eastAsia="zh-CN"/>
    </w:rPr>
  </w:style>
  <w:style w:type="character" w:customStyle="1" w:styleId="aff">
    <w:name w:val="Основной текст Знак"/>
    <w:basedOn w:val="a0"/>
    <w:link w:val="afe"/>
    <w:uiPriority w:val="99"/>
    <w:rsid w:val="006D13F9"/>
    <w:rPr>
      <w:rFonts w:ascii="Times New Roman" w:eastAsia="SimSun" w:hAnsi="Times New Roman" w:cs="Times New Roman"/>
      <w:sz w:val="24"/>
      <w:szCs w:val="24"/>
      <w:lang w:eastAsia="zh-CN"/>
    </w:rPr>
  </w:style>
  <w:style w:type="table" w:customStyle="1" w:styleId="-11">
    <w:name w:val="Светлая сетка - Акцент 11"/>
    <w:basedOn w:val="a1"/>
    <w:uiPriority w:val="99"/>
    <w:rsid w:val="006D13F9"/>
    <w:pPr>
      <w:spacing w:after="0" w:line="240" w:lineRule="auto"/>
    </w:pPr>
    <w:rPr>
      <w:rFonts w:ascii="Times New Roman" w:eastAsia="SimSu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Cambr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Cambr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xl71">
    <w:name w:val="xl71"/>
    <w:basedOn w:val="a"/>
    <w:uiPriority w:val="99"/>
    <w:rsid w:val="006D13F9"/>
    <w:pPr>
      <w:spacing w:before="100" w:beforeAutospacing="1" w:after="100" w:afterAutospacing="1" w:line="240" w:lineRule="auto"/>
      <w:textAlignment w:val="center"/>
    </w:pPr>
    <w:rPr>
      <w:rFonts w:ascii="Calibri" w:eastAsia="Times New Roman" w:hAnsi="Calibri" w:cs="Calibri"/>
      <w:color w:val="000000"/>
      <w:sz w:val="24"/>
      <w:szCs w:val="24"/>
      <w:lang w:eastAsia="ru-RU"/>
    </w:rPr>
  </w:style>
  <w:style w:type="paragraph" w:customStyle="1" w:styleId="xl72">
    <w:name w:val="xl72"/>
    <w:basedOn w:val="a"/>
    <w:uiPriority w:val="99"/>
    <w:rsid w:val="006D13F9"/>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uiPriority w:val="99"/>
    <w:rsid w:val="006D13F9"/>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4">
    <w:name w:val="xl64"/>
    <w:basedOn w:val="a"/>
    <w:uiPriority w:val="99"/>
    <w:rsid w:val="006D13F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uiPriority w:val="99"/>
    <w:rsid w:val="006D13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
    <w:uiPriority w:val="99"/>
    <w:rsid w:val="006D1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6D13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6D13F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rsid w:val="006D13F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rsid w:val="006D13F9"/>
    <w:pPr>
      <w:spacing w:before="100" w:beforeAutospacing="1" w:after="100" w:afterAutospacing="1" w:line="240" w:lineRule="auto"/>
      <w:ind w:firstLineChars="200" w:firstLine="200"/>
    </w:pPr>
    <w:rPr>
      <w:rFonts w:ascii="Times New Roman" w:eastAsia="Times New Roman" w:hAnsi="Times New Roman" w:cs="Times New Roman"/>
      <w:b/>
      <w:bCs/>
      <w:i/>
      <w:iCs/>
      <w:sz w:val="24"/>
      <w:szCs w:val="24"/>
      <w:lang w:eastAsia="ru-RU"/>
    </w:rPr>
  </w:style>
  <w:style w:type="table" w:customStyle="1" w:styleId="-12">
    <w:name w:val="Светлая сетка - Акцент 12"/>
    <w:aliases w:val="обзор"/>
    <w:basedOn w:val="a1"/>
    <w:rsid w:val="006D13F9"/>
    <w:pPr>
      <w:spacing w:after="0" w:line="240" w:lineRule="auto"/>
      <w:jc w:val="center"/>
    </w:pPr>
    <w:rPr>
      <w:rFonts w:ascii="Times New Roman" w:eastAsia="Times New Roman" w:hAnsi="Times New Roman" w:cs="Times New Roman"/>
      <w:sz w:val="20"/>
      <w:szCs w:val="20"/>
      <w:lang w:eastAsia="ru-RU"/>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vAlign w:val="center"/>
    </w:tcPr>
  </w:style>
  <w:style w:type="paragraph" w:styleId="aff0">
    <w:name w:val="No Spacing"/>
    <w:uiPriority w:val="1"/>
    <w:qFormat/>
    <w:rsid w:val="006D13F9"/>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D1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rial">
    <w:name w:val="Стиль Основной текст отчета 12 Arial"/>
    <w:basedOn w:val="afe"/>
    <w:rsid w:val="006D13F9"/>
    <w:pPr>
      <w:spacing w:before="120" w:after="0"/>
      <w:ind w:firstLine="709"/>
      <w:jc w:val="both"/>
    </w:pPr>
    <w:rPr>
      <w:rFonts w:ascii="Arial" w:eastAsia="Times New Roman" w:hAnsi="Arial"/>
      <w:szCs w:val="20"/>
      <w:lang w:eastAsia="ru-RU"/>
    </w:rPr>
  </w:style>
  <w:style w:type="paragraph" w:customStyle="1" w:styleId="-">
    <w:name w:val="Концепция-текст"/>
    <w:basedOn w:val="12Arial"/>
    <w:rsid w:val="006D13F9"/>
    <w:pPr>
      <w:ind w:left="567" w:firstLine="0"/>
    </w:pPr>
    <w:rPr>
      <w:sz w:val="22"/>
      <w:szCs w:val="22"/>
    </w:rPr>
  </w:style>
  <w:style w:type="paragraph" w:customStyle="1" w:styleId="-2">
    <w:name w:val="Список-2"/>
    <w:basedOn w:val="a"/>
    <w:rsid w:val="006D13F9"/>
    <w:pPr>
      <w:numPr>
        <w:ilvl w:val="1"/>
        <w:numId w:val="1"/>
      </w:numPr>
      <w:spacing w:after="0" w:line="240" w:lineRule="auto"/>
    </w:pPr>
    <w:rPr>
      <w:rFonts w:ascii="Times New Roman" w:eastAsia="Times New Roman" w:hAnsi="Times New Roman" w:cs="Times New Roman"/>
      <w:sz w:val="24"/>
      <w:szCs w:val="24"/>
      <w:lang w:eastAsia="ru-RU"/>
    </w:rPr>
  </w:style>
  <w:style w:type="paragraph" w:customStyle="1" w:styleId="--1">
    <w:name w:val="Концепция-список-1"/>
    <w:basedOn w:val="-2"/>
    <w:rsid w:val="006D13F9"/>
    <w:pPr>
      <w:spacing w:after="60"/>
      <w:jc w:val="both"/>
    </w:pPr>
    <w:rPr>
      <w:rFonts w:ascii="Arial" w:hAnsi="Arial" w:cs="Arial"/>
      <w:sz w:val="22"/>
      <w:szCs w:val="22"/>
    </w:rPr>
  </w:style>
  <w:style w:type="numbering" w:customStyle="1" w:styleId="3">
    <w:name w:val="Стиль маркированный3"/>
    <w:rsid w:val="006D13F9"/>
    <w:pPr>
      <w:numPr>
        <w:numId w:val="1"/>
      </w:numPr>
    </w:pPr>
  </w:style>
  <w:style w:type="paragraph" w:customStyle="1" w:styleId="-0">
    <w:name w:val="Концепция-выделение"/>
    <w:basedOn w:val="12Arial"/>
    <w:rsid w:val="006D13F9"/>
    <w:pPr>
      <w:shd w:val="clear" w:color="auto" w:fill="D9D9D9"/>
      <w:spacing w:after="120"/>
      <w:ind w:firstLine="0"/>
    </w:pPr>
    <w:rPr>
      <w:b/>
      <w:i/>
      <w:sz w:val="22"/>
      <w:szCs w:val="22"/>
      <w:u w:val="single"/>
    </w:rPr>
  </w:style>
  <w:style w:type="character" w:styleId="aff1">
    <w:name w:val="page number"/>
    <w:basedOn w:val="a0"/>
    <w:rsid w:val="00E27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314">
      <w:bodyDiv w:val="1"/>
      <w:marLeft w:val="0"/>
      <w:marRight w:val="0"/>
      <w:marTop w:val="0"/>
      <w:marBottom w:val="0"/>
      <w:divBdr>
        <w:top w:val="none" w:sz="0" w:space="0" w:color="auto"/>
        <w:left w:val="none" w:sz="0" w:space="0" w:color="auto"/>
        <w:bottom w:val="none" w:sz="0" w:space="0" w:color="auto"/>
        <w:right w:val="none" w:sz="0" w:space="0" w:color="auto"/>
      </w:divBdr>
    </w:div>
    <w:div w:id="29033841">
      <w:bodyDiv w:val="1"/>
      <w:marLeft w:val="0"/>
      <w:marRight w:val="0"/>
      <w:marTop w:val="0"/>
      <w:marBottom w:val="0"/>
      <w:divBdr>
        <w:top w:val="none" w:sz="0" w:space="0" w:color="auto"/>
        <w:left w:val="none" w:sz="0" w:space="0" w:color="auto"/>
        <w:bottom w:val="none" w:sz="0" w:space="0" w:color="auto"/>
        <w:right w:val="none" w:sz="0" w:space="0" w:color="auto"/>
      </w:divBdr>
    </w:div>
    <w:div w:id="162547891">
      <w:bodyDiv w:val="1"/>
      <w:marLeft w:val="0"/>
      <w:marRight w:val="0"/>
      <w:marTop w:val="0"/>
      <w:marBottom w:val="0"/>
      <w:divBdr>
        <w:top w:val="none" w:sz="0" w:space="0" w:color="auto"/>
        <w:left w:val="none" w:sz="0" w:space="0" w:color="auto"/>
        <w:bottom w:val="none" w:sz="0" w:space="0" w:color="auto"/>
        <w:right w:val="none" w:sz="0" w:space="0" w:color="auto"/>
      </w:divBdr>
    </w:div>
    <w:div w:id="293606705">
      <w:bodyDiv w:val="1"/>
      <w:marLeft w:val="0"/>
      <w:marRight w:val="0"/>
      <w:marTop w:val="0"/>
      <w:marBottom w:val="0"/>
      <w:divBdr>
        <w:top w:val="none" w:sz="0" w:space="0" w:color="auto"/>
        <w:left w:val="none" w:sz="0" w:space="0" w:color="auto"/>
        <w:bottom w:val="none" w:sz="0" w:space="0" w:color="auto"/>
        <w:right w:val="none" w:sz="0" w:space="0" w:color="auto"/>
      </w:divBdr>
    </w:div>
    <w:div w:id="305819503">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697899370">
      <w:bodyDiv w:val="1"/>
      <w:marLeft w:val="0"/>
      <w:marRight w:val="0"/>
      <w:marTop w:val="0"/>
      <w:marBottom w:val="0"/>
      <w:divBdr>
        <w:top w:val="none" w:sz="0" w:space="0" w:color="auto"/>
        <w:left w:val="none" w:sz="0" w:space="0" w:color="auto"/>
        <w:bottom w:val="none" w:sz="0" w:space="0" w:color="auto"/>
        <w:right w:val="none" w:sz="0" w:space="0" w:color="auto"/>
      </w:divBdr>
    </w:div>
    <w:div w:id="1344630770">
      <w:bodyDiv w:val="1"/>
      <w:marLeft w:val="0"/>
      <w:marRight w:val="0"/>
      <w:marTop w:val="0"/>
      <w:marBottom w:val="0"/>
      <w:divBdr>
        <w:top w:val="none" w:sz="0" w:space="0" w:color="auto"/>
        <w:left w:val="none" w:sz="0" w:space="0" w:color="auto"/>
        <w:bottom w:val="none" w:sz="0" w:space="0" w:color="auto"/>
        <w:right w:val="none" w:sz="0" w:space="0" w:color="auto"/>
      </w:divBdr>
    </w:div>
    <w:div w:id="1569152843">
      <w:bodyDiv w:val="1"/>
      <w:marLeft w:val="0"/>
      <w:marRight w:val="0"/>
      <w:marTop w:val="0"/>
      <w:marBottom w:val="0"/>
      <w:divBdr>
        <w:top w:val="none" w:sz="0" w:space="0" w:color="auto"/>
        <w:left w:val="none" w:sz="0" w:space="0" w:color="auto"/>
        <w:bottom w:val="none" w:sz="0" w:space="0" w:color="auto"/>
        <w:right w:val="none" w:sz="0" w:space="0" w:color="auto"/>
      </w:divBdr>
    </w:div>
    <w:div w:id="1664309099">
      <w:bodyDiv w:val="1"/>
      <w:marLeft w:val="0"/>
      <w:marRight w:val="0"/>
      <w:marTop w:val="0"/>
      <w:marBottom w:val="0"/>
      <w:divBdr>
        <w:top w:val="none" w:sz="0" w:space="0" w:color="auto"/>
        <w:left w:val="none" w:sz="0" w:space="0" w:color="auto"/>
        <w:bottom w:val="none" w:sz="0" w:space="0" w:color="auto"/>
        <w:right w:val="none" w:sz="0" w:space="0" w:color="auto"/>
      </w:divBdr>
    </w:div>
    <w:div w:id="1857227224">
      <w:bodyDiv w:val="1"/>
      <w:marLeft w:val="0"/>
      <w:marRight w:val="0"/>
      <w:marTop w:val="0"/>
      <w:marBottom w:val="0"/>
      <w:divBdr>
        <w:top w:val="none" w:sz="0" w:space="0" w:color="auto"/>
        <w:left w:val="none" w:sz="0" w:space="0" w:color="auto"/>
        <w:bottom w:val="none" w:sz="0" w:space="0" w:color="auto"/>
        <w:right w:val="none" w:sz="0" w:space="0" w:color="auto"/>
      </w:divBdr>
    </w:div>
    <w:div w:id="1955672920">
      <w:bodyDiv w:val="1"/>
      <w:marLeft w:val="0"/>
      <w:marRight w:val="0"/>
      <w:marTop w:val="0"/>
      <w:marBottom w:val="0"/>
      <w:divBdr>
        <w:top w:val="none" w:sz="0" w:space="0" w:color="auto"/>
        <w:left w:val="none" w:sz="0" w:space="0" w:color="auto"/>
        <w:bottom w:val="none" w:sz="0" w:space="0" w:color="auto"/>
        <w:right w:val="none" w:sz="0" w:space="0" w:color="auto"/>
      </w:divBdr>
    </w:div>
    <w:div w:id="207600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7C0D6-BC4E-4308-A57B-316D1479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Pages>
  <Words>4202</Words>
  <Characters>23956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finotd12</dc:creator>
  <cp:keywords/>
  <dc:description/>
  <cp:lastModifiedBy>Наталья Михайловна Горбунова</cp:lastModifiedBy>
  <cp:revision>109</cp:revision>
  <cp:lastPrinted>2022-02-02T03:08:00Z</cp:lastPrinted>
  <dcterms:created xsi:type="dcterms:W3CDTF">2016-11-08T08:59:00Z</dcterms:created>
  <dcterms:modified xsi:type="dcterms:W3CDTF">2022-02-02T03:14:00Z</dcterms:modified>
</cp:coreProperties>
</file>