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0" w:rsidRPr="00014A20" w:rsidRDefault="00014A20" w:rsidP="0001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564E47A" wp14:editId="1A9E0958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0" w:rsidRPr="00014A20" w:rsidRDefault="00014A20" w:rsidP="000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14A20" w:rsidRPr="00014A20" w:rsidRDefault="00014A20" w:rsidP="0001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4A20" w:rsidRPr="00014A20" w:rsidRDefault="00014A20" w:rsidP="00FC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0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10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4A20" w:rsidRDefault="00014A20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1D18F8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утверждении Порядка подготовки к</w:t>
      </w:r>
    </w:p>
    <w:p w:rsidR="00736CB1" w:rsidRPr="00736CB1" w:rsidRDefault="00736CB1" w:rsidP="001D18F8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ведению и ведения гражданской обороны на </w:t>
      </w:r>
    </w:p>
    <w:p w:rsidR="00736CB1" w:rsidRDefault="00736CB1" w:rsidP="001D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территории Слюдянского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014A20" w:rsidRPr="00014A20" w:rsidRDefault="00014A20" w:rsidP="001D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14A20" w:rsidRPr="00014A20" w:rsidRDefault="00014A20" w:rsidP="00014A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3A520B" w:rsidRDefault="00014A20" w:rsidP="003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ведения гражданской обороны в Слюдянском муниципальном образовании. В соответствии с федеральными законами от 06.10.2003 </w:t>
      </w:r>
      <w:r w:rsidR="003A520B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Pr="003A520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12.02.1998 </w:t>
      </w:r>
      <w:hyperlink r:id="rId8" w:history="1">
        <w:r w:rsidRPr="003A520B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hyperlink r:id="rId9" w:history="1">
        <w:r w:rsidRPr="003A5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0" w:history="1">
        <w:r w:rsidRPr="003A52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р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зарегистрированными Управлением Министерства юстиции Российской Федерации по Иркутской области от 19 апреля 2021 года № RU385181042021001,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736C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 Утвердить Порядок подготовки к ведению и ведения гражданской обороны на территории Слюдянского городского поселения (Приложение 1).</w:t>
      </w:r>
    </w:p>
    <w:p w:rsidR="00736CB1" w:rsidRPr="00736CB1" w:rsidRDefault="00736CB1" w:rsidP="00736C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 Рекомендовать руководителям учреждений, предприятий и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3A0E90" w:rsidRPr="003A0E90" w:rsidRDefault="00736CB1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20B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4A20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Признать утратившим силу постановление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23.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9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3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717</w:t>
      </w:r>
      <w:r w:rsidR="003A0E90" w:rsidRPr="002D5D64"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«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 утверждении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рядка подготовки к ведению и ведения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гражданской обороны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территории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Слюдянском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городского поселения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».</w:t>
      </w:r>
    </w:p>
    <w:p w:rsidR="003A0E9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736CB1" w:rsidP="0073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</w:t>
      </w:r>
      <w:r w:rsidR="003A0E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 </w:t>
      </w:r>
      <w:r w:rsidR="00014A20" w:rsidRPr="00014A20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014A20" w:rsidRPr="00014A20" w:rsidRDefault="003A0E90" w:rsidP="003A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014A20" w:rsidRPr="00014A20" w:rsidRDefault="00C63978" w:rsidP="00C6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            </w:t>
      </w:r>
      <w:r w:rsidR="001C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Хаюк</w:t>
      </w:r>
    </w:p>
    <w:p w:rsidR="00014A20" w:rsidRP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736CB1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Приложение </w:t>
      </w:r>
      <w:r w:rsidR="001D26EC"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№ </w:t>
      </w: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1,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утвержденное </w:t>
      </w:r>
      <w:r w:rsidRPr="001D26EC">
        <w:rPr>
          <w:rFonts w:ascii="Times New Roman" w:eastAsia="DejaVu Sans" w:hAnsi="Times New Roman" w:cs="Times New Roman"/>
          <w:kern w:val="2"/>
          <w:sz w:val="24"/>
          <w:szCs w:val="24"/>
        </w:rPr>
        <w:t>постановлением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администрации Слюдянского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городского поселения </w:t>
      </w:r>
    </w:p>
    <w:p w:rsidR="00736CB1" w:rsidRPr="00736CB1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                                                                   от </w:t>
      </w:r>
      <w:r w:rsidR="0021047F">
        <w:rPr>
          <w:rFonts w:ascii="Times New Roman" w:eastAsia="DejaVu Sans" w:hAnsi="Times New Roman" w:cs="Times New Roman"/>
          <w:kern w:val="2"/>
          <w:sz w:val="24"/>
          <w:szCs w:val="24"/>
        </w:rPr>
        <w:t>______________</w:t>
      </w:r>
      <w:r w:rsidRPr="00736CB1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№ </w:t>
      </w:r>
      <w:r w:rsidR="0021047F">
        <w:rPr>
          <w:rFonts w:ascii="Times New Roman" w:eastAsia="DejaVu Sans" w:hAnsi="Times New Roman" w:cs="Times New Roman"/>
          <w:kern w:val="2"/>
          <w:sz w:val="24"/>
          <w:szCs w:val="24"/>
        </w:rPr>
        <w:t>_______</w:t>
      </w:r>
      <w:bookmarkStart w:id="0" w:name="_GoBack"/>
      <w:bookmarkEnd w:id="0"/>
    </w:p>
    <w:p w:rsidR="00736CB1" w:rsidRPr="00736CB1" w:rsidRDefault="00736CB1" w:rsidP="00736CB1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ПОРЯДОК</w:t>
      </w:r>
    </w:p>
    <w:p w:rsidR="00736CB1" w:rsidRPr="00736CB1" w:rsidRDefault="00736CB1" w:rsidP="00736CB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подготовки к ведению и ведения гражданской обороны на территории Слюдянского </w:t>
      </w:r>
      <w:r w:rsidR="00A32F7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</w:p>
    <w:p w:rsidR="00736CB1" w:rsidRPr="00A32F7E" w:rsidRDefault="00736CB1" w:rsidP="00A32F7E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736CB1" w:rsidRPr="00736CB1" w:rsidRDefault="00736CB1" w:rsidP="00A32F7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Настоящий Порядок подготовки к ведению и ведени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обороны  на территории Слюдянского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36CB1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2007 года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ях и организациях».</w:t>
      </w:r>
    </w:p>
    <w:p w:rsidR="00A32F7E" w:rsidRPr="00A32F7E" w:rsidRDefault="00736CB1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Слюдянском муниципальном образовании и заключается в планировании мероприятий по защите населения, материальных и культурных ценностей на территории Слюдянского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чрезвычайных ситуаций)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 основных мероприятий Слюдянского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отделом ГО и ЧС администрации Слюдянского городского поселения и согласовывается с Главным управлением МЧС России по Иркутской области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</w:t>
      </w:r>
      <w:r w:rsidR="003B0516">
        <w:rPr>
          <w:rFonts w:ascii="Times New Roman" w:hAnsi="Times New Roman" w:cs="Times New Roman"/>
          <w:sz w:val="24"/>
          <w:szCs w:val="24"/>
        </w:rPr>
        <w:t>ю и ведения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 осуществляется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План ГО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По решению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главы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главой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соответствующих положениях о спасательных службах.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Вид и количество спасательных служб, указанных в абзаце первом настоящего пункта, определяются на основании расчета объема и характера, выполняемых в соответствии с планами гражданской обороны и защиты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Положения о спасательных службах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разрабатываются структурными подразделениями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по профилю которых они создаются и утверждаются муниципальными правовыми актами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Для планирования, подготовки и проведения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эвакуационных мероприятий заблаговременно в мирное время создается эвакуационная комиссия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Общее руководство комиссией осуществляется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главой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Администрация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определяет перечень организаций, обеспечивающих выполнение мероприятий местного уровня по гражданской обороне.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Силы гражданской обороны в мирное время могут привлекаться для участия в проводимых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мероприятиях по предупреждению и ликвидации чрезвычайных ситуаций природного и техногенного характера.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принимает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отношении созданных им сил гражданской обороны.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Руководство гражданской обороной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несет персональную ответственность за организацию и проведение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мероприятий по гражданской обороне и защите населения.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Организацию управления гражданской обороной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отдел ГО и ЧС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 прогнозируемых и возникших опасностях в мирное и военное время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Сбор и обмен информацией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осуществляется МКУ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32F7E">
        <w:rPr>
          <w:rFonts w:ascii="Times New Roman" w:hAnsi="Times New Roman" w:cs="Times New Roman"/>
          <w:sz w:val="24"/>
          <w:szCs w:val="24"/>
        </w:rPr>
        <w:t>Управление по делам ГО и ЧС Слюдянского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радиационно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опасные и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ядерно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Отдел ГО и ЧС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 взаимодействии с МКУ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32F7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2F7E">
        <w:rPr>
          <w:rFonts w:ascii="Times New Roman" w:hAnsi="Times New Roman" w:cs="Times New Roman"/>
          <w:sz w:val="24"/>
          <w:szCs w:val="24"/>
        </w:rPr>
        <w:t xml:space="preserve"> по делам ГО и ЧС Слюдянского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представляет информацию в Правительство Иркутской области.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Мероприятия по гражданской обороне 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Администрация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целях решения задач в области гражданской обороны планирует и осуществляет 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следующие основные мероприятия: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.1. По подготовке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области гражданской обороны: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и осуществление подготовки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личного состава формирований и служб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учений и тренировок по гражданской обороне;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оснащение курсов гражданской обороны и учебно-консультационн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пункта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 гражданской обороне и организация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его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деятельности либо обеспечение курсовой подготовки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.2. По своевременному оповещению населения, в том числе экстренному оповещению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поддержание в состоянии постоянной готовности к использованию системы оповещения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использование специализированных технических средств оповещения и информирования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местах массового пребывания людей;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осуществление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установленном порядке сбора информации в области гражданской обороны и обмена ею.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.3. По эвакуации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материальных и культурных ценностей в безопасные районы: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рассредоточения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безопасных районов размещения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материальных и культурных ценностей, подлежащих эвакуации;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организация деятельности эвакуационной комиссии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а также подготовка ее личного состава.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.4. По предоставлению населению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средств коллективной и индивидуальной защиты: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поддержание в состоянии постоянной готовности к использованию по предназначению защитных сооружений и других объектов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обеспечение укрытия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защитных сооружениях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накопление, хранение, освежение и использование по предназначению средств индивидуальной защиты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.5. По световой и другим видам маскировки: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определение перечня объектов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подлежащих маскировке;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.6. По проведению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аварийно-спасательных и других неотложных работ в случае возникновения опасностей для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создание, оснащение и подготовка необходимых сил и средств гражданской обороны для проведения аварийно-спасательных и других неотложных работ, 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также планирование их действий;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.7. По первоочередному жизнеобеспечению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в том числе по медицинскому обслуживанию, включая оказание первой помощи, срочному предоставлению жилья и принятию других необходимых мер: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планирование и организация в пределах полномочий основных видов первоочередного жизнеобеспечения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и организация снабжения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продовольственными и непродовольственными товарами;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предоставления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коммунально-бытовых услуг;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проведение в пределах полномочий санитарно-гигиенических и противоэпидемических мероприятий среди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пострадавшего при ведении военных действий или вследствие этих действий;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лечебно-эвакуационных мероприятий;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оказание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первой помощи;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определение численности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оставшегося без жилья;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поврежденного муниципального жилищного фонда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определение возможности его использования для размещения пострадавшего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размещения пострадавшего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муниципального жилого фонда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предоставление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информационно-психологической поддержки.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.8. По обнаружению и обозначению районов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подвергшихся радиоактивному, химическому, биологическому и иному заражению (загрязнению):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.9. По санитарной обработке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обеззараживанию зданий и сооружений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обработке техники и территорий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оснащение в пределах полномочий сил для проведения санитарной обработки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обеззараживания зданий и сооружений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обработки техники 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подготовка их в области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в пределах полномочий проведения мероприятий по санитарной обработке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обеззараживанию зданий и сооружений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обработке техники 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.10. По восстановлению и поддержанию порядка в районах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работы сил охраны общественного порядка, подготовка их в области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участие в восстановлении и охране общественного порядка, обеспечение в пределах компетенции безопасности дорожного движения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маршрутах выдвижения сил гражданской обороны и эвакуации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участие в обеспечении беспрепятственного передвижения сил гражданской обороны для проведения аварийно-спасательных и других неотложных работ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содействие в осуществлении пропускного режима и поддержании общественного порядка в очагах поражения.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.11. По вопросам срочного восстановления функционирования необходимых коммунальных служб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военное время: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обеспечение готовности коммунальных служб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 работе в условиях военного времени, разработка планов их действий; создание запасов оборудования и запасных частей для р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емонта поврежденных систем      газо-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водоснабжения, водоотведения и канализации;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.12. По срочному захоронению трупов в военное время: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создание, подготовка и обеспечение готовности сил и средств гражданской обороны для обеспечения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мероприятий по захоронению трупов, в том числе на базе специализированных ритуальных организаций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.13. По разработке и осуществлению мер,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отнесенных в установленном порядке к группам по гражданской обороне;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рациональное размещение объектов экономики и инфраструктуры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разработка и реализация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мирное и военное время инженерно-технических мероприятий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планирование, подготовка и проведение аварийно-спасательных и других неотложных работ на объектах экономики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продолжающих работу в военное время;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.14. Контроль за проведением мероприятий в области гражданской обороны осуществляет управление специального обеспечения администрации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Default="00A32F7E" w:rsidP="00A32F7E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2F7E" w:rsidRPr="00736CB1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A32F7E" w:rsidRPr="00736CB1" w:rsidSect="003A0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E3F01A7"/>
    <w:multiLevelType w:val="hybridMultilevel"/>
    <w:tmpl w:val="2E1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E"/>
    <w:rsid w:val="00014A20"/>
    <w:rsid w:val="00171A71"/>
    <w:rsid w:val="001C0A5F"/>
    <w:rsid w:val="001D18F8"/>
    <w:rsid w:val="001D26EC"/>
    <w:rsid w:val="0021047F"/>
    <w:rsid w:val="00383D6D"/>
    <w:rsid w:val="003A0E90"/>
    <w:rsid w:val="003A520B"/>
    <w:rsid w:val="003B0516"/>
    <w:rsid w:val="0058525A"/>
    <w:rsid w:val="005D0CA2"/>
    <w:rsid w:val="0060737E"/>
    <w:rsid w:val="006A37ED"/>
    <w:rsid w:val="00731B71"/>
    <w:rsid w:val="00736CB1"/>
    <w:rsid w:val="00820EAB"/>
    <w:rsid w:val="009F25E1"/>
    <w:rsid w:val="00A32F7E"/>
    <w:rsid w:val="00BA6EB7"/>
    <w:rsid w:val="00BF3ADE"/>
    <w:rsid w:val="00C63978"/>
    <w:rsid w:val="00DF32B4"/>
    <w:rsid w:val="00E333B9"/>
    <w:rsid w:val="00E60980"/>
    <w:rsid w:val="00EE0FCE"/>
    <w:rsid w:val="00F07394"/>
    <w:rsid w:val="00FC762A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CDE549"/>
  <w15:chartTrackingRefBased/>
  <w15:docId w15:val="{198464FB-31AE-4D9A-A48E-8AB7D84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F608C73565D6BD6F5EA440E3CE3FD0BC5E674F15AAB3564F737F2913D0A3BD831CE439797F5E86A7A16EA9Ds2r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F608C73565D6BD6F5EA440E3CE3FD0BC5E379FE5BAB3564F737F2913D0A3BD831CE439797F5E86A7A16EA9Ds2rB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CF608C73565D6BD6F5EA440E3CE3FD0BC9E47BF55FAB3564F737F2913D0A3BD831CE439797F5E86A7A16EA9Ds2r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EE47AF75FAB3564F737F2913D0A3BD831CE439797F5E86A7A16EA9Ds2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D56B-A736-44B4-8D85-E8ADC17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Валерьевна Кравцова</cp:lastModifiedBy>
  <cp:revision>2</cp:revision>
  <cp:lastPrinted>2021-08-18T00:38:00Z</cp:lastPrinted>
  <dcterms:created xsi:type="dcterms:W3CDTF">2021-08-25T06:04:00Z</dcterms:created>
  <dcterms:modified xsi:type="dcterms:W3CDTF">2021-08-25T06:04:00Z</dcterms:modified>
</cp:coreProperties>
</file>