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76126560" w:rsidR="00154563" w:rsidRDefault="00A1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60F2BD45" w:rsidR="00154563" w:rsidRDefault="00A1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24A8963" w14:textId="77777777" w:rsidR="00265387" w:rsidRDefault="00265387" w:rsidP="00265387">
      <w:pPr>
        <w:jc w:val="both"/>
        <w:rPr>
          <w:sz w:val="24"/>
          <w:szCs w:val="24"/>
        </w:rPr>
      </w:pPr>
    </w:p>
    <w:p w14:paraId="708561C5" w14:textId="09B3B31E" w:rsidR="00265387" w:rsidRDefault="00265387" w:rsidP="002653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проведения публичных слушаний </w:t>
      </w:r>
      <w:r>
        <w:rPr>
          <w:bCs/>
          <w:sz w:val="24"/>
          <w:szCs w:val="24"/>
        </w:rPr>
        <w:t>по вопросу о</w:t>
      </w:r>
      <w:r>
        <w:rPr>
          <w:sz w:val="24"/>
          <w:szCs w:val="24"/>
        </w:rPr>
        <w:t>тклонения от предельных параметров разрешённого строительства, реконструкции объектов капитального строительства в отношен</w:t>
      </w:r>
      <w:bookmarkStart w:id="0" w:name="_GoBack"/>
      <w:bookmarkEnd w:id="0"/>
      <w:r>
        <w:rPr>
          <w:sz w:val="24"/>
          <w:szCs w:val="24"/>
        </w:rPr>
        <w:t xml:space="preserve">ии земельного участка от </w:t>
      </w:r>
      <w:r w:rsidR="00A343D8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A343D8">
        <w:rPr>
          <w:sz w:val="24"/>
          <w:szCs w:val="24"/>
        </w:rPr>
        <w:t>4</w:t>
      </w:r>
      <w:r>
        <w:rPr>
          <w:sz w:val="24"/>
          <w:szCs w:val="24"/>
        </w:rPr>
        <w:t xml:space="preserve">.2021 г., в соответствии со ст. 5.1,  ст. 39 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№RU385181042020002,</w:t>
      </w:r>
    </w:p>
    <w:p w14:paraId="4804B55B" w14:textId="77777777" w:rsidR="00265387" w:rsidRDefault="00265387" w:rsidP="00265387">
      <w:pPr>
        <w:ind w:firstLine="426"/>
        <w:jc w:val="both"/>
        <w:rPr>
          <w:b/>
          <w:bCs/>
          <w:sz w:val="24"/>
        </w:rPr>
      </w:pPr>
    </w:p>
    <w:p w14:paraId="77AE4862" w14:textId="0312210A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741BE01E" w14:textId="77777777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550B2B50" w14:textId="7312D48A" w:rsidR="00A343D8" w:rsidRPr="00A343D8" w:rsidRDefault="00265387" w:rsidP="00A343D8">
      <w:pPr>
        <w:pStyle w:val="a7"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A343D8">
        <w:rPr>
          <w:sz w:val="24"/>
          <w:szCs w:val="24"/>
        </w:rPr>
        <w:t xml:space="preserve">Предоставить гр. </w:t>
      </w:r>
      <w:r w:rsidR="00A343D8" w:rsidRPr="00A343D8">
        <w:rPr>
          <w:sz w:val="24"/>
          <w:szCs w:val="24"/>
        </w:rPr>
        <w:t xml:space="preserve">Шелехову Александру Николаевичу, Шелеховой Надежде Валерьевне, Шелехову Никите Александровичу, Шелехову Егору Александровичу </w:t>
      </w:r>
      <w:r w:rsidRPr="00A343D8">
        <w:rPr>
          <w:sz w:val="24"/>
          <w:szCs w:val="24"/>
        </w:rPr>
        <w:t xml:space="preserve">разрешение на отклонение от предельных параметров разрешённого строительства, реконструкции объектов капитального строительства </w:t>
      </w:r>
      <w:r w:rsidR="00A343D8" w:rsidRPr="00A343D8">
        <w:rPr>
          <w:sz w:val="24"/>
          <w:szCs w:val="24"/>
        </w:rPr>
        <w:t>в части уменьшения допустимых минимальных отступов от границ смежного земельного участка с восточной стороны с 3м до 0,80м, с северо-западной стороны с 3м до 0м принадлежащего на праве собственности заявителю на основании договора купли-продажи от 03.10.2015 г., с кадастровым номером 38:25:010105:72 общей площадью 915 м</w:t>
      </w:r>
      <w:r w:rsidR="00A343D8" w:rsidRPr="00A343D8">
        <w:rPr>
          <w:sz w:val="24"/>
          <w:szCs w:val="24"/>
          <w:vertAlign w:val="superscript"/>
        </w:rPr>
        <w:t>2</w:t>
      </w:r>
      <w:r w:rsidR="00A343D8" w:rsidRPr="00A343D8">
        <w:rPr>
          <w:sz w:val="24"/>
          <w:szCs w:val="24"/>
        </w:rPr>
        <w:t xml:space="preserve">, расположенного по адресу: Российская Федерация, </w:t>
      </w:r>
      <w:r w:rsidR="00A343D8" w:rsidRPr="00A343D8">
        <w:rPr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A343D8" w:rsidRPr="00A343D8">
        <w:rPr>
          <w:sz w:val="24"/>
          <w:szCs w:val="24"/>
        </w:rPr>
        <w:t>, с видом разрешённого использования –  для индивидуальной жилой застройки.</w:t>
      </w:r>
    </w:p>
    <w:p w14:paraId="03655722" w14:textId="77777777" w:rsidR="00A343D8" w:rsidRPr="005655C4" w:rsidRDefault="00A343D8" w:rsidP="00A343D8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>
        <w:rPr>
          <w:sz w:val="24"/>
        </w:rPr>
        <w:t xml:space="preserve">ам </w:t>
      </w:r>
      <w:r>
        <w:rPr>
          <w:sz w:val="24"/>
          <w:szCs w:val="24"/>
        </w:rPr>
        <w:t>Шелехову Александру Николаевичу, Шелеховой Надежде Валерьевне, Шелехову Никите Александровичу, Шелехову Егору Александровичу</w:t>
      </w:r>
      <w:r>
        <w:rPr>
          <w:sz w:val="24"/>
        </w:rPr>
        <w:t>:</w:t>
      </w:r>
    </w:p>
    <w:p w14:paraId="61CC6A92" w14:textId="77777777" w:rsidR="00A343D8" w:rsidRDefault="00A343D8" w:rsidP="00A343D8">
      <w:pPr>
        <w:widowControl/>
        <w:numPr>
          <w:ilvl w:val="1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426"/>
        <w:jc w:val="both"/>
        <w:rPr>
          <w:sz w:val="24"/>
        </w:rPr>
      </w:pPr>
      <w:r>
        <w:rPr>
          <w:sz w:val="24"/>
        </w:rPr>
        <w:lastRenderedPageBreak/>
        <w:t>П</w:t>
      </w:r>
      <w:r w:rsidRPr="00BB38B8">
        <w:rPr>
          <w:sz w:val="24"/>
        </w:rPr>
        <w:t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A215E38" w14:textId="77777777" w:rsidR="00A343D8" w:rsidRPr="00981EFF" w:rsidRDefault="00A343D8" w:rsidP="00A343D8">
      <w:pPr>
        <w:widowControl/>
        <w:numPr>
          <w:ilvl w:val="1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38:25:010105:72 общей площадью 915 м</w:t>
      </w:r>
      <w:r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Pr="00356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</w:t>
      </w:r>
      <w:r w:rsidRPr="00F65014">
        <w:rPr>
          <w:bCs/>
          <w:sz w:val="24"/>
          <w:szCs w:val="24"/>
          <w:shd w:val="clear" w:color="auto" w:fill="FFFFFF"/>
        </w:rPr>
        <w:t>Иркутская</w:t>
      </w:r>
      <w:r>
        <w:rPr>
          <w:bCs/>
          <w:sz w:val="24"/>
          <w:szCs w:val="24"/>
          <w:shd w:val="clear" w:color="auto" w:fill="FFFFFF"/>
        </w:rPr>
        <w:t xml:space="preserve"> область, </w:t>
      </w:r>
      <w:r w:rsidRPr="00F65014">
        <w:rPr>
          <w:bCs/>
          <w:sz w:val="24"/>
          <w:szCs w:val="24"/>
          <w:shd w:val="clear" w:color="auto" w:fill="FFFFFF"/>
        </w:rPr>
        <w:t>Слюдянский</w:t>
      </w:r>
      <w:r>
        <w:rPr>
          <w:bCs/>
          <w:sz w:val="24"/>
          <w:szCs w:val="24"/>
          <w:shd w:val="clear" w:color="auto" w:fill="FFFFFF"/>
        </w:rPr>
        <w:t xml:space="preserve"> район</w:t>
      </w:r>
      <w:r w:rsidRPr="00F65014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  <w:shd w:val="clear" w:color="auto" w:fill="FFFFFF"/>
        </w:rPr>
        <w:t xml:space="preserve">Слюдянское муниципальное образование, </w:t>
      </w:r>
      <w:r w:rsidRPr="00F65014">
        <w:rPr>
          <w:bCs/>
          <w:sz w:val="24"/>
          <w:szCs w:val="24"/>
          <w:shd w:val="clear" w:color="auto" w:fill="FFFFFF"/>
        </w:rPr>
        <w:t>г. Слюдянка,</w:t>
      </w:r>
      <w:r>
        <w:rPr>
          <w:bCs/>
          <w:sz w:val="24"/>
          <w:szCs w:val="24"/>
          <w:shd w:val="clear" w:color="auto" w:fill="FFFFFF"/>
        </w:rPr>
        <w:t xml:space="preserve"> пер. Березовый</w:t>
      </w:r>
      <w:r w:rsidRPr="00F65014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  <w:shd w:val="clear" w:color="auto" w:fill="FFFFFF"/>
        </w:rPr>
        <w:t xml:space="preserve">з/у 6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D287BDC" w14:textId="77777777" w:rsidR="00A343D8" w:rsidRPr="00A17EEB" w:rsidRDefault="00A343D8" w:rsidP="00A343D8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426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>
        <w:rPr>
          <w:sz w:val="24"/>
          <w:szCs w:val="24"/>
        </w:rPr>
        <w:t xml:space="preserve"> разместить на </w:t>
      </w:r>
      <w:r w:rsidRPr="00932C9F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A17EEB">
        <w:rPr>
          <w:sz w:val="24"/>
          <w:szCs w:val="24"/>
        </w:rPr>
        <w:t xml:space="preserve">образования в сети «Интернет» </w:t>
      </w:r>
      <w:hyperlink r:id="rId6" w:history="1">
        <w:r w:rsidRPr="00A17EEB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A17EEB">
        <w:rPr>
          <w:color w:val="000000"/>
          <w:sz w:val="24"/>
          <w:szCs w:val="24"/>
        </w:rPr>
        <w:t>.</w:t>
      </w:r>
    </w:p>
    <w:p w14:paraId="452487F4" w14:textId="77777777" w:rsidR="00A343D8" w:rsidRPr="009A70A2" w:rsidRDefault="00A343D8" w:rsidP="00A343D8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25807E2C" w14:textId="77777777" w:rsidR="00A343D8" w:rsidRDefault="00A343D8" w:rsidP="00A343D8">
      <w:pPr>
        <w:tabs>
          <w:tab w:val="left" w:pos="851"/>
        </w:tabs>
        <w:jc w:val="both"/>
        <w:rPr>
          <w:sz w:val="24"/>
          <w:szCs w:val="22"/>
        </w:rPr>
      </w:pPr>
    </w:p>
    <w:p w14:paraId="695EE5B4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789F1BAE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0AF5D4A1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13EAE60E" w14:textId="77777777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Глава Слюдянского</w:t>
      </w:r>
    </w:p>
    <w:p w14:paraId="35885817" w14:textId="77777777" w:rsidR="00265387" w:rsidRDefault="00265387" w:rsidP="00265387">
      <w:pPr>
        <w:rPr>
          <w:sz w:val="22"/>
        </w:rPr>
      </w:pPr>
      <w:r>
        <w:rPr>
          <w:bCs/>
          <w:sz w:val="24"/>
        </w:rPr>
        <w:t>муниципального образования                                                                                  В.Н. Сендзяк</w:t>
      </w:r>
      <w:r>
        <w:rPr>
          <w:sz w:val="22"/>
        </w:rPr>
        <w:t xml:space="preserve">        </w:t>
      </w:r>
    </w:p>
    <w:p w14:paraId="4AA83C40" w14:textId="77777777" w:rsidR="00265387" w:rsidRDefault="00265387" w:rsidP="00265387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31C518C" w14:textId="77777777" w:rsidR="00265387" w:rsidRDefault="00265387" w:rsidP="00265387"/>
    <w:p w14:paraId="607129B8" w14:textId="77777777" w:rsidR="00265387" w:rsidRDefault="00265387" w:rsidP="00265387"/>
    <w:p w14:paraId="705A6B15" w14:textId="77777777" w:rsidR="00265387" w:rsidRDefault="00265387" w:rsidP="00265387"/>
    <w:p w14:paraId="57CAEC67" w14:textId="77777777" w:rsidR="00265387" w:rsidRDefault="00265387" w:rsidP="00265387"/>
    <w:p w14:paraId="1EDC1B4A" w14:textId="77777777" w:rsidR="00265387" w:rsidRDefault="00265387" w:rsidP="00265387"/>
    <w:p w14:paraId="7D0FA0A0" w14:textId="77777777" w:rsidR="00265387" w:rsidRDefault="00265387" w:rsidP="00265387"/>
    <w:p w14:paraId="5B92038C" w14:textId="77777777" w:rsidR="00265387" w:rsidRDefault="00265387" w:rsidP="00265387"/>
    <w:p w14:paraId="0B9F0195" w14:textId="77777777" w:rsidR="00265387" w:rsidRDefault="00265387" w:rsidP="00265387"/>
    <w:p w14:paraId="6E0C5DEF" w14:textId="77777777" w:rsidR="00265387" w:rsidRDefault="00265387" w:rsidP="00265387"/>
    <w:p w14:paraId="6B7C8B7D" w14:textId="77777777" w:rsidR="00265387" w:rsidRDefault="00265387" w:rsidP="00265387"/>
    <w:p w14:paraId="24002962" w14:textId="77777777" w:rsidR="00265387" w:rsidRDefault="00265387" w:rsidP="00265387"/>
    <w:p w14:paraId="35404887" w14:textId="77777777" w:rsidR="00265387" w:rsidRDefault="00265387" w:rsidP="00265387"/>
    <w:p w14:paraId="7E2B3828" w14:textId="77777777" w:rsidR="00265387" w:rsidRDefault="00265387" w:rsidP="00265387"/>
    <w:p w14:paraId="5B1663EB" w14:textId="77777777" w:rsidR="00265387" w:rsidRDefault="00265387" w:rsidP="00265387"/>
    <w:p w14:paraId="05042549" w14:textId="77777777" w:rsidR="00265387" w:rsidRDefault="00265387" w:rsidP="00265387"/>
    <w:p w14:paraId="0B171F1D" w14:textId="77777777" w:rsidR="00265387" w:rsidRDefault="00265387" w:rsidP="00265387"/>
    <w:p w14:paraId="11115ADA" w14:textId="77777777" w:rsidR="00265387" w:rsidRDefault="00265387" w:rsidP="00265387"/>
    <w:p w14:paraId="61D72354" w14:textId="77777777" w:rsidR="00265387" w:rsidRDefault="00265387" w:rsidP="00265387"/>
    <w:p w14:paraId="157327F5" w14:textId="77777777" w:rsidR="00265387" w:rsidRDefault="00265387" w:rsidP="00265387"/>
    <w:p w14:paraId="7DD09EB1" w14:textId="77777777" w:rsidR="00265387" w:rsidRDefault="00265387" w:rsidP="00265387"/>
    <w:p w14:paraId="4764F173" w14:textId="77777777" w:rsidR="00265387" w:rsidRDefault="00265387" w:rsidP="00265387"/>
    <w:p w14:paraId="068F9A14" w14:textId="77777777" w:rsidR="00265387" w:rsidRDefault="00265387" w:rsidP="00265387"/>
    <w:p w14:paraId="4E16A7D0" w14:textId="77777777" w:rsidR="00265387" w:rsidRDefault="00265387" w:rsidP="00265387"/>
    <w:p w14:paraId="5630B964" w14:textId="77777777" w:rsidR="00265387" w:rsidRDefault="00265387" w:rsidP="00265387"/>
    <w:p w14:paraId="26452193" w14:textId="77777777" w:rsidR="00265387" w:rsidRDefault="00265387" w:rsidP="00265387"/>
    <w:p w14:paraId="4525BBA0" w14:textId="77777777" w:rsidR="00265387" w:rsidRDefault="00265387" w:rsidP="00265387"/>
    <w:p w14:paraId="539BBDF1" w14:textId="77777777" w:rsidR="00265387" w:rsidRDefault="00265387" w:rsidP="00265387"/>
    <w:p w14:paraId="18D2B812" w14:textId="77777777" w:rsidR="00265387" w:rsidRDefault="00265387" w:rsidP="00265387"/>
    <w:p w14:paraId="66EC4522" w14:textId="77777777" w:rsidR="00265387" w:rsidRDefault="00265387" w:rsidP="00265387"/>
    <w:p w14:paraId="112504D8" w14:textId="77777777" w:rsidR="00265387" w:rsidRDefault="00265387" w:rsidP="00265387"/>
    <w:sectPr w:rsidR="00265387" w:rsidSect="005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989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54563"/>
    <w:rsid w:val="0016694B"/>
    <w:rsid w:val="00170AE4"/>
    <w:rsid w:val="00181DE8"/>
    <w:rsid w:val="001A5963"/>
    <w:rsid w:val="00213EB3"/>
    <w:rsid w:val="00261D2A"/>
    <w:rsid w:val="00265387"/>
    <w:rsid w:val="003E2ED0"/>
    <w:rsid w:val="004F72CE"/>
    <w:rsid w:val="00534F69"/>
    <w:rsid w:val="00612425"/>
    <w:rsid w:val="006543CC"/>
    <w:rsid w:val="006A39A0"/>
    <w:rsid w:val="00930017"/>
    <w:rsid w:val="0097790D"/>
    <w:rsid w:val="00982D9A"/>
    <w:rsid w:val="00A17EEB"/>
    <w:rsid w:val="00A343D8"/>
    <w:rsid w:val="00A67EDB"/>
    <w:rsid w:val="00AB1436"/>
    <w:rsid w:val="00B4697A"/>
    <w:rsid w:val="00E409D8"/>
    <w:rsid w:val="00EA4814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3</cp:revision>
  <cp:lastPrinted>2021-04-29T02:44:00Z</cp:lastPrinted>
  <dcterms:created xsi:type="dcterms:W3CDTF">2021-05-04T01:36:00Z</dcterms:created>
  <dcterms:modified xsi:type="dcterms:W3CDTF">2021-05-04T01:37:00Z</dcterms:modified>
</cp:coreProperties>
</file>