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8" w:rsidRDefault="00A82CD8" w:rsidP="00A82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О ДЕЙСТВИЯХ ПРИ УСТАНОВЛЕНИИ УРОВНЕЙ ТЕРРОРИСТИЧЕСКОЙ ОПАСНОСТИ</w:t>
      </w:r>
    </w:p>
    <w:p w:rsidR="00A82CD8" w:rsidRPr="00A82CD8" w:rsidRDefault="00A82CD8" w:rsidP="00A82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Повышенный «СИНИЙ» уровень</w:t>
      </w: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установлении «СИНЕГО» уровня террористической опасности, рекомендуется: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3B3" w:rsidRPr="00A82CD8" w:rsidRDefault="00A82CD8" w:rsidP="00A82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2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CD4E3" wp14:editId="50FFFCD4">
            <wp:extent cx="6029190" cy="3677055"/>
            <wp:effectExtent l="0" t="0" r="0" b="0"/>
            <wp:docPr id="16" name="Рисунок 16" descr="http://klgd.ru/defense/01.10.0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lgd.ru/defense/01.10.02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62" cy="36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D8" w:rsidRPr="00A82CD8" w:rsidRDefault="00A82CD8" w:rsidP="00A8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странности в поведении окружающих (проявление нервозности, напряженное состояние, постоянное оглядывание по сторонам, неразборчивое бормотание, попытки избежать встречи с сотрудниками правоохранительных органов).</w:t>
      </w:r>
    </w:p>
    <w:p w:rsidR="00A82CD8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A8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82CD8" w:rsidRPr="00A82CD8" w:rsidRDefault="00A82CD8" w:rsidP="00A8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71035A" wp14:editId="049A6299">
            <wp:extent cx="5997437" cy="3443591"/>
            <wp:effectExtent l="0" t="0" r="3810" b="5080"/>
            <wp:docPr id="15" name="Рисунок 15" descr="http://klgd.ru/defense/02.10.0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lgd.ru/defense/02.10.02.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57" cy="344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D8" w:rsidRPr="00A82CD8" w:rsidRDefault="00A82CD8" w:rsidP="00A8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D8">
        <w:rPr>
          <w:rFonts w:ascii="Times New Roman" w:eastAsia="Times New Roman" w:hAnsi="Times New Roman" w:cs="Times New Roman"/>
          <w:b/>
          <w:bCs/>
          <w:color w:val="ABA000"/>
          <w:sz w:val="24"/>
          <w:szCs w:val="24"/>
          <w:lang w:eastAsia="ru-RU"/>
        </w:rPr>
        <w:t>Высокий «ЖЕЛТЫЙ» уровень</w:t>
      </w: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наличии подтвержденной информации о реальной возможности совершения террористического акта.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Критический «КРАСНЫЙ» уровень</w:t>
      </w: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82CD8" w:rsidRPr="00A82CD8" w:rsidRDefault="00A82CD8" w:rsidP="00A8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0E8CC" wp14:editId="23BF9335">
            <wp:extent cx="6107251" cy="3891064"/>
            <wp:effectExtent l="0" t="0" r="8255" b="0"/>
            <wp:docPr id="14" name="Рисунок 14" descr="http://klgd.ru/defense/03.10.0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lgd.ru/defense/03.10.02.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20" cy="38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D8" w:rsidRPr="00A82CD8" w:rsidRDefault="00A82CD8" w:rsidP="00A8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трёхдневный запас воды и предметов питания для членов семьи.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82CD8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CD8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5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</w:t>
      </w:r>
    </w:p>
    <w:p w:rsidR="00A82CD8" w:rsidRPr="00A82CD8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</w:t>
      </w:r>
    </w:p>
    <w:p w:rsidR="00A82CD8" w:rsidRPr="00A82CD8" w:rsidRDefault="00A82CD8" w:rsidP="00A8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F1B78" wp14:editId="324D8916">
            <wp:extent cx="6075165" cy="4202349"/>
            <wp:effectExtent l="0" t="0" r="1905" b="8255"/>
            <wp:docPr id="13" name="Рисунок 13" descr="http://klgd.ru/defense/04.10.0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lgd.ru/defense/04.10.02.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80" cy="420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D8" w:rsidRPr="00A82CD8" w:rsidRDefault="00A82CD8" w:rsidP="00A8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CD8" w:rsidRPr="009259CF" w:rsidRDefault="00A82CD8" w:rsidP="00A82C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A82CD8" w:rsidRPr="00A82CD8" w:rsidRDefault="00A82CD8" w:rsidP="00A82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A82CD8" w:rsidRPr="00A8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4B"/>
    <w:rsid w:val="001C4C1F"/>
    <w:rsid w:val="001D03B3"/>
    <w:rsid w:val="00354E4B"/>
    <w:rsid w:val="00A77271"/>
    <w:rsid w:val="00A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2</cp:revision>
  <dcterms:created xsi:type="dcterms:W3CDTF">2017-10-19T05:58:00Z</dcterms:created>
  <dcterms:modified xsi:type="dcterms:W3CDTF">2017-10-19T06:04:00Z</dcterms:modified>
</cp:coreProperties>
</file>