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46" w:rsidRDefault="00E72E46" w:rsidP="00E72E46">
      <w:pPr>
        <w:pStyle w:val="2"/>
      </w:pPr>
      <w:r>
        <w:t>Российская Федерация</w:t>
      </w:r>
    </w:p>
    <w:p w:rsidR="00E72E46" w:rsidRDefault="00E72E46" w:rsidP="00E72E4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E72E46" w:rsidRDefault="00E72E46" w:rsidP="00E72E46">
      <w:pPr>
        <w:jc w:val="center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</w:t>
      </w:r>
    </w:p>
    <w:p w:rsidR="00E72E46" w:rsidRPr="00747E20" w:rsidRDefault="00E72E46" w:rsidP="00E72E46">
      <w:pPr>
        <w:jc w:val="center"/>
        <w:rPr>
          <w:b/>
          <w:bCs/>
          <w:sz w:val="16"/>
          <w:szCs w:val="16"/>
        </w:rPr>
      </w:pPr>
    </w:p>
    <w:p w:rsidR="00E72E46" w:rsidRDefault="00E72E46" w:rsidP="00E72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:rsidR="00E72E46" w:rsidRDefault="00E72E46" w:rsidP="00E72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:rsidR="00E72E46" w:rsidRDefault="00E72E46" w:rsidP="00E72E46">
      <w:pPr>
        <w:jc w:val="center"/>
        <w:rPr>
          <w:b/>
          <w:bCs/>
          <w:sz w:val="32"/>
        </w:rPr>
      </w:pPr>
    </w:p>
    <w:p w:rsidR="00E72E46" w:rsidRDefault="00E72E46" w:rsidP="00E72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E72E46" w:rsidRDefault="00E72E46" w:rsidP="00E72E46">
      <w:pPr>
        <w:jc w:val="center"/>
        <w:rPr>
          <w:bCs/>
        </w:rPr>
      </w:pPr>
      <w:r w:rsidRPr="00653D5C">
        <w:rPr>
          <w:bCs/>
        </w:rPr>
        <w:t>г. Слюдянка</w:t>
      </w:r>
    </w:p>
    <w:p w:rsidR="00E72E46" w:rsidRDefault="00E72E46" w:rsidP="00E72E46">
      <w:pPr>
        <w:jc w:val="both"/>
        <w:rPr>
          <w:bCs/>
        </w:rPr>
      </w:pPr>
    </w:p>
    <w:p w:rsidR="00E72E46" w:rsidRPr="00973BAC" w:rsidRDefault="00E72E46" w:rsidP="00E72E46">
      <w:pPr>
        <w:jc w:val="both"/>
        <w:rPr>
          <w:u w:val="single"/>
        </w:rPr>
      </w:pPr>
      <w:r w:rsidRPr="00973BAC">
        <w:t xml:space="preserve">от </w:t>
      </w:r>
      <w:r w:rsidR="002652C5">
        <w:rPr>
          <w:u w:val="single"/>
        </w:rPr>
        <w:t>29.03.2018</w:t>
      </w:r>
      <w:r w:rsidRPr="00973BAC">
        <w:t xml:space="preserve"> № </w:t>
      </w:r>
      <w:r>
        <w:t>__</w:t>
      </w:r>
      <w:proofErr w:type="gramStart"/>
      <w:r w:rsidR="002652C5">
        <w:rPr>
          <w:u w:val="single"/>
        </w:rPr>
        <w:t xml:space="preserve">17 </w:t>
      </w:r>
      <w:r>
        <w:rPr>
          <w:u w:val="single"/>
        </w:rPr>
        <w:t xml:space="preserve"> </w:t>
      </w:r>
      <w:r>
        <w:rPr>
          <w:u w:val="single"/>
          <w:lang w:val="en-US"/>
        </w:rPr>
        <w:t>IV</w:t>
      </w:r>
      <w:proofErr w:type="gramEnd"/>
      <w:r w:rsidRPr="002C5382">
        <w:rPr>
          <w:u w:val="single"/>
        </w:rPr>
        <w:t>-ГД</w:t>
      </w:r>
    </w:p>
    <w:p w:rsidR="00E72E46" w:rsidRPr="00973BAC" w:rsidRDefault="00E72E46" w:rsidP="00E72E46">
      <w:pPr>
        <w:pStyle w:val="2"/>
        <w:rPr>
          <w:b w:val="0"/>
        </w:rPr>
      </w:pPr>
    </w:p>
    <w:p w:rsidR="00E72E46" w:rsidRDefault="00E72E46" w:rsidP="00E72E46">
      <w:pPr>
        <w:autoSpaceDE w:val="0"/>
        <w:autoSpaceDN w:val="0"/>
        <w:adjustRightInd w:val="0"/>
        <w:jc w:val="both"/>
      </w:pPr>
      <w:r>
        <w:t>Отчет Главы Слюдянского муниципального</w:t>
      </w:r>
    </w:p>
    <w:p w:rsidR="00E72E46" w:rsidRDefault="00E72E46" w:rsidP="00E72E46">
      <w:pPr>
        <w:autoSpaceDE w:val="0"/>
        <w:autoSpaceDN w:val="0"/>
        <w:adjustRightInd w:val="0"/>
        <w:jc w:val="both"/>
      </w:pPr>
      <w:r>
        <w:t>образования о деятельности администрации</w:t>
      </w:r>
    </w:p>
    <w:p w:rsidR="00E72E46" w:rsidRPr="00253D02" w:rsidRDefault="00E72E46" w:rsidP="00E72E46">
      <w:pPr>
        <w:autoSpaceDE w:val="0"/>
        <w:autoSpaceDN w:val="0"/>
        <w:adjustRightInd w:val="0"/>
        <w:jc w:val="both"/>
      </w:pPr>
      <w:r>
        <w:t>Слюдянского городского поселения за 2017 год</w:t>
      </w:r>
    </w:p>
    <w:p w:rsidR="00E72E46" w:rsidRDefault="00E72E46" w:rsidP="00E72E46"/>
    <w:p w:rsidR="00E72E46" w:rsidRDefault="00E72E46" w:rsidP="00E72E46"/>
    <w:p w:rsidR="00E72E46" w:rsidRDefault="00E72E46" w:rsidP="00E72E46">
      <w:pPr>
        <w:autoSpaceDE w:val="0"/>
        <w:autoSpaceDN w:val="0"/>
        <w:adjustRightInd w:val="0"/>
        <w:jc w:val="both"/>
      </w:pPr>
      <w:r>
        <w:t xml:space="preserve">     Заслушав отчет Главы Слюдянского муниципального образования о деятельности администрации Слюдянского городского поселения за 2017 год, руководствуясь </w:t>
      </w:r>
      <w:r>
        <w:rPr>
          <w:bCs/>
        </w:rPr>
        <w:t>с</w:t>
      </w:r>
      <w:r>
        <w:t xml:space="preserve">т. 33, 37 Устава </w:t>
      </w:r>
      <w:r w:rsidRPr="00AD3514">
        <w:t xml:space="preserve"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976834">
        <w:t xml:space="preserve">от </w:t>
      </w:r>
      <w:r>
        <w:t>27</w:t>
      </w:r>
      <w:r w:rsidRPr="002B72B5">
        <w:t>.</w:t>
      </w:r>
      <w:r>
        <w:t>1</w:t>
      </w:r>
      <w:r w:rsidRPr="002B72B5">
        <w:t>0.201</w:t>
      </w:r>
      <w:r>
        <w:t>7</w:t>
      </w:r>
      <w:r w:rsidRPr="002B72B5">
        <w:t xml:space="preserve">г. № </w:t>
      </w:r>
      <w:r w:rsidRPr="002B72B5">
        <w:rPr>
          <w:lang w:val="en-US"/>
        </w:rPr>
        <w:t>RU</w:t>
      </w:r>
      <w:r w:rsidRPr="002B72B5">
        <w:t>38518104201</w:t>
      </w:r>
      <w:r>
        <w:t>7</w:t>
      </w:r>
      <w:r w:rsidRPr="002B72B5">
        <w:t>001</w:t>
      </w:r>
      <w:r>
        <w:t>,</w:t>
      </w:r>
    </w:p>
    <w:p w:rsidR="00E72E46" w:rsidRDefault="00E72E46" w:rsidP="00E72E46">
      <w:pPr>
        <w:jc w:val="both"/>
      </w:pPr>
    </w:p>
    <w:p w:rsidR="00E72E46" w:rsidRPr="00973BAC" w:rsidRDefault="00E72E46" w:rsidP="00E72E46">
      <w:r w:rsidRPr="00973BAC">
        <w:t>ГОРОДСКАЯ ДУМА решила:</w:t>
      </w:r>
    </w:p>
    <w:p w:rsidR="00E72E46" w:rsidRDefault="00E72E46" w:rsidP="00E72E46"/>
    <w:p w:rsidR="00E72E46" w:rsidRPr="00253D02" w:rsidRDefault="00E72E46" w:rsidP="00E72E4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Принять к сведению отчет Главы Слюдянского муниципального образования о деятельности администрации Слюдянского городского поселения за 2017 </w:t>
      </w:r>
      <w:proofErr w:type="gramStart"/>
      <w:r>
        <w:t>год.</w:t>
      </w:r>
      <w:r w:rsidRPr="0013529F">
        <w:t>(</w:t>
      </w:r>
      <w:proofErr w:type="gramEnd"/>
      <w:r>
        <w:t>Приложение №1)</w:t>
      </w:r>
    </w:p>
    <w:p w:rsidR="00E72E46" w:rsidRPr="0083074D" w:rsidRDefault="00E72E46" w:rsidP="00E72E46">
      <w:pPr>
        <w:tabs>
          <w:tab w:val="left" w:pos="180"/>
          <w:tab w:val="left" w:pos="360"/>
        </w:tabs>
        <w:jc w:val="both"/>
      </w:pPr>
      <w:r>
        <w:t>2.  Опубликовать настоящее решение в газете «Байкал-новости» или в приложении к данному периодическому изданию и разместить на официальном сайте.</w:t>
      </w:r>
    </w:p>
    <w:p w:rsidR="00E72E46" w:rsidRDefault="00E72E46" w:rsidP="00E72E46">
      <w:pPr>
        <w:ind w:left="360"/>
        <w:jc w:val="both"/>
      </w:pPr>
    </w:p>
    <w:p w:rsidR="00E72E46" w:rsidRDefault="00E72E46" w:rsidP="00E72E46">
      <w:pPr>
        <w:jc w:val="both"/>
      </w:pPr>
    </w:p>
    <w:p w:rsidR="00E72E46" w:rsidRDefault="00E72E46" w:rsidP="00E72E46">
      <w:pPr>
        <w:jc w:val="both"/>
      </w:pPr>
    </w:p>
    <w:p w:rsidR="00E72E46" w:rsidRDefault="00E72E46" w:rsidP="00E72E46">
      <w:pPr>
        <w:jc w:val="both"/>
      </w:pPr>
    </w:p>
    <w:p w:rsidR="00E72E46" w:rsidRDefault="00E72E46" w:rsidP="00E72E46">
      <w:pPr>
        <w:jc w:val="both"/>
      </w:pPr>
      <w:r>
        <w:t>Председатель Думы</w:t>
      </w:r>
    </w:p>
    <w:p w:rsidR="00E72E46" w:rsidRPr="00833FE6" w:rsidRDefault="00E72E46" w:rsidP="00E72E46">
      <w:pPr>
        <w:pStyle w:val="2"/>
        <w:jc w:val="left"/>
        <w:rPr>
          <w:b w:val="0"/>
        </w:rPr>
      </w:pPr>
      <w:r w:rsidRPr="00833FE6">
        <w:rPr>
          <w:b w:val="0"/>
        </w:rPr>
        <w:t>Слюдянского муниципального образования                                                    А.В. Тимофеев</w:t>
      </w:r>
    </w:p>
    <w:p w:rsidR="00E72E46" w:rsidRDefault="00E72E46" w:rsidP="00E72E46">
      <w:pPr>
        <w:pStyle w:val="2"/>
        <w:rPr>
          <w:b w:val="0"/>
        </w:rPr>
      </w:pPr>
    </w:p>
    <w:p w:rsidR="00E72E46" w:rsidRDefault="00E72E46" w:rsidP="00E72E46">
      <w:pPr>
        <w:pStyle w:val="2"/>
        <w:rPr>
          <w:b w:val="0"/>
        </w:rPr>
      </w:pPr>
    </w:p>
    <w:p w:rsidR="00E72E46" w:rsidRDefault="00E72E46" w:rsidP="00E72E46">
      <w:pPr>
        <w:pStyle w:val="2"/>
        <w:rPr>
          <w:b w:val="0"/>
        </w:rPr>
      </w:pPr>
    </w:p>
    <w:p w:rsidR="00E72E46" w:rsidRDefault="00E72E46" w:rsidP="00E72E46"/>
    <w:p w:rsidR="00E72E46" w:rsidRDefault="00E72E46" w:rsidP="00E72E46"/>
    <w:p w:rsidR="00E72E46" w:rsidRDefault="00E72E46" w:rsidP="00E72E46"/>
    <w:p w:rsidR="00E72E46" w:rsidRDefault="00E72E46" w:rsidP="00E72E46"/>
    <w:p w:rsidR="00E72E46" w:rsidRDefault="00E72E46" w:rsidP="00E72E46"/>
    <w:p w:rsidR="00E72E46" w:rsidRDefault="00E72E46" w:rsidP="00E72E46"/>
    <w:p w:rsidR="00E72E46" w:rsidRDefault="00E72E46" w:rsidP="00E72E46"/>
    <w:p w:rsidR="00E72E46" w:rsidRDefault="00E72E46" w:rsidP="00E72E46"/>
    <w:p w:rsidR="00E72E46" w:rsidRDefault="00E72E46" w:rsidP="00E72E46"/>
    <w:p w:rsidR="002469E9" w:rsidRDefault="002469E9" w:rsidP="00E72E46"/>
    <w:p w:rsidR="008F0216" w:rsidRDefault="002652C5" w:rsidP="002652C5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F0216" w:rsidRDefault="008F0216" w:rsidP="002652C5">
      <w:pPr>
        <w:spacing w:after="120"/>
        <w:rPr>
          <w:b/>
          <w:sz w:val="20"/>
          <w:szCs w:val="20"/>
        </w:rPr>
      </w:pPr>
    </w:p>
    <w:p w:rsidR="002652C5" w:rsidRDefault="008F0216" w:rsidP="00805CE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2652C5">
        <w:rPr>
          <w:b/>
          <w:sz w:val="20"/>
          <w:szCs w:val="20"/>
        </w:rPr>
        <w:t xml:space="preserve">  Приложение №1</w:t>
      </w:r>
    </w:p>
    <w:p w:rsidR="002652C5" w:rsidRDefault="002652C5" w:rsidP="00805CE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:rsidR="002652C5" w:rsidRDefault="002652C5" w:rsidP="00805CE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:rsidR="002652C5" w:rsidRDefault="002652C5" w:rsidP="00805CE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62D2D">
        <w:rPr>
          <w:b/>
          <w:sz w:val="20"/>
          <w:szCs w:val="20"/>
        </w:rPr>
        <w:t>от 29.03</w:t>
      </w:r>
      <w:r>
        <w:rPr>
          <w:b/>
          <w:sz w:val="20"/>
          <w:szCs w:val="20"/>
        </w:rPr>
        <w:t>.2018</w:t>
      </w:r>
      <w:r w:rsidR="00805CEC">
        <w:rPr>
          <w:b/>
          <w:sz w:val="20"/>
          <w:szCs w:val="20"/>
        </w:rPr>
        <w:t xml:space="preserve"> г. № 17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 w:rsidRPr="0083629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ГД    </w:t>
      </w:r>
    </w:p>
    <w:p w:rsidR="00E72E46" w:rsidRDefault="00E72E46" w:rsidP="00E72E46"/>
    <w:p w:rsidR="00E72E46" w:rsidRDefault="00E72E46" w:rsidP="00E72E46"/>
    <w:p w:rsidR="00E72E46" w:rsidRPr="00AD3BE0" w:rsidRDefault="00E72E46" w:rsidP="00E72E46"/>
    <w:p w:rsidR="00DD0B45" w:rsidRDefault="00DD0B45" w:rsidP="00DD0B45">
      <w:pPr>
        <w:jc w:val="center"/>
        <w:rPr>
          <w:b/>
          <w:color w:val="000000"/>
          <w:spacing w:val="-1"/>
          <w:sz w:val="28"/>
          <w:szCs w:val="28"/>
        </w:rPr>
      </w:pPr>
      <w:r w:rsidRPr="0031638F">
        <w:rPr>
          <w:b/>
          <w:color w:val="000000"/>
          <w:spacing w:val="-1"/>
          <w:sz w:val="28"/>
          <w:szCs w:val="28"/>
        </w:rPr>
        <w:t>Отчет</w:t>
      </w:r>
    </w:p>
    <w:p w:rsidR="00DD0B45" w:rsidRPr="0031638F" w:rsidRDefault="00DD0B45" w:rsidP="00DD0B45">
      <w:pPr>
        <w:jc w:val="center"/>
        <w:rPr>
          <w:b/>
          <w:color w:val="000000"/>
          <w:spacing w:val="-2"/>
          <w:sz w:val="28"/>
          <w:szCs w:val="28"/>
        </w:rPr>
      </w:pPr>
      <w:r w:rsidRPr="0031638F">
        <w:rPr>
          <w:b/>
          <w:color w:val="000000"/>
          <w:spacing w:val="-1"/>
          <w:sz w:val="28"/>
          <w:szCs w:val="28"/>
        </w:rPr>
        <w:t xml:space="preserve">главы Слюдянского муниципального образования о результатах своей деятельности и </w:t>
      </w:r>
      <w:r w:rsidR="00805CEC" w:rsidRPr="0031638F">
        <w:rPr>
          <w:b/>
          <w:color w:val="000000"/>
          <w:spacing w:val="-1"/>
          <w:sz w:val="28"/>
          <w:szCs w:val="28"/>
        </w:rPr>
        <w:t>деятельности администрации</w:t>
      </w:r>
      <w:r w:rsidRPr="0031638F">
        <w:rPr>
          <w:b/>
          <w:color w:val="000000"/>
          <w:spacing w:val="-1"/>
          <w:sz w:val="28"/>
          <w:szCs w:val="28"/>
        </w:rPr>
        <w:t xml:space="preserve"> Слюдянского городского поселения</w:t>
      </w:r>
      <w:r w:rsidRPr="0031638F">
        <w:rPr>
          <w:b/>
          <w:color w:val="000000"/>
          <w:spacing w:val="-2"/>
          <w:sz w:val="28"/>
          <w:szCs w:val="28"/>
        </w:rPr>
        <w:t xml:space="preserve"> в 201</w:t>
      </w:r>
      <w:r>
        <w:rPr>
          <w:b/>
          <w:color w:val="000000"/>
          <w:spacing w:val="-2"/>
          <w:sz w:val="28"/>
          <w:szCs w:val="28"/>
        </w:rPr>
        <w:t>7</w:t>
      </w:r>
      <w:r w:rsidRPr="0031638F">
        <w:rPr>
          <w:b/>
          <w:color w:val="000000"/>
          <w:spacing w:val="-2"/>
          <w:sz w:val="28"/>
          <w:szCs w:val="28"/>
        </w:rPr>
        <w:t xml:space="preserve"> году</w:t>
      </w:r>
    </w:p>
    <w:p w:rsidR="00DD0B45" w:rsidRDefault="00DD0B45" w:rsidP="00DD0B45">
      <w:pPr>
        <w:ind w:firstLine="567"/>
        <w:jc w:val="both"/>
        <w:rPr>
          <w:sz w:val="28"/>
          <w:szCs w:val="28"/>
        </w:rPr>
      </w:pPr>
    </w:p>
    <w:p w:rsidR="00DD0B45" w:rsidRPr="002652C5" w:rsidRDefault="00DD0B45" w:rsidP="002652C5">
      <w:pPr>
        <w:ind w:firstLine="567"/>
        <w:jc w:val="both"/>
      </w:pPr>
      <w:r w:rsidRPr="00C76E3F">
        <w:t xml:space="preserve">В соответствии с Уставом Слюдянского муниципального образования представляю Вашему вниманию ежегодный отчет о результатах деятельности главы и деятельности администрации Слюдянского городского </w:t>
      </w:r>
      <w:r w:rsidR="00805CEC" w:rsidRPr="00C76E3F">
        <w:t>поселения за</w:t>
      </w:r>
      <w:r w:rsidRPr="00C76E3F">
        <w:t xml:space="preserve"> 2017 год.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Подводя итоги социально-экономического развития муниципального образования за 2017 год необходимо отметить, что основная деятельность администрации Слюдянского городского </w:t>
      </w:r>
      <w:r w:rsidR="00805CEC" w:rsidRPr="00C76E3F">
        <w:t>поселения была</w:t>
      </w:r>
      <w:r w:rsidRPr="00C76E3F">
        <w:t xml:space="preserve"> направлена на создание комфортных условий для проживания горожан. Особое внимание уделялось благоустройству городского поселения, инженерной инфраструктуре, жилищно-коммунальному комплексу, вопросам социальной направленности, защиты прав и интересов граждан. 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Работа администрации Слюдянского городского поселения строилась в пределах полномочий определенных федеральным, областным законодательством и Уставом муниципального образования. </w:t>
      </w:r>
      <w:r w:rsidRPr="00C76E3F">
        <w:tab/>
      </w:r>
    </w:p>
    <w:p w:rsidR="00DD0B45" w:rsidRPr="002652C5" w:rsidRDefault="00DD0B45" w:rsidP="002652C5">
      <w:pPr>
        <w:ind w:firstLine="567"/>
        <w:jc w:val="both"/>
      </w:pPr>
      <w:r w:rsidRPr="00C76E3F">
        <w:t xml:space="preserve">Во многом удалось добиться определенных результатов за счет стабильной и эффективной работы между администрацией города, городской Думой, общественной палатой, и общественными организациями. </w:t>
      </w:r>
    </w:p>
    <w:p w:rsidR="00DD0B45" w:rsidRPr="00C76E3F" w:rsidRDefault="00DD0B45" w:rsidP="00DD0B45">
      <w:pPr>
        <w:pStyle w:val="ae"/>
        <w:numPr>
          <w:ilvl w:val="0"/>
          <w:numId w:val="36"/>
        </w:numPr>
        <w:jc w:val="center"/>
        <w:rPr>
          <w:rFonts w:ascii="Times New Roman" w:hAnsi="Times New Roman"/>
          <w:b/>
          <w:sz w:val="24"/>
          <w:szCs w:val="24"/>
        </w:rPr>
      </w:pPr>
      <w:r w:rsidRPr="00C76E3F">
        <w:rPr>
          <w:rFonts w:ascii="Times New Roman" w:hAnsi="Times New Roman"/>
          <w:b/>
          <w:sz w:val="24"/>
          <w:szCs w:val="24"/>
        </w:rPr>
        <w:t>Социально-экономические показатели.</w:t>
      </w:r>
    </w:p>
    <w:p w:rsidR="00DD0B45" w:rsidRPr="00C76E3F" w:rsidRDefault="00DD0B45" w:rsidP="002652C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E3F">
        <w:rPr>
          <w:rFonts w:ascii="Times New Roman" w:hAnsi="Times New Roman"/>
          <w:sz w:val="24"/>
          <w:szCs w:val="24"/>
        </w:rPr>
        <w:t xml:space="preserve">Общая численность населения Слюдянского муниципального образования составляет 18581 человек, в том числе трудоспособное 9240 чел., экономически активное население 8009 чел. </w:t>
      </w:r>
    </w:p>
    <w:p w:rsidR="00DD0B45" w:rsidRPr="00C76E3F" w:rsidRDefault="00DD0B45" w:rsidP="002652C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E3F">
        <w:rPr>
          <w:rFonts w:ascii="Times New Roman" w:hAnsi="Times New Roman"/>
          <w:sz w:val="24"/>
          <w:szCs w:val="24"/>
        </w:rPr>
        <w:t>За 2017 год родилось 208 детей, что на 10 чел. меньше, чем в 2016 году. Смертность 200 человек, в сравнении с 2016 годом на 79 человек меньше. Зарегистрировано браков 145 (+ 17 %), зарегистрировано разводов 90 (+ 6 %)</w:t>
      </w:r>
    </w:p>
    <w:p w:rsidR="00DD0B45" w:rsidRPr="00C76E3F" w:rsidRDefault="00DD0B45" w:rsidP="002652C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E3F">
        <w:rPr>
          <w:rFonts w:ascii="Times New Roman" w:hAnsi="Times New Roman"/>
          <w:sz w:val="24"/>
          <w:szCs w:val="24"/>
        </w:rPr>
        <w:t>Величина прожиточного минимума на данный момент составляет 9825, что на 0,1 % выше прошлогоднего показателя.</w:t>
      </w:r>
    </w:p>
    <w:p w:rsidR="00DD0B45" w:rsidRPr="00C76E3F" w:rsidRDefault="00DD0B45" w:rsidP="002652C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E3F">
        <w:rPr>
          <w:rFonts w:ascii="Times New Roman" w:hAnsi="Times New Roman"/>
          <w:sz w:val="24"/>
          <w:szCs w:val="24"/>
        </w:rPr>
        <w:t xml:space="preserve">Среднемесячная заработная плата по всем предприятиям города составляет 29151 руб. (+ 1,7 %) По видам деятельности самая высокая заработная плата в строительстве составляет 50813 руб., транспорт и связь (в </w:t>
      </w:r>
      <w:proofErr w:type="spellStart"/>
      <w:r w:rsidRPr="00C76E3F">
        <w:rPr>
          <w:rFonts w:ascii="Times New Roman" w:hAnsi="Times New Roman"/>
          <w:sz w:val="24"/>
          <w:szCs w:val="24"/>
        </w:rPr>
        <w:t>т.ч</w:t>
      </w:r>
      <w:proofErr w:type="spellEnd"/>
      <w:r w:rsidRPr="00C76E3F">
        <w:rPr>
          <w:rFonts w:ascii="Times New Roman" w:hAnsi="Times New Roman"/>
          <w:sz w:val="24"/>
          <w:szCs w:val="24"/>
        </w:rPr>
        <w:t>. предприятия ОАО РЖД) – 39 316 руб., культура 25279 руб., образование 23962 руб., здравоохранение 21653 руб., прочие социальные, коммунальные услуги, в том числе ЖКХ 17053 руб.</w:t>
      </w:r>
    </w:p>
    <w:p w:rsidR="00DD0B45" w:rsidRPr="00C76E3F" w:rsidRDefault="00DD0B45" w:rsidP="002652C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E3F">
        <w:rPr>
          <w:rFonts w:ascii="Times New Roman" w:hAnsi="Times New Roman"/>
          <w:sz w:val="24"/>
          <w:szCs w:val="24"/>
        </w:rPr>
        <w:t>На начало 2017 года на регистрационном учете в Центре занятости состояло 170 человек, уровень безработицы составлял 1,2%. В течении 2017 года за содействием в поиске работы в Центр занятости обратилось 796 человек, снято с учета 639 человек из них: трудоустроено 455 человек, направлено на обучение 39 чел., 2 чел. отправлены на досрочную пенсию.</w:t>
      </w:r>
    </w:p>
    <w:p w:rsidR="00DD0B45" w:rsidRPr="00C76E3F" w:rsidRDefault="00DD0B45" w:rsidP="002652C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6E3F">
        <w:rPr>
          <w:rFonts w:ascii="Times New Roman" w:hAnsi="Times New Roman"/>
          <w:sz w:val="24"/>
          <w:szCs w:val="24"/>
        </w:rPr>
        <w:t xml:space="preserve">В результате на 1 января 2018 года на регистрационном учете в Центре занятости состоит на учете 122 безработных гражданина (всего в районе 175 человек), или 69,7 % от общего количества по </w:t>
      </w:r>
      <w:proofErr w:type="spellStart"/>
      <w:r w:rsidRPr="00C76E3F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C76E3F">
        <w:rPr>
          <w:rFonts w:ascii="Times New Roman" w:hAnsi="Times New Roman"/>
          <w:sz w:val="24"/>
          <w:szCs w:val="24"/>
        </w:rPr>
        <w:t xml:space="preserve"> району, (+9 человек в сравнении с 2016 годом). На 1 января 2018 года 344 вакансии в целом по </w:t>
      </w:r>
      <w:proofErr w:type="spellStart"/>
      <w:r w:rsidRPr="00C76E3F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C76E3F">
        <w:rPr>
          <w:rFonts w:ascii="Times New Roman" w:hAnsi="Times New Roman"/>
          <w:sz w:val="24"/>
          <w:szCs w:val="24"/>
        </w:rPr>
        <w:t xml:space="preserve"> району, из них 216 вакансии в городе Слюдянка.</w:t>
      </w:r>
    </w:p>
    <w:p w:rsidR="00DD0B45" w:rsidRDefault="00DD0B45" w:rsidP="00DD0B45">
      <w:pPr>
        <w:ind w:firstLine="709"/>
        <w:jc w:val="both"/>
      </w:pPr>
    </w:p>
    <w:p w:rsidR="008F0216" w:rsidRPr="00C76E3F" w:rsidRDefault="008F0216" w:rsidP="00DD0B45">
      <w:pPr>
        <w:ind w:firstLine="709"/>
        <w:jc w:val="both"/>
      </w:pPr>
    </w:p>
    <w:p w:rsidR="00DD0B45" w:rsidRPr="002652C5" w:rsidRDefault="00DD0B45" w:rsidP="002652C5">
      <w:pPr>
        <w:pStyle w:val="30"/>
        <w:numPr>
          <w:ilvl w:val="0"/>
          <w:numId w:val="36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3F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Главным условием для достижения поставленных задач является возможность их финансового обеспечения, поэтому одним из важнейших направлений работы Администрации является организация бюджетного процесса в муниципальном образовании, в том числе составление и </w:t>
      </w:r>
      <w:r w:rsidR="008F0216" w:rsidRPr="00C76E3F">
        <w:t>исполнение городского</w:t>
      </w:r>
      <w:r w:rsidRPr="00C76E3F">
        <w:t xml:space="preserve"> бюджета, проведение мероприятий по повышению собственного доходного потенциала бюджета, осуществление контроля за целевым и эффективным расходованием бюджетных средств и оптимизацией расходов.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ab/>
        <w:t xml:space="preserve">Основными итогами бюджетной и </w:t>
      </w:r>
      <w:r w:rsidR="008F0216" w:rsidRPr="00C76E3F">
        <w:t>налоговой политики</w:t>
      </w:r>
      <w:r w:rsidRPr="00C76E3F">
        <w:t xml:space="preserve"> Слюдянского муниципального образования за 2017 год являются выполнение в полном объеме всех принятых расходных обязательств, устойчивость и сбалансированность местного </w:t>
      </w:r>
      <w:r w:rsidR="008F0216" w:rsidRPr="00C76E3F">
        <w:t>бюджета, отсутствие</w:t>
      </w:r>
      <w:r w:rsidRPr="00C76E3F">
        <w:t xml:space="preserve"> муниципального долга.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ab/>
        <w:t xml:space="preserve">Отмечу, что формирование бюджета </w:t>
      </w:r>
      <w:r w:rsidR="008F0216" w:rsidRPr="00C76E3F">
        <w:t>Слюдянского муниципального</w:t>
      </w:r>
      <w:r w:rsidRPr="00C76E3F">
        <w:t xml:space="preserve"> образования строилось в соответствии с направлениями, закрепленными программой социально-экономического развития территории.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ab/>
        <w:t xml:space="preserve">В бюджет Слюдянского муниципального образования за 2017 год поступило доходов в сумме 87,7 млн. рублей, что составило 99,4% от плановых показателей на год, в том числе налоговых и неналоговых </w:t>
      </w:r>
      <w:r w:rsidR="008F0216" w:rsidRPr="00C76E3F">
        <w:t>платежей 66</w:t>
      </w:r>
      <w:r w:rsidRPr="00C76E3F">
        <w:t xml:space="preserve">,2 млн. рублей (или 99,8% от утвержденного годового плана). Наибольший удельный вес в структуре доходной части бюджета </w:t>
      </w:r>
      <w:r w:rsidR="008F0216" w:rsidRPr="00C76E3F">
        <w:t>занимает налог</w:t>
      </w:r>
      <w:r w:rsidRPr="00C76E3F">
        <w:t xml:space="preserve"> на доходы физических лиц, что составляет 54,3% от фактических налоговых и неналоговых поступлений. Доля земельного налога составила 14,4%, доля налога на имущество физических лиц 5,2%, доля акцизов по подакцизным товарам(продукции) 8,8%. По состоянию на 01.01.2018 года объем поступлений налога на доходы физических лиц в местный бюджет составил 36,0 млн. рублей (или 103,8% от утвержденного годового плана. Налоги на имущество в целом за год исполнены на 113,6%. Поступления составили 13,0 млн.</w:t>
      </w:r>
      <w:r w:rsidR="008F0216">
        <w:t xml:space="preserve"> </w:t>
      </w:r>
      <w:r w:rsidRPr="00C76E3F">
        <w:t>рублей с ростом +17,7%. Кассовое поступление по акцизам на нефтепродукты составило в сумме 5,8 млн.</w:t>
      </w:r>
      <w:r w:rsidR="008F0216">
        <w:t xml:space="preserve"> </w:t>
      </w:r>
      <w:r w:rsidRPr="00C76E3F">
        <w:t xml:space="preserve">рублей </w:t>
      </w:r>
      <w:r w:rsidR="008F0216" w:rsidRPr="00C76E3F">
        <w:t>с ростом</w:t>
      </w:r>
      <w:r w:rsidRPr="00C76E3F">
        <w:t xml:space="preserve"> +16,0%. 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ab/>
        <w:t xml:space="preserve">Безвозмездные поступления от других бюджетов поступили в объеме   21,5 млн. рублей (или 98,2 </w:t>
      </w:r>
      <w:r w:rsidR="002469E9" w:rsidRPr="00C76E3F">
        <w:t>% годового</w:t>
      </w:r>
      <w:r w:rsidRPr="00C76E3F">
        <w:t xml:space="preserve"> плана), из них: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-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  5,6 млн. рублей.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- субсидия на поддержку молодых семей   2,3 млн. рублей, в том числе за счет федерального </w:t>
      </w:r>
      <w:r w:rsidR="002469E9" w:rsidRPr="00C76E3F">
        <w:t>бюджета 1</w:t>
      </w:r>
      <w:r w:rsidRPr="00C76E3F">
        <w:t xml:space="preserve">,2 </w:t>
      </w:r>
      <w:r w:rsidR="008F0216" w:rsidRPr="00C76E3F">
        <w:t>млн. Рублей</w:t>
      </w:r>
      <w:r w:rsidRPr="00C76E3F">
        <w:t>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- субсидия на реализацию мероприятий перечня проектов народных </w:t>
      </w:r>
      <w:r w:rsidR="002469E9" w:rsidRPr="00C76E3F">
        <w:t>инициатив 3</w:t>
      </w:r>
      <w:r w:rsidRPr="00C76E3F">
        <w:t>,9 млн. рублей.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-субсидия на реализацию </w:t>
      </w:r>
      <w:proofErr w:type="gramStart"/>
      <w:r w:rsidRPr="00C76E3F">
        <w:t>мероприятий</w:t>
      </w:r>
      <w:proofErr w:type="gramEnd"/>
      <w:r w:rsidRPr="00C76E3F">
        <w:t xml:space="preserve"> направленных на повышение эффективности бюджетных расходов 300,0 </w:t>
      </w:r>
      <w:r w:rsidR="008F0216" w:rsidRPr="00C76E3F">
        <w:t>тыс. рублей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- субвенция на осуществление гос. </w:t>
      </w:r>
      <w:r w:rsidR="002469E9" w:rsidRPr="00C76E3F">
        <w:t>полномочий 162</w:t>
      </w:r>
      <w:r w:rsidRPr="00C76E3F">
        <w:t>,3 тыс. рублей.</w:t>
      </w:r>
    </w:p>
    <w:p w:rsidR="00DD0B45" w:rsidRPr="00C76E3F" w:rsidRDefault="00DD0B45" w:rsidP="00DD0B45">
      <w:pPr>
        <w:tabs>
          <w:tab w:val="left" w:pos="0"/>
        </w:tabs>
        <w:jc w:val="both"/>
        <w:rPr>
          <w:b/>
        </w:rPr>
      </w:pPr>
      <w:r w:rsidRPr="00C76E3F">
        <w:tab/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ab/>
        <w:t xml:space="preserve">Расходная часть бюджета Слюдянского муниципального образования исполнена в сумме 87,8 млн. рублей (или 93,4% от утвержденного годового назначения). На поддержку жилищно-коммунального </w:t>
      </w:r>
      <w:r w:rsidR="002469E9" w:rsidRPr="00C76E3F">
        <w:t>хозяйства направлено</w:t>
      </w:r>
      <w:r w:rsidRPr="00C76E3F">
        <w:t xml:space="preserve"> средств 22,7 млн. рублей, что составило 27,2% </w:t>
      </w:r>
      <w:r w:rsidR="002469E9" w:rsidRPr="00C76E3F">
        <w:t>от общего</w:t>
      </w:r>
      <w:r w:rsidRPr="00C76E3F">
        <w:t xml:space="preserve"> объема произведенных расходов местного бюджета на реализацию муниципальных программ за отчетный период.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</w:t>
      </w:r>
      <w:r w:rsidRPr="00C76E3F">
        <w:tab/>
        <w:t xml:space="preserve">  В 2017 году исполнение расходов местного бюджета производилось в рамках 8 муниципальных программ и непрограммных мероприятий. В целом на </w:t>
      </w:r>
      <w:r w:rsidR="002469E9" w:rsidRPr="00C76E3F">
        <w:t>реализацию муниципальных</w:t>
      </w:r>
      <w:r w:rsidRPr="00C76E3F">
        <w:t xml:space="preserve"> целевых программ в отчетном периоде направлено средств в сумме 83,5 млн.</w:t>
      </w:r>
      <w:r w:rsidR="008F0216">
        <w:t xml:space="preserve"> </w:t>
      </w:r>
      <w:r w:rsidRPr="00C76E3F">
        <w:t xml:space="preserve">рублей, что </w:t>
      </w:r>
      <w:proofErr w:type="gramStart"/>
      <w:r w:rsidRPr="00C76E3F">
        <w:t>составило  95</w:t>
      </w:r>
      <w:proofErr w:type="gramEnd"/>
      <w:r w:rsidRPr="00C76E3F">
        <w:t>,2% от общего объема произведенных расходов за год, в том числе: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«Развитие жилищно-коммунального хозяйства Слюдянского муниципального </w:t>
      </w:r>
      <w:r w:rsidR="002469E9" w:rsidRPr="00C76E3F">
        <w:t>образования на</w:t>
      </w:r>
      <w:r w:rsidRPr="00C76E3F">
        <w:t xml:space="preserve"> 2015-2020 </w:t>
      </w:r>
      <w:r w:rsidR="002469E9" w:rsidRPr="00C76E3F">
        <w:t>годы» в</w:t>
      </w:r>
      <w:r w:rsidRPr="00C76E3F">
        <w:t xml:space="preserve"> сумме 11,0 млн.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«Доступное жилье на территории Слюдянского муниципального образования    на 2015-2020 годы» в сумме 4,0 млн. рублей;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lastRenderedPageBreak/>
        <w:t>•</w:t>
      </w:r>
      <w:r w:rsidRPr="00C76E3F">
        <w:tab/>
        <w:t xml:space="preserve">Муниципальная программа «Развитие транспортного комплекса и улично-дорожной сети Слюдянского муниципального </w:t>
      </w:r>
      <w:r w:rsidR="002469E9" w:rsidRPr="00C76E3F">
        <w:t>образования на</w:t>
      </w:r>
      <w:r w:rsidRPr="00C76E3F">
        <w:t xml:space="preserve"> 2015-2020 годы» в сумме 13,2 млн.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«Благоустройство Слюдянского муниципального образования </w:t>
      </w:r>
      <w:r w:rsidR="002469E9" w:rsidRPr="00C76E3F">
        <w:t>на 2015</w:t>
      </w:r>
      <w:r w:rsidRPr="00C76E3F">
        <w:t>-2020 годы» в сумме 8,7млн.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«Безопасный город </w:t>
      </w:r>
      <w:r w:rsidR="002469E9" w:rsidRPr="00C76E3F">
        <w:t>на 2017</w:t>
      </w:r>
      <w:r w:rsidRPr="00C76E3F">
        <w:t>-2020 годы» в сумме 4,9 млн.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«Поддержка приоритетных отраслей </w:t>
      </w:r>
      <w:r w:rsidR="002469E9" w:rsidRPr="00C76E3F">
        <w:t>экономики Слюдянского</w:t>
      </w:r>
      <w:r w:rsidRPr="00C76E3F">
        <w:t xml:space="preserve"> муниципального образования на 2015-2020 </w:t>
      </w:r>
      <w:r w:rsidR="002469E9" w:rsidRPr="00C76E3F">
        <w:t>годы» в</w:t>
      </w:r>
      <w:r w:rsidRPr="00C76E3F">
        <w:t xml:space="preserve"> сумме 41,4 тыс.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«Совершенствование механизмов управления </w:t>
      </w:r>
      <w:proofErr w:type="spellStart"/>
      <w:r w:rsidRPr="00C76E3F">
        <w:t>Слюдянским</w:t>
      </w:r>
      <w:proofErr w:type="spellEnd"/>
      <w:r w:rsidRPr="00C76E3F">
        <w:t xml:space="preserve"> муниципальным образованием на 2015-2020 </w:t>
      </w:r>
      <w:r w:rsidR="002469E9" w:rsidRPr="00C76E3F">
        <w:t>годы» в</w:t>
      </w:r>
      <w:r w:rsidRPr="00C76E3F">
        <w:t xml:space="preserve"> сумме 29,3 млн.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>•</w:t>
      </w:r>
      <w:r w:rsidRPr="00C76E3F">
        <w:tab/>
        <w:t xml:space="preserve">Муниципальная программа </w:t>
      </w:r>
      <w:r w:rsidR="002469E9" w:rsidRPr="00C76E3F">
        <w:t>«Развитие</w:t>
      </w:r>
      <w:r w:rsidRPr="00C76E3F">
        <w:t xml:space="preserve"> культуры, досуга, физической культуры и спорта Слюдянского муниципального </w:t>
      </w:r>
      <w:r w:rsidR="002469E9" w:rsidRPr="00C76E3F">
        <w:t>образования на 2015</w:t>
      </w:r>
      <w:r w:rsidRPr="00C76E3F">
        <w:t>-2020 годы» в сумме 12,4 млн. рублей;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На реализацию непрограммных расходов направлено 4,3 млн. рублей.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  </w:t>
      </w:r>
      <w:r w:rsidRPr="00C76E3F">
        <w:tab/>
        <w:t xml:space="preserve">На реализацию мероприятий по благоустройству в рамках проекта «Народные инициативы» направлено средств, в сумме 3,9 млн. рублей; 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 </w:t>
      </w:r>
      <w:r w:rsidRPr="00C76E3F">
        <w:tab/>
        <w:t xml:space="preserve">На выплату заработной платы работникам муниципального образования, с учетом начисления на выплаты по оплате труда направлено средств 24,8 млн. рублей;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</w:t>
      </w:r>
      <w:r w:rsidRPr="00C76E3F">
        <w:tab/>
        <w:t xml:space="preserve">Фактическая </w:t>
      </w:r>
      <w:r w:rsidR="002469E9" w:rsidRPr="00C76E3F">
        <w:t>численность муниципальных</w:t>
      </w:r>
      <w:r w:rsidRPr="00C76E3F">
        <w:t xml:space="preserve"> служащих администрации Слюдянского городского поселения </w:t>
      </w:r>
      <w:r w:rsidR="002469E9" w:rsidRPr="00C76E3F">
        <w:t>по состоянию</w:t>
      </w:r>
      <w:r w:rsidRPr="00C76E3F">
        <w:t xml:space="preserve"> на 01.01.2018 года </w:t>
      </w:r>
      <w:r w:rsidR="002469E9" w:rsidRPr="00C76E3F">
        <w:t>составила 29</w:t>
      </w:r>
      <w:r w:rsidRPr="00C76E3F">
        <w:t xml:space="preserve"> человек, </w:t>
      </w:r>
      <w:r w:rsidR="008F0216" w:rsidRPr="00C76E3F">
        <w:t>при нормативной 40</w:t>
      </w:r>
      <w:r w:rsidRPr="00C76E3F">
        <w:t xml:space="preserve"> человек.</w:t>
      </w:r>
    </w:p>
    <w:p w:rsidR="00DD0B45" w:rsidRPr="00C76E3F" w:rsidRDefault="00DD0B45" w:rsidP="00DD0B45">
      <w:pPr>
        <w:tabs>
          <w:tab w:val="left" w:pos="0"/>
        </w:tabs>
        <w:ind w:firstLine="567"/>
        <w:jc w:val="center"/>
        <w:rPr>
          <w:b/>
        </w:rPr>
      </w:pPr>
      <w:r w:rsidRPr="00C76E3F">
        <w:rPr>
          <w:b/>
        </w:rPr>
        <w:t>Муниципальная собственность</w:t>
      </w:r>
    </w:p>
    <w:p w:rsidR="00DD0B45" w:rsidRPr="00C76E3F" w:rsidRDefault="00DD0B45" w:rsidP="002652C5">
      <w:pPr>
        <w:jc w:val="both"/>
        <w:rPr>
          <w:b/>
        </w:rPr>
      </w:pP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В 2017 году проведена целенаправленная работа по оформлению муниципального имущества в собственность.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      На основании Распоряжения Правительства Иркутской </w:t>
      </w:r>
      <w:r w:rsidR="008F0216" w:rsidRPr="00C76E3F">
        <w:t>области от</w:t>
      </w:r>
      <w:r w:rsidRPr="00C76E3F">
        <w:t xml:space="preserve"> 11.07.2016г. № 326-рп в собственность Слюдянского муниципального образования принят муниципальный жилой фонд, а именно квартиры в количестве 70 шт., расположенные на территории Слюдянского муниципального образования.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     Оформлено в муниципальную </w:t>
      </w:r>
      <w:r w:rsidR="008F0216" w:rsidRPr="00C76E3F">
        <w:t>собственность здание</w:t>
      </w:r>
      <w:r w:rsidRPr="00C76E3F">
        <w:t xml:space="preserve"> котельной «СМП», сети водоснабжения и водоотведения </w:t>
      </w:r>
      <w:proofErr w:type="spellStart"/>
      <w:r w:rsidRPr="00C76E3F">
        <w:t>мкр</w:t>
      </w:r>
      <w:proofErr w:type="spellEnd"/>
      <w:r w:rsidRPr="00C76E3F">
        <w:t>. Берёзовый.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       Оформлены земельные участки: 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- территория автостанции, площадью 2916 м2;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- территория аллеи Водолазов, площадью 50м2;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- многоконтурный земельный участок, городские леса;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- участок для размещения сквера, по адресу: г. Слюдянка, ул. Фрунзе, 14</w:t>
      </w:r>
    </w:p>
    <w:p w:rsidR="00DD0B45" w:rsidRPr="00C76E3F" w:rsidRDefault="00DD0B45" w:rsidP="00DD0B45">
      <w:pPr>
        <w:tabs>
          <w:tab w:val="left" w:pos="0"/>
        </w:tabs>
        <w:jc w:val="both"/>
      </w:pPr>
      <w:r w:rsidRPr="00C76E3F">
        <w:t xml:space="preserve"> - участок под строительство канализационных очистных сооружений, площадью   22 690 м2.</w:t>
      </w:r>
      <w:r w:rsidRPr="00C76E3F">
        <w:tab/>
      </w:r>
      <w:r>
        <w:t xml:space="preserve">     </w:t>
      </w:r>
    </w:p>
    <w:p w:rsidR="00DD0B45" w:rsidRPr="00C76E3F" w:rsidRDefault="00DD0B45" w:rsidP="00DD0B45">
      <w:pPr>
        <w:tabs>
          <w:tab w:val="left" w:pos="0"/>
        </w:tabs>
        <w:jc w:val="center"/>
        <w:rPr>
          <w:b/>
        </w:rPr>
      </w:pPr>
      <w:r w:rsidRPr="00C76E3F">
        <w:rPr>
          <w:b/>
        </w:rPr>
        <w:t>Муниципальный заказ</w:t>
      </w:r>
    </w:p>
    <w:p w:rsidR="00DD0B45" w:rsidRPr="00C76E3F" w:rsidRDefault="002652C5" w:rsidP="00DD0B45">
      <w:pPr>
        <w:jc w:val="both"/>
        <w:rPr>
          <w:b/>
        </w:rPr>
      </w:pPr>
      <w:r>
        <w:t xml:space="preserve">           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Одним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из показателей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работы администрации Слюдянского городского поселения является организация размещения муниципальных заказов. Эта работа напрямую связана с оптимизацией бюджетных расходов. 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ab/>
        <w:t xml:space="preserve">В рамках размещения муниципальных заказов проведено 55 процедур размещения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заказов, из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них: 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- открытых конкурсов – 3 на сумму 11,69 млн. руб., начальная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цена 13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,44 млн.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- аукционов в электронной форме – 44 на сумму 20,94 млн. руб., начальная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цена 24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,50 млн.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>- запросов котировок – 26 на сумму 4,23 млн. руб., начальная цена 4,51 млн. руб.;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        Всего размещено заказов на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сумму 36</w:t>
      </w:r>
      <w:r w:rsidRPr="00C76E3F">
        <w:rPr>
          <w:rFonts w:ascii="Times New Roman" w:eastAsia="Calibri" w:hAnsi="Times New Roman" w:cs="Times New Roman"/>
          <w:sz w:val="24"/>
          <w:szCs w:val="24"/>
        </w:rPr>
        <w:t>,86 млн. руб.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, начальная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цена 42,45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мнл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>. руб.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        Экономия бюджетных средств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составила 5</w:t>
      </w:r>
      <w:r w:rsidRPr="00C76E3F">
        <w:rPr>
          <w:rFonts w:ascii="Times New Roman" w:eastAsia="Calibri" w:hAnsi="Times New Roman" w:cs="Times New Roman"/>
          <w:sz w:val="24"/>
          <w:szCs w:val="24"/>
        </w:rPr>
        <w:t>,59 млн. руб.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ab/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Кроме того,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в 2017 году было заключено 107 контрактов с единственными поставщиками, в том числе на оказание коммунальных услуг, энергоснабжения, услуги связи, закупки до 100 </w:t>
      </w:r>
      <w:r w:rsidR="008F0216">
        <w:rPr>
          <w:rFonts w:ascii="Times New Roman" w:eastAsia="Calibri" w:hAnsi="Times New Roman" w:cs="Times New Roman"/>
          <w:sz w:val="24"/>
          <w:szCs w:val="24"/>
        </w:rPr>
        <w:t>тыс. р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ублей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   Самые значимые закупки прошлого года: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 Выполнение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работ по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разработке проектной и рабочей документации "строительство канализационных очистных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сооружений на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сумму 11,44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>. (11 443 222,00</w:t>
      </w:r>
      <w:r w:rsidR="008F0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рублей)</w:t>
      </w:r>
      <w:r w:rsidRPr="00C76E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B45" w:rsidRPr="00C76E3F" w:rsidRDefault="00DD0B45" w:rsidP="008F0216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- Выполнение работ по ремонту дымовой трубы на котельной "Рудо" </w:t>
      </w:r>
      <w:proofErr w:type="spellStart"/>
      <w:r w:rsidR="008F0216" w:rsidRPr="00C76E3F">
        <w:rPr>
          <w:rFonts w:ascii="Times New Roman" w:eastAsia="Calibri" w:hAnsi="Times New Roman" w:cs="Times New Roman"/>
          <w:sz w:val="24"/>
          <w:szCs w:val="24"/>
        </w:rPr>
        <w:t>г.Слюдянка</w:t>
      </w:r>
      <w:proofErr w:type="spellEnd"/>
      <w:r w:rsidR="008F0216" w:rsidRPr="00C76E3F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 сумму 3,54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(3543918</w:t>
      </w:r>
      <w:r w:rsidRPr="00C76E3F">
        <w:rPr>
          <w:rFonts w:ascii="Times New Roman" w:eastAsia="Calibri" w:hAnsi="Times New Roman" w:cs="Times New Roman"/>
          <w:sz w:val="24"/>
          <w:szCs w:val="24"/>
        </w:rPr>
        <w:t>,27</w:t>
      </w:r>
      <w:r w:rsidR="008F0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E3F">
        <w:rPr>
          <w:rFonts w:ascii="Times New Roman" w:eastAsia="Calibri" w:hAnsi="Times New Roman" w:cs="Times New Roman"/>
          <w:sz w:val="24"/>
          <w:szCs w:val="24"/>
        </w:rPr>
        <w:t>рублей);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- Ремонт автомобильных дорог общего пользования местного значения на территории Слюдянского городского поселения 2,0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(2050624</w:t>
      </w:r>
      <w:r w:rsidRPr="00C76E3F">
        <w:rPr>
          <w:rFonts w:ascii="Times New Roman" w:eastAsia="Calibri" w:hAnsi="Times New Roman" w:cs="Times New Roman"/>
          <w:sz w:val="24"/>
          <w:szCs w:val="24"/>
        </w:rPr>
        <w:t>,82 рублей);</w:t>
      </w:r>
    </w:p>
    <w:p w:rsidR="00DD0B45" w:rsidRPr="00C76E3F" w:rsidRDefault="00DD0B45" w:rsidP="002652C5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- устройство тротуаров по ул. Советская: от дома № 21 до дома № 23, от дома № 25 до дома № 27, от дома № 38 до дома № 44, от дома № 50 до дома № 58; от дома № 116 по ул. Ленина до дома № 1 по ул. Пушкина на сумму 1,58 </w:t>
      </w:r>
      <w:proofErr w:type="spellStart"/>
      <w:r w:rsidRPr="00C76E3F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(1585033</w:t>
      </w:r>
      <w:r w:rsidRPr="00C76E3F">
        <w:rPr>
          <w:rFonts w:ascii="Times New Roman" w:eastAsia="Calibri" w:hAnsi="Times New Roman" w:cs="Times New Roman"/>
          <w:sz w:val="24"/>
          <w:szCs w:val="24"/>
        </w:rPr>
        <w:t>,25 рублей);</w:t>
      </w:r>
    </w:p>
    <w:p w:rsidR="00DD0B45" w:rsidRPr="002652C5" w:rsidRDefault="00DD0B45" w:rsidP="008F0216">
      <w:pPr>
        <w:pStyle w:val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3F">
        <w:rPr>
          <w:rFonts w:ascii="Times New Roman" w:eastAsia="Calibri" w:hAnsi="Times New Roman" w:cs="Times New Roman"/>
          <w:sz w:val="24"/>
          <w:szCs w:val="24"/>
        </w:rPr>
        <w:t>-Выполнение ремонтных работ дворовых территории многоквартирных домов на территории Слюдянского городского поселения на сумму</w:t>
      </w:r>
      <w:r w:rsidR="002652C5">
        <w:rPr>
          <w:rFonts w:ascii="Times New Roman" w:eastAsia="Calibri" w:hAnsi="Times New Roman" w:cs="Times New Roman"/>
          <w:sz w:val="24"/>
          <w:szCs w:val="24"/>
        </w:rPr>
        <w:t xml:space="preserve"> 1,6 </w:t>
      </w:r>
      <w:proofErr w:type="spellStart"/>
      <w:r w:rsidR="002652C5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2652C5">
        <w:rPr>
          <w:rFonts w:ascii="Times New Roman" w:eastAsia="Calibri" w:hAnsi="Times New Roman" w:cs="Times New Roman"/>
          <w:sz w:val="24"/>
          <w:szCs w:val="24"/>
        </w:rPr>
        <w:t xml:space="preserve">. (1646849,68 </w:t>
      </w:r>
      <w:r w:rsidR="008F0216">
        <w:rPr>
          <w:rFonts w:ascii="Times New Roman" w:eastAsia="Calibri" w:hAnsi="Times New Roman" w:cs="Times New Roman"/>
          <w:sz w:val="24"/>
          <w:szCs w:val="24"/>
        </w:rPr>
        <w:t>руб.</w:t>
      </w:r>
      <w:r w:rsidR="008F0216" w:rsidRPr="00C76E3F">
        <w:rPr>
          <w:rFonts w:ascii="Times New Roman" w:eastAsia="Calibri" w:hAnsi="Times New Roman" w:cs="Times New Roman"/>
          <w:sz w:val="24"/>
          <w:szCs w:val="24"/>
        </w:rPr>
        <w:t>)</w:t>
      </w:r>
      <w:r w:rsidRPr="00C76E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F0216" w:rsidRDefault="008F0216" w:rsidP="00DD0B45">
      <w:pPr>
        <w:jc w:val="center"/>
        <w:rPr>
          <w:b/>
        </w:rPr>
      </w:pPr>
    </w:p>
    <w:p w:rsidR="00DD0B45" w:rsidRPr="00C76E3F" w:rsidRDefault="00DD0B45" w:rsidP="00DD0B45">
      <w:pPr>
        <w:jc w:val="center"/>
        <w:rPr>
          <w:b/>
        </w:rPr>
      </w:pPr>
      <w:r w:rsidRPr="00C76E3F">
        <w:rPr>
          <w:b/>
        </w:rPr>
        <w:t>ЖИЛИЩНАЯ ПОЛИТИКА</w:t>
      </w:r>
    </w:p>
    <w:p w:rsidR="008F0216" w:rsidRDefault="008F0216" w:rsidP="00DD0B45">
      <w:pPr>
        <w:jc w:val="center"/>
        <w:rPr>
          <w:b/>
        </w:rPr>
      </w:pPr>
    </w:p>
    <w:p w:rsidR="00DD0B45" w:rsidRPr="00C76E3F" w:rsidRDefault="00DD0B45" w:rsidP="00DD0B45">
      <w:pPr>
        <w:jc w:val="center"/>
        <w:rPr>
          <w:b/>
        </w:rPr>
      </w:pPr>
      <w:r w:rsidRPr="00C76E3F">
        <w:rPr>
          <w:b/>
        </w:rPr>
        <w:t>Строительство, ремонт и приобретение жилья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в области жилищной политики является участие муниципального образования в различных программах, позволяющих привлечь на территорию серьезное финансирование на строительство многоквартирных домов и приобретение жилья гражданами на вторичном рынке. 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За прошедшие несколько лет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Слюдянское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 xml:space="preserve"> муниципальное образование учувствовало в нескольких очень важных для нашей территории программах федерального уровня.</w:t>
      </w:r>
    </w:p>
    <w:p w:rsidR="00DD0B45" w:rsidRPr="002652C5" w:rsidRDefault="00DD0B45" w:rsidP="008F0216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  Согласно указа президента от 7 мая от 2012 года №</w:t>
      </w:r>
      <w:r w:rsidR="002652C5" w:rsidRPr="00C76E3F">
        <w:rPr>
          <w:rFonts w:ascii="Times New Roman" w:hAnsi="Times New Roman" w:cs="Times New Roman"/>
          <w:sz w:val="24"/>
          <w:szCs w:val="24"/>
        </w:rPr>
        <w:t>600, на</w:t>
      </w:r>
      <w:r w:rsidRPr="00C76E3F">
        <w:rPr>
          <w:rFonts w:ascii="Times New Roman" w:hAnsi="Times New Roman" w:cs="Times New Roman"/>
          <w:sz w:val="24"/>
          <w:szCs w:val="24"/>
        </w:rPr>
        <w:t xml:space="preserve"> территории Слюдянского муниципального образования, в период с 2013-2016 годы, выполнена программа </w:t>
      </w:r>
      <w:r w:rsidRPr="00C76E3F">
        <w:rPr>
          <w:rFonts w:ascii="Times New Roman" w:hAnsi="Times New Roman"/>
          <w:bCs/>
          <w:sz w:val="24"/>
          <w:szCs w:val="24"/>
        </w:rPr>
        <w:t>«Переселение граждан из ветхого и аварийного жилищного фонда Слюдянского муниципального образования на 2013-2015 годы». На сегодняшний день программа выполнена, но мы намерены вступать в следующие этапы программы, которые начнутся после 2018 года. Уже определен перечень домов на переселение. В 2015-2017 гг. проведено обследование 23 многоквартирных домов на предмет признания их аварийными, на 14 из них получено заключение специализированной организации о том, что дома действительно аварийные, общая площадь 3769м2.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/>
          <w:bCs/>
          <w:sz w:val="24"/>
          <w:szCs w:val="24"/>
        </w:rPr>
        <w:t xml:space="preserve">Еще одной важной программой является областная программа </w:t>
      </w:r>
      <w:r w:rsidRPr="00C76E3F">
        <w:rPr>
          <w:rFonts w:ascii="Times New Roman" w:hAnsi="Times New Roman"/>
          <w:sz w:val="24"/>
          <w:szCs w:val="24"/>
        </w:rPr>
        <w:t>"Молодым семьям доступное жилье". На территории Слюдянского муниципального образования она действует с 2011 года по настоящее время. За период участия в этой программе удалось оказать содействие 43 молодым семьям, в виде субсидий в размере 40% от стоимости жилья, за счет средств из областного и местного бюджета.</w:t>
      </w:r>
    </w:p>
    <w:p w:rsidR="00DD0B45" w:rsidRPr="002652C5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Продолжая тему строительства необходимо отметить вопрос проведения капитального ремонта многоквартирных домов города Слюдянка. 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С сентября 2014 года, согласно жилищного кодекса РФ, ежемесячный взнос на капитальный ремонт стал обязанностью всех жителей, проживающих в многоквартирных домах, и составляет, в зависимости от вида благоустройства до 5 руб. 30 коп/м2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За 2014-2015 год по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Слюдянскому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муниципальному образованию общий объем средств, собранных по данной статье составил 7,1 </w:t>
      </w:r>
      <w:proofErr w:type="spellStart"/>
      <w:proofErr w:type="gram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млн.руб</w:t>
      </w:r>
      <w:proofErr w:type="spellEnd"/>
      <w:proofErr w:type="gram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, при этом начислено было 19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млн.руб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, что составляет 37%. Процент сбора был крайне низкий. В 2016 году было начислено 16,8 </w:t>
      </w:r>
      <w:proofErr w:type="spellStart"/>
      <w:proofErr w:type="gram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млн.руб</w:t>
      </w:r>
      <w:proofErr w:type="spellEnd"/>
      <w:proofErr w:type="gram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, а собрано 12,1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млн.руб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, или 72%. В 2017 году было начислено 18 </w:t>
      </w:r>
      <w:proofErr w:type="spellStart"/>
      <w:proofErr w:type="gram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млн.руб</w:t>
      </w:r>
      <w:proofErr w:type="spellEnd"/>
      <w:proofErr w:type="gram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, а собрано 13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млн.руб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, или 72%.</w:t>
      </w:r>
    </w:p>
    <w:p w:rsidR="00DD0B45" w:rsidRPr="00C76E3F" w:rsidRDefault="00DD0B45" w:rsidP="002469E9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Согласно областной программы капитального ремонта многоквартирных домов в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Слюдянке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ежегодно должно ремонтироваться от 5-10 домов, однако, низкий процент сбора не позволяет выполнять ремонт такого количества домов, так как на ремонт домов г. Слюдянка идут только средства, собранные на нашей территории.</w:t>
      </w:r>
    </w:p>
    <w:p w:rsidR="00DD0B45" w:rsidRPr="00C76E3F" w:rsidRDefault="00DD0B45" w:rsidP="002469E9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В 2017 году на средства, собранные Фондом капитального ремонта был отремонтирован один дом по адресу Ленина 111. В доме отремонтирована кровля, фасад, заменены трубы тепло водоснабжения, заменена электропроводка, заменены окна и двери в подъездах. Кроме того, по гарантийным обязательствам отремонтирован фасад дома №33 по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ул.Советская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.</w:t>
      </w:r>
    </w:p>
    <w:p w:rsidR="00DD0B45" w:rsidRPr="00C76E3F" w:rsidRDefault="00DD0B45" w:rsidP="002469E9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lastRenderedPageBreak/>
        <w:t xml:space="preserve">Всего за период с 2012 года по городу Слюдянка капитальным ремонтом отремонтировано 14 домов. 2013 год 10 </w:t>
      </w:r>
      <w:r w:rsidR="002652C5"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домов, 2015</w:t>
      </w: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год 2 дома, 2016 год 1 дом, 2017 1 дом. </w:t>
      </w:r>
    </w:p>
    <w:p w:rsidR="00DD0B45" w:rsidRPr="00C76E3F" w:rsidRDefault="00DD0B45" w:rsidP="00DD0B45">
      <w:pPr>
        <w:pStyle w:val="1"/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kern w:val="28"/>
          <w:sz w:val="24"/>
          <w:szCs w:val="24"/>
        </w:rPr>
      </w:pPr>
    </w:p>
    <w:p w:rsidR="00DD0B45" w:rsidRPr="00C76E3F" w:rsidRDefault="00DD0B45" w:rsidP="00DD0B45">
      <w:pPr>
        <w:pStyle w:val="1"/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b/>
          <w:kern w:val="28"/>
          <w:sz w:val="24"/>
          <w:szCs w:val="24"/>
        </w:rPr>
        <w:t>ЖИЛИЩНО-КОММУНАЛЬНОЕ ХОЗЯЙСТВО</w:t>
      </w:r>
    </w:p>
    <w:p w:rsidR="00DD0B45" w:rsidRPr="002652C5" w:rsidRDefault="002652C5" w:rsidP="008F0216">
      <w:pPr>
        <w:pStyle w:val="3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>Главной целью жилищно</w:t>
      </w:r>
      <w:r w:rsidR="00DD0B45" w:rsidRPr="00C76E3F">
        <w:rPr>
          <w:rFonts w:ascii="Times New Roman" w:hAnsi="Times New Roman" w:cs="Times New Roman"/>
          <w:sz w:val="24"/>
          <w:szCs w:val="24"/>
        </w:rPr>
        <w:t>-</w:t>
      </w:r>
      <w:r w:rsidRPr="00C76E3F">
        <w:rPr>
          <w:rFonts w:ascii="Times New Roman" w:hAnsi="Times New Roman" w:cs="Times New Roman"/>
          <w:sz w:val="24"/>
          <w:szCs w:val="24"/>
        </w:rPr>
        <w:t xml:space="preserve">коммунальной политики </w:t>
      </w:r>
      <w:r w:rsidR="00805CEC" w:rsidRPr="00C76E3F">
        <w:rPr>
          <w:rFonts w:ascii="Times New Roman" w:hAnsi="Times New Roman" w:cs="Times New Roman"/>
          <w:sz w:val="24"/>
          <w:szCs w:val="24"/>
        </w:rPr>
        <w:t>администрации Слюдянского</w:t>
      </w:r>
      <w:r w:rsidR="00DD0B45" w:rsidRPr="00C76E3F"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  последовательное    повышение   </w:t>
      </w:r>
      <w:r w:rsidR="00805CEC" w:rsidRPr="00C76E3F">
        <w:rPr>
          <w:rFonts w:ascii="Times New Roman" w:hAnsi="Times New Roman" w:cs="Times New Roman"/>
          <w:sz w:val="24"/>
          <w:szCs w:val="24"/>
        </w:rPr>
        <w:t>уровня и качества</w:t>
      </w:r>
      <w:r w:rsidR="00DD0B45" w:rsidRPr="00C76E3F">
        <w:rPr>
          <w:rFonts w:ascii="Times New Roman" w:hAnsi="Times New Roman" w:cs="Times New Roman"/>
          <w:sz w:val="24"/>
          <w:szCs w:val="24"/>
        </w:rPr>
        <w:t xml:space="preserve">   жилищно-коммунального и транспортного обслуживания   населения, а также повышение </w:t>
      </w:r>
      <w:bookmarkStart w:id="0" w:name="_GoBack"/>
      <w:bookmarkEnd w:id="0"/>
      <w:r w:rsidR="00805CEC" w:rsidRPr="00C76E3F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gramStart"/>
      <w:r w:rsidR="00805CEC" w:rsidRPr="00C76E3F">
        <w:rPr>
          <w:rFonts w:ascii="Times New Roman" w:hAnsi="Times New Roman" w:cs="Times New Roman"/>
          <w:sz w:val="24"/>
          <w:szCs w:val="24"/>
        </w:rPr>
        <w:t>благоустройства</w:t>
      </w:r>
      <w:r w:rsidR="00DD0B45" w:rsidRPr="00C76E3F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DD0B45" w:rsidRPr="00C76E3F">
        <w:rPr>
          <w:rFonts w:ascii="Times New Roman" w:hAnsi="Times New Roman" w:cs="Times New Roman"/>
          <w:sz w:val="24"/>
          <w:szCs w:val="24"/>
        </w:rPr>
        <w:t xml:space="preserve"> территории муниципального  образования.</w:t>
      </w:r>
    </w:p>
    <w:p w:rsidR="00DD0B45" w:rsidRPr="00C76E3F" w:rsidRDefault="00DD0B45" w:rsidP="00DD0B45">
      <w:pPr>
        <w:pStyle w:val="1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b/>
          <w:kern w:val="28"/>
          <w:sz w:val="24"/>
          <w:szCs w:val="24"/>
        </w:rPr>
        <w:t>Тарифы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Одним из главных вопросов, волнующих потребителей коммунальных услуг является рост тарифов ЖКХ.  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Чтобы разобраться в причинах роста тарифов ЖКХ необходимо иметь минимальное представление о структуре формирования тарифов.</w:t>
      </w:r>
    </w:p>
    <w:p w:rsidR="00DD0B45" w:rsidRPr="00C76E3F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Все тарифы делятся на «Коммунальные тарифы» (Тепло</w:t>
      </w:r>
      <w:proofErr w:type="gram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-,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Электро</w:t>
      </w:r>
      <w:proofErr w:type="spellEnd"/>
      <w:proofErr w:type="gram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,-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Водо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снабжение и водоотведение) и «Жилищные услуги» ( Управление МКД, Уборка территории, Вывоз мусора, Содержание внутридомовых сетей, текущий ремонт мест общего пользования). </w:t>
      </w:r>
    </w:p>
    <w:p w:rsidR="009F4571" w:rsidRDefault="00DD0B45" w:rsidP="008F0216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Все тарифы на коммунальные услуги, кроме тарифа на теплоснабжение, утверждает администрация </w:t>
      </w:r>
      <w:r w:rsidR="002652C5"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Слюдянского городского</w:t>
      </w: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поселения, а тариф на теплоснабжение утверждается Службой по тарифам Иркутской области.                             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 Стоимость жилищных услуг утверждают собственники жилых помещений, либо администрация </w:t>
      </w:r>
      <w:r w:rsidR="002652C5"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Слюдянского городского</w:t>
      </w: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поселения.</w:t>
      </w:r>
    </w:p>
    <w:p w:rsidR="00DD0B45" w:rsidRPr="002469E9" w:rsidRDefault="002469E9" w:rsidP="002469E9">
      <w:pPr>
        <w:jc w:val="both"/>
      </w:pPr>
      <w:r>
        <w:t xml:space="preserve">            </w:t>
      </w:r>
      <w:r w:rsidR="00DD0B45" w:rsidRPr="002469E9">
        <w:t xml:space="preserve">Основной составляющей тарифов на коммунальные услуги являются затраты на топливно-энергетические ресурсы, на материалы и трудовые ресурсы. К примеру, в тарифе на теплоснабжение стоимость угля и электроэнергии составляет 50% стоимости тарифа. </w:t>
      </w:r>
    </w:p>
    <w:p w:rsidR="00DD0B45" w:rsidRPr="002469E9" w:rsidRDefault="00DD0B45" w:rsidP="002469E9">
      <w:pPr>
        <w:jc w:val="both"/>
      </w:pPr>
      <w:r w:rsidRPr="002469E9">
        <w:t>При этом плата за отопление в составе общего платежа за ЖКУ составляет примерно половину стоимости.</w:t>
      </w:r>
    </w:p>
    <w:p w:rsidR="00DD0B45" w:rsidRPr="002469E9" w:rsidRDefault="00DD0B45" w:rsidP="002469E9">
      <w:pPr>
        <w:jc w:val="both"/>
      </w:pPr>
      <w:r w:rsidRPr="002469E9">
        <w:t>Таким образом, основная доля роста тарифов происходит за счет роста цен на топливно-энергетические ресурсы, материалы, за счет роста оплаты труда и т.д.</w:t>
      </w:r>
    </w:p>
    <w:p w:rsidR="00DD0B45" w:rsidRPr="002469E9" w:rsidRDefault="00DD0B45" w:rsidP="002469E9">
      <w:pPr>
        <w:jc w:val="both"/>
      </w:pPr>
      <w:r w:rsidRPr="002469E9">
        <w:t>Если проанализировать рост основных тарифов за период с 2012 по 2018 год, то увидим следующую картину:</w:t>
      </w:r>
    </w:p>
    <w:p w:rsidR="00DD0B45" w:rsidRPr="002469E9" w:rsidRDefault="00DD0B45" w:rsidP="002469E9">
      <w:pPr>
        <w:jc w:val="both"/>
        <w:rPr>
          <w:rFonts w:eastAsiaTheme="minorHAnsi"/>
        </w:rPr>
      </w:pPr>
      <w:r w:rsidRPr="002469E9">
        <w:t xml:space="preserve">- Тариф на тепло вырос с 1089 </w:t>
      </w:r>
      <w:proofErr w:type="spellStart"/>
      <w:r w:rsidRPr="002469E9">
        <w:t>руб</w:t>
      </w:r>
      <w:proofErr w:type="spellEnd"/>
      <w:r w:rsidRPr="002469E9">
        <w:t>/</w:t>
      </w:r>
      <w:proofErr w:type="spellStart"/>
      <w:r w:rsidRPr="002469E9">
        <w:t>гкал</w:t>
      </w:r>
      <w:proofErr w:type="spellEnd"/>
      <w:r w:rsidRPr="002469E9">
        <w:t xml:space="preserve"> до 1638 </w:t>
      </w:r>
      <w:proofErr w:type="spellStart"/>
      <w:r w:rsidRPr="002469E9">
        <w:t>руб</w:t>
      </w:r>
      <w:proofErr w:type="spellEnd"/>
      <w:r w:rsidRPr="002469E9">
        <w:t>/</w:t>
      </w:r>
      <w:proofErr w:type="spellStart"/>
      <w:r w:rsidRPr="002469E9">
        <w:t>гкал</w:t>
      </w:r>
      <w:proofErr w:type="spellEnd"/>
      <w:r w:rsidRPr="002469E9">
        <w:t>, т.е. на 34%. (в 2017 году произошло снижение тарифа на 72</w:t>
      </w:r>
      <w:r w:rsidR="009F4571" w:rsidRPr="002469E9">
        <w:t>р,</w:t>
      </w:r>
      <w:r w:rsidRPr="002469E9">
        <w:t xml:space="preserve"> с 1710руб/</w:t>
      </w:r>
      <w:proofErr w:type="spellStart"/>
      <w:r w:rsidRPr="002469E9">
        <w:t>гкал</w:t>
      </w:r>
      <w:proofErr w:type="spellEnd"/>
      <w:r w:rsidRPr="002469E9">
        <w:t xml:space="preserve"> до 1638руб/</w:t>
      </w:r>
      <w:proofErr w:type="spellStart"/>
      <w:r w:rsidRPr="002469E9">
        <w:t>гкал</w:t>
      </w:r>
      <w:proofErr w:type="spellEnd"/>
      <w:r w:rsidRPr="002469E9">
        <w:t>)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- Стоимость всех жилищных услуг </w:t>
      </w:r>
      <w:r w:rsidR="009F4571"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(в</w:t>
      </w: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сумме) с 2012 года выросла с 12,83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руб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/м2 до 19,45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руб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/м2</w:t>
      </w:r>
      <w:r w:rsidR="009F4571"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.,</w:t>
      </w: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т.е. на 34% </w:t>
      </w:r>
      <w:proofErr w:type="gram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( в</w:t>
      </w:r>
      <w:proofErr w:type="gram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2017 году роста не было).</w:t>
      </w:r>
    </w:p>
    <w:p w:rsidR="00DD0B45" w:rsidRPr="002652C5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Видно, что в среднем тарифы по городу Слюдянка за 6 лет выросли на 34%.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Однако, если оценить рост основных социально-экономических показателей за период с 2012 по 2017, то увидим (в среднем по стране):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- Инфляция, рост на 45%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- МРОТ, рост 41%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- Топливо(АИ-92), рост 41%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-Пенсии по </w:t>
      </w:r>
      <w:proofErr w:type="spellStart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Слюдянскому</w:t>
      </w:r>
      <w:proofErr w:type="spellEnd"/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 xml:space="preserve"> району – рост 34%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eastAsiaTheme="minorHAnsi" w:hAnsi="Times New Roman" w:cs="Times New Roman"/>
          <w:kern w:val="28"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kern w:val="28"/>
          <w:sz w:val="24"/>
          <w:szCs w:val="24"/>
        </w:rPr>
        <w:t>Таким образом, величина роста тарифов города Слюдянка, за прошедшие 6 лет, значительно ниже роста основных социально-экономических показателей, в целом по стране.</w:t>
      </w:r>
    </w:p>
    <w:p w:rsidR="00D63FC5" w:rsidRDefault="00D63FC5" w:rsidP="002652C5">
      <w:pPr>
        <w:pStyle w:val="1"/>
        <w:tabs>
          <w:tab w:val="left" w:pos="914"/>
        </w:tabs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kern w:val="28"/>
          <w:sz w:val="24"/>
          <w:szCs w:val="24"/>
        </w:rPr>
      </w:pPr>
    </w:p>
    <w:p w:rsidR="00DD0B45" w:rsidRPr="002652C5" w:rsidRDefault="00DD0B45" w:rsidP="002652C5">
      <w:pPr>
        <w:pStyle w:val="1"/>
        <w:tabs>
          <w:tab w:val="left" w:pos="914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3F">
        <w:rPr>
          <w:rFonts w:ascii="Times New Roman" w:eastAsiaTheme="minorHAnsi" w:hAnsi="Times New Roman" w:cs="Times New Roman"/>
          <w:b/>
          <w:kern w:val="28"/>
          <w:sz w:val="24"/>
          <w:szCs w:val="24"/>
        </w:rPr>
        <w:t xml:space="preserve">Организация </w:t>
      </w:r>
      <w:bookmarkStart w:id="1" w:name="bookmark31"/>
      <w:r w:rsidRPr="00C76E3F">
        <w:rPr>
          <w:rFonts w:ascii="Times New Roman" w:hAnsi="Times New Roman" w:cs="Times New Roman"/>
          <w:b/>
          <w:sz w:val="24"/>
          <w:szCs w:val="24"/>
        </w:rPr>
        <w:t>электроснабжения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76E3F">
        <w:rPr>
          <w:sz w:val="24"/>
          <w:szCs w:val="24"/>
        </w:rPr>
        <w:t>Основным поставщиком электроэнергии населению Слюдянского муниципального образования является ОГУЭП «</w:t>
      </w:r>
      <w:proofErr w:type="spellStart"/>
      <w:r w:rsidRPr="00C76E3F">
        <w:rPr>
          <w:sz w:val="24"/>
          <w:szCs w:val="24"/>
        </w:rPr>
        <w:t>Облкоммунэнерго</w:t>
      </w:r>
      <w:proofErr w:type="spellEnd"/>
      <w:r w:rsidRPr="00C76E3F">
        <w:rPr>
          <w:sz w:val="24"/>
          <w:szCs w:val="24"/>
        </w:rPr>
        <w:t>», а непосредственным исполнителем работ подразделение «</w:t>
      </w:r>
      <w:proofErr w:type="spellStart"/>
      <w:r w:rsidRPr="00C76E3F">
        <w:rPr>
          <w:sz w:val="24"/>
          <w:szCs w:val="24"/>
        </w:rPr>
        <w:t>Слюдянский</w:t>
      </w:r>
      <w:proofErr w:type="spellEnd"/>
      <w:r w:rsidRPr="00C76E3F">
        <w:rPr>
          <w:sz w:val="24"/>
          <w:szCs w:val="24"/>
        </w:rPr>
        <w:t xml:space="preserve"> РЭС»</w:t>
      </w:r>
    </w:p>
    <w:p w:rsidR="00DD0B45" w:rsidRPr="002652C5" w:rsidRDefault="00DD0B45" w:rsidP="009F4571">
      <w:pPr>
        <w:pStyle w:val="af2"/>
        <w:spacing w:line="240" w:lineRule="auto"/>
        <w:jc w:val="both"/>
        <w:textAlignment w:val="baseline"/>
        <w:rPr>
          <w:rFonts w:eastAsia="Times New Roman"/>
          <w:lang w:eastAsia="ru-RU"/>
        </w:rPr>
      </w:pPr>
      <w:r w:rsidRPr="00C76E3F">
        <w:t xml:space="preserve">            </w:t>
      </w:r>
      <w:r w:rsidRPr="00C76E3F">
        <w:rPr>
          <w:rFonts w:eastAsia="+mn-ea"/>
          <w:bCs/>
          <w:kern w:val="24"/>
          <w:lang w:eastAsia="ru-RU"/>
        </w:rPr>
        <w:t>В целях улучшения качества электроснабжения в 2017 году выполнялись работы по ремонту линий электропередач по г. Слюдянка.</w:t>
      </w:r>
    </w:p>
    <w:p w:rsidR="00DD0B45" w:rsidRPr="00C76E3F" w:rsidRDefault="00DD0B45" w:rsidP="009F4571">
      <w:pPr>
        <w:pStyle w:val="4"/>
        <w:spacing w:line="240" w:lineRule="auto"/>
        <w:ind w:firstLine="708"/>
        <w:rPr>
          <w:sz w:val="24"/>
          <w:szCs w:val="24"/>
        </w:rPr>
      </w:pPr>
      <w:r w:rsidRPr="00C76E3F">
        <w:rPr>
          <w:sz w:val="24"/>
          <w:szCs w:val="24"/>
        </w:rPr>
        <w:t xml:space="preserve">Проведена работа по технологическому присоединению к сетям новых потребителей. </w:t>
      </w:r>
      <w:r w:rsidRPr="00C76E3F">
        <w:rPr>
          <w:sz w:val="24"/>
          <w:szCs w:val="24"/>
        </w:rPr>
        <w:lastRenderedPageBreak/>
        <w:t>За 2017 год подключено 107 потребителей, общей мощностью 2,4 МВт.</w:t>
      </w:r>
    </w:p>
    <w:p w:rsidR="00DD0B45" w:rsidRPr="002652C5" w:rsidRDefault="00DD0B45" w:rsidP="009F4571">
      <w:pPr>
        <w:pStyle w:val="4"/>
        <w:spacing w:line="240" w:lineRule="auto"/>
        <w:ind w:firstLine="708"/>
        <w:rPr>
          <w:sz w:val="24"/>
          <w:szCs w:val="24"/>
        </w:rPr>
      </w:pPr>
      <w:r w:rsidRPr="00C76E3F">
        <w:rPr>
          <w:sz w:val="24"/>
          <w:szCs w:val="24"/>
        </w:rPr>
        <w:t xml:space="preserve">Также выполнены мероприятия по обслуживанию высоковольтных линий и трансформаторных подстанций. </w:t>
      </w:r>
    </w:p>
    <w:p w:rsidR="00D63FC5" w:rsidRDefault="00D63FC5" w:rsidP="002652C5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/>
          <w:kern w:val="28"/>
          <w:sz w:val="24"/>
          <w:szCs w:val="24"/>
        </w:rPr>
      </w:pPr>
    </w:p>
    <w:p w:rsidR="00DD0B45" w:rsidRPr="002652C5" w:rsidRDefault="00DD0B45" w:rsidP="002652C5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E3F">
        <w:rPr>
          <w:rFonts w:ascii="Times New Roman" w:eastAsiaTheme="minorHAnsi" w:hAnsi="Times New Roman" w:cs="Times New Roman"/>
          <w:b/>
          <w:kern w:val="28"/>
          <w:sz w:val="24"/>
          <w:szCs w:val="24"/>
        </w:rPr>
        <w:t>Организация  т</w:t>
      </w:r>
      <w:r w:rsidRPr="00C76E3F">
        <w:rPr>
          <w:rFonts w:ascii="Times New Roman" w:hAnsi="Times New Roman" w:cs="Times New Roman"/>
          <w:b/>
          <w:sz w:val="24"/>
          <w:szCs w:val="24"/>
        </w:rPr>
        <w:t>епло</w:t>
      </w:r>
      <w:proofErr w:type="gramEnd"/>
      <w:r w:rsidRPr="00C76E3F">
        <w:rPr>
          <w:rFonts w:ascii="Times New Roman" w:hAnsi="Times New Roman" w:cs="Times New Roman"/>
          <w:b/>
          <w:sz w:val="24"/>
          <w:szCs w:val="24"/>
        </w:rPr>
        <w:t xml:space="preserve"> водоснабжени</w:t>
      </w:r>
      <w:bookmarkEnd w:id="1"/>
      <w:r w:rsidRPr="00C76E3F">
        <w:rPr>
          <w:rFonts w:ascii="Times New Roman" w:hAnsi="Times New Roman" w:cs="Times New Roman"/>
          <w:b/>
          <w:sz w:val="24"/>
          <w:szCs w:val="24"/>
        </w:rPr>
        <w:t>я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>Поставщиком тепловой энергии является ООО «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Слюдянское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 xml:space="preserve">», главной задачей которого является бесперебойное обеспечение населения и организаций тепловой энергией и горячей </w:t>
      </w:r>
      <w:r w:rsidR="009F4571" w:rsidRPr="00C76E3F">
        <w:rPr>
          <w:rFonts w:ascii="Times New Roman" w:hAnsi="Times New Roman" w:cs="Times New Roman"/>
          <w:sz w:val="24"/>
          <w:szCs w:val="24"/>
        </w:rPr>
        <w:t>водой.</w:t>
      </w:r>
      <w:r w:rsidRPr="00C76E3F">
        <w:rPr>
          <w:rFonts w:ascii="Times New Roman" w:hAnsi="Times New Roman" w:cs="Times New Roman"/>
          <w:sz w:val="24"/>
          <w:szCs w:val="24"/>
        </w:rPr>
        <w:t xml:space="preserve"> Всего в городе Слюдянка имеется 9 угольных котельных, и одна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п.Сухой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 xml:space="preserve"> Ручей, а также два тепловых пункта и тепловые сети.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76E3F">
        <w:rPr>
          <w:sz w:val="24"/>
          <w:szCs w:val="24"/>
        </w:rPr>
        <w:t>Основным поставщиком холодной воды и услуг водоотведения населению Слюдянского муниципального образования является ООО «</w:t>
      </w:r>
      <w:proofErr w:type="spellStart"/>
      <w:r w:rsidRPr="00C76E3F">
        <w:rPr>
          <w:sz w:val="24"/>
          <w:szCs w:val="24"/>
        </w:rPr>
        <w:t>Акватранс</w:t>
      </w:r>
      <w:proofErr w:type="spellEnd"/>
      <w:r w:rsidRPr="00C76E3F">
        <w:rPr>
          <w:sz w:val="24"/>
          <w:szCs w:val="24"/>
        </w:rPr>
        <w:t>» и ООО «Стоки», соответственно.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76E3F">
        <w:rPr>
          <w:sz w:val="24"/>
          <w:szCs w:val="24"/>
        </w:rPr>
        <w:t>В 2017 году работа предприятия была направлена на обеспечение населения качественной питьевой водой в достаточном количестве, ремонт изношенных сетей водоснабжения и содержание их в технически исправном состоянии.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>При подготовке к отопительному периоду 2017 - 2018 гг. были выполнены мероприятия, направленные на улучшение качества тепло водоснабжения по городскому поселению. Основная доля финансирования поступила по программе «Модернизация объектов коммунальной инфраструктуры Слюдянского муниципального образования на 2017 год»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программы является бюджет Слюдянского муниципального образования и средства бюджета Иркутской области. Объем денежных средств, запланированных на выполнение программных мероприятий, составил 7,85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hAnsi="Times New Roman" w:cs="Times New Roman"/>
          <w:color w:val="000000" w:themeColor="text1"/>
          <w:sz w:val="24"/>
          <w:szCs w:val="24"/>
        </w:rPr>
        <w:t>., в том числе 1,</w:t>
      </w:r>
      <w:proofErr w:type="gramStart"/>
      <w:r w:rsidRPr="00C7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  </w:t>
      </w:r>
      <w:proofErr w:type="spellStart"/>
      <w:r w:rsidRPr="00C76E3F">
        <w:rPr>
          <w:rFonts w:ascii="Times New Roman" w:hAnsi="Times New Roman" w:cs="Times New Roman"/>
          <w:color w:val="000000" w:themeColor="text1"/>
          <w:sz w:val="24"/>
          <w:szCs w:val="24"/>
        </w:rPr>
        <w:t>млн.руб</w:t>
      </w:r>
      <w:proofErr w:type="spellEnd"/>
      <w:r w:rsidRPr="00C76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E3F">
        <w:rPr>
          <w:rFonts w:ascii="Times New Roman" w:hAnsi="Times New Roman" w:cs="Times New Roman"/>
          <w:sz w:val="24"/>
          <w:szCs w:val="24"/>
        </w:rPr>
        <w:t xml:space="preserve"> – средства местного бюджета, 6,16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 xml:space="preserve">. – средства бюджета Иркутской области. </w:t>
      </w:r>
    </w:p>
    <w:p w:rsidR="00DD0B45" w:rsidRPr="00C76E3F" w:rsidRDefault="00DD0B45" w:rsidP="009F457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>Работы по улучшению качества тепло водоснабжения выполнены по следующим направлениям:</w:t>
      </w: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- ремонт котельных и тепловых пунктов на </w:t>
      </w:r>
      <w:proofErr w:type="gramStart"/>
      <w:r w:rsidRPr="00C76E3F">
        <w:rPr>
          <w:rFonts w:ascii="Times New Roman" w:hAnsi="Times New Roman" w:cs="Times New Roman"/>
          <w:sz w:val="24"/>
          <w:szCs w:val="24"/>
        </w:rPr>
        <w:t>сумму  6</w:t>
      </w:r>
      <w:proofErr w:type="gramEnd"/>
      <w:r w:rsidRPr="00C76E3F">
        <w:rPr>
          <w:rFonts w:ascii="Times New Roman" w:hAnsi="Times New Roman" w:cs="Times New Roman"/>
          <w:sz w:val="24"/>
          <w:szCs w:val="24"/>
        </w:rPr>
        <w:t xml:space="preserve">,6 млн.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>:</w:t>
      </w: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            котельная «Рудо»</w:t>
      </w:r>
      <w:r w:rsidRPr="00C76E3F">
        <w:rPr>
          <w:rFonts w:ascii="Times New Roman" w:hAnsi="Times New Roman" w:cs="Times New Roman"/>
          <w:sz w:val="24"/>
          <w:szCs w:val="24"/>
        </w:rPr>
        <w:tab/>
        <w:t xml:space="preserve">                 5,58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>.</w:t>
      </w: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            котельная «</w:t>
      </w:r>
      <w:proofErr w:type="gramStart"/>
      <w:r w:rsidRPr="00C76E3F">
        <w:rPr>
          <w:rFonts w:ascii="Times New Roman" w:hAnsi="Times New Roman" w:cs="Times New Roman"/>
          <w:sz w:val="24"/>
          <w:szCs w:val="24"/>
        </w:rPr>
        <w:t xml:space="preserve">СМП»   </w:t>
      </w:r>
      <w:proofErr w:type="gramEnd"/>
      <w:r w:rsidRPr="00C76E3F">
        <w:rPr>
          <w:rFonts w:ascii="Times New Roman" w:hAnsi="Times New Roman" w:cs="Times New Roman"/>
          <w:sz w:val="24"/>
          <w:szCs w:val="24"/>
        </w:rPr>
        <w:t xml:space="preserve">                    0,81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>.</w:t>
      </w: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>- ремонт инженерных сетей на сумму     0,54 млн. руб.</w:t>
      </w: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- приобретения материалов и оборудования 0,9 млн. руб. </w:t>
      </w: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D0B45" w:rsidRPr="00C76E3F" w:rsidRDefault="00DD0B45" w:rsidP="009F45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b/>
          <w:sz w:val="24"/>
          <w:szCs w:val="24"/>
        </w:rPr>
        <w:tab/>
      </w:r>
      <w:r w:rsidRPr="00C76E3F">
        <w:rPr>
          <w:rFonts w:ascii="Times New Roman" w:hAnsi="Times New Roman" w:cs="Times New Roman"/>
          <w:sz w:val="24"/>
          <w:szCs w:val="24"/>
        </w:rPr>
        <w:t>В 2017 произведено улучшение качества теплоснабжения котельной «Рудо». С этой целью были выполнены следующие мероприятия: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</w:pPr>
      <w:r w:rsidRPr="00C76E3F">
        <w:t>- Выполнен капитальный ремонт дымовой трубы на котельной «Рудо».</w:t>
      </w:r>
    </w:p>
    <w:p w:rsidR="00DD0B45" w:rsidRPr="00C76E3F" w:rsidRDefault="00DD0B45" w:rsidP="002652C5">
      <w:pPr>
        <w:tabs>
          <w:tab w:val="left" w:pos="284"/>
        </w:tabs>
        <w:ind w:left="284" w:hanging="142"/>
        <w:jc w:val="both"/>
      </w:pPr>
      <w:r w:rsidRPr="00C76E3F">
        <w:t>- Выполнен ремонт трубной части котла КЕ 10- 14С №1 котельной «Рудо».</w:t>
      </w:r>
    </w:p>
    <w:p w:rsidR="00DD0B45" w:rsidRPr="00C76E3F" w:rsidRDefault="00DD0B45" w:rsidP="002652C5">
      <w:pPr>
        <w:tabs>
          <w:tab w:val="left" w:pos="284"/>
        </w:tabs>
        <w:ind w:left="284" w:hanging="142"/>
        <w:jc w:val="both"/>
      </w:pPr>
      <w:r w:rsidRPr="00C76E3F">
        <w:tab/>
      </w:r>
      <w:r w:rsidRPr="00C76E3F">
        <w:tab/>
        <w:t xml:space="preserve">Улучшено теплоснабжение спортивной школы в микрорайоне «СПМ». Приобретены материалы для замены участка тепловой сети 70м. </w:t>
      </w:r>
    </w:p>
    <w:p w:rsidR="00DD0B45" w:rsidRPr="00C76E3F" w:rsidRDefault="00DD0B45" w:rsidP="002652C5">
      <w:pPr>
        <w:tabs>
          <w:tab w:val="left" w:pos="284"/>
        </w:tabs>
        <w:ind w:left="284" w:hanging="142"/>
        <w:jc w:val="both"/>
      </w:pPr>
      <w:r w:rsidRPr="00C76E3F">
        <w:tab/>
      </w:r>
      <w:r w:rsidRPr="00C76E3F">
        <w:tab/>
        <w:t>На котельной «СМП» выполнена реконструкция распределительной гребенки путем увеличения диаметра трубопроводов и замены насосног</w:t>
      </w:r>
      <w:r w:rsidR="002652C5">
        <w:t>о оборудования на более мощное.</w:t>
      </w:r>
    </w:p>
    <w:p w:rsidR="00DD0B45" w:rsidRPr="00C76E3F" w:rsidRDefault="00DD0B45" w:rsidP="002652C5">
      <w:pPr>
        <w:tabs>
          <w:tab w:val="left" w:pos="284"/>
        </w:tabs>
        <w:ind w:left="284" w:hanging="142"/>
        <w:jc w:val="both"/>
      </w:pPr>
      <w:r w:rsidRPr="00C76E3F">
        <w:tab/>
      </w:r>
      <w:r w:rsidRPr="00C76E3F">
        <w:tab/>
        <w:t xml:space="preserve">В целях улучшения состояния сетей водоснабжения и водоотведения был уложен новый участок водопроводной сети по ул. Болотная 210м, и там же установлена водопроводная колонка. Заменена придомовая </w:t>
      </w:r>
      <w:proofErr w:type="gramStart"/>
      <w:r w:rsidRPr="00C76E3F">
        <w:t xml:space="preserve">канализация  </w:t>
      </w:r>
      <w:proofErr w:type="spellStart"/>
      <w:r w:rsidRPr="00C76E3F">
        <w:t>ул.Парижской</w:t>
      </w:r>
      <w:proofErr w:type="spellEnd"/>
      <w:proofErr w:type="gramEnd"/>
      <w:r w:rsidRPr="00C76E3F">
        <w:t xml:space="preserve"> Коммуны № 3Б, </w:t>
      </w:r>
      <w:proofErr w:type="spellStart"/>
      <w:r w:rsidRPr="00C76E3F">
        <w:t>ул.Фрунзе</w:t>
      </w:r>
      <w:proofErr w:type="spellEnd"/>
      <w:r w:rsidRPr="00C76E3F">
        <w:t xml:space="preserve"> №12.</w:t>
      </w:r>
      <w:r w:rsidRPr="00C76E3F">
        <w:tab/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</w:pPr>
      <w:r w:rsidRPr="00C76E3F">
        <w:tab/>
      </w:r>
      <w:r w:rsidRPr="00C76E3F">
        <w:tab/>
        <w:t xml:space="preserve"> Выполнение всего комплекса мероприятий с целью подготовки к прохождению отопительного сезона 2017-2018гг. позволило в целом улучшить качество предоставляемых коммунальных услуг, так как основная часть работ выполнялась по узким местам, требующих ремонта.</w:t>
      </w:r>
    </w:p>
    <w:p w:rsidR="00DD0B45" w:rsidRPr="002652C5" w:rsidRDefault="00DD0B45" w:rsidP="002652C5">
      <w:pPr>
        <w:tabs>
          <w:tab w:val="left" w:pos="284"/>
        </w:tabs>
        <w:ind w:left="284" w:hanging="142"/>
        <w:jc w:val="both"/>
      </w:pPr>
      <w:r w:rsidRPr="00C76E3F">
        <w:tab/>
      </w:r>
      <w:r w:rsidRPr="00C76E3F">
        <w:tab/>
        <w:t>Основным критерием оценки качества предоставления коммунальных услуг является количество обращений граждан в аварийно-диспетчерскую службу города Слюдянка.</w:t>
      </w:r>
      <w:r w:rsidRPr="00C76E3F">
        <w:rPr>
          <w:b/>
        </w:rPr>
        <w:tab/>
      </w:r>
    </w:p>
    <w:p w:rsidR="00DD0B45" w:rsidRPr="002652C5" w:rsidRDefault="00DD0B45" w:rsidP="002652C5">
      <w:pPr>
        <w:tabs>
          <w:tab w:val="left" w:pos="284"/>
        </w:tabs>
        <w:ind w:left="284" w:hanging="142"/>
        <w:jc w:val="both"/>
      </w:pPr>
      <w:r w:rsidRPr="00C76E3F">
        <w:lastRenderedPageBreak/>
        <w:tab/>
      </w:r>
      <w:r w:rsidRPr="00C76E3F">
        <w:tab/>
        <w:t xml:space="preserve">Анализ показал, что общее количество обращений в 2017 году сократилось </w:t>
      </w:r>
      <w:proofErr w:type="gramStart"/>
      <w:r w:rsidRPr="00C76E3F">
        <w:t>на  5</w:t>
      </w:r>
      <w:proofErr w:type="gramEnd"/>
      <w:r w:rsidRPr="00C76E3F">
        <w:t>% к уровню 2016 года, и составило 7542 шт.. При этом в 2012 году количество обращений составляло 11238шт (снижен</w:t>
      </w:r>
      <w:r w:rsidR="002652C5">
        <w:t>ие на 33%)</w:t>
      </w:r>
      <w:r w:rsidRPr="00C76E3F">
        <w:rPr>
          <w:b/>
        </w:rPr>
        <w:tab/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 xml:space="preserve">       Самые значимые работы на объектах тепло водоснабжения за 6 лет: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>Котельная «Перевал»: Замена котла №1, №2, Замена дымовой трубы, Замена теплообменных аппаратов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>Котельная «СМП» Замена 2 котлов, реконструкция распределительного коллектора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>Котельная «Стройка» Замена всех 3 котлов</w:t>
      </w:r>
    </w:p>
    <w:p w:rsidR="00DD0B45" w:rsidRPr="00C76E3F" w:rsidRDefault="00DD0B45" w:rsidP="002652C5">
      <w:pPr>
        <w:tabs>
          <w:tab w:val="left" w:pos="142"/>
        </w:tabs>
        <w:ind w:left="142"/>
        <w:jc w:val="both"/>
        <w:rPr>
          <w:b/>
        </w:rPr>
      </w:pPr>
      <w:r w:rsidRPr="00C76E3F">
        <w:rPr>
          <w:b/>
        </w:rPr>
        <w:t xml:space="preserve">Котельная «Рудо» Замена котла №2, ремонт трубной части котла №1, замена </w:t>
      </w:r>
      <w:proofErr w:type="spellStart"/>
      <w:proofErr w:type="gramStart"/>
      <w:r w:rsidRPr="00C76E3F">
        <w:rPr>
          <w:b/>
        </w:rPr>
        <w:t>дым.трубы</w:t>
      </w:r>
      <w:proofErr w:type="spellEnd"/>
      <w:proofErr w:type="gramEnd"/>
      <w:r w:rsidRPr="00C76E3F">
        <w:rPr>
          <w:b/>
        </w:rPr>
        <w:t>.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>Котельная «</w:t>
      </w:r>
      <w:proofErr w:type="spellStart"/>
      <w:r w:rsidRPr="00C76E3F">
        <w:rPr>
          <w:b/>
        </w:rPr>
        <w:t>Медрезерв</w:t>
      </w:r>
      <w:proofErr w:type="spellEnd"/>
      <w:r w:rsidRPr="00C76E3F">
        <w:rPr>
          <w:b/>
        </w:rPr>
        <w:t>» Полная замена котлов и оборудования.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>НТП замена теплообменных аппаратов</w:t>
      </w:r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 xml:space="preserve">Артезианские скважины Кап ремонт </w:t>
      </w:r>
      <w:proofErr w:type="spellStart"/>
      <w:r w:rsidRPr="00C76E3F">
        <w:rPr>
          <w:b/>
        </w:rPr>
        <w:t>ул.Карьерная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ул.Зеленая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ул.Солнечная</w:t>
      </w:r>
      <w:proofErr w:type="spellEnd"/>
    </w:p>
    <w:p w:rsidR="00DD0B45" w:rsidRPr="00C76E3F" w:rsidRDefault="00DD0B45" w:rsidP="00DD0B45">
      <w:pPr>
        <w:tabs>
          <w:tab w:val="left" w:pos="284"/>
        </w:tabs>
        <w:ind w:left="284" w:hanging="142"/>
        <w:jc w:val="both"/>
        <w:rPr>
          <w:b/>
        </w:rPr>
      </w:pPr>
      <w:r w:rsidRPr="00C76E3F">
        <w:rPr>
          <w:b/>
        </w:rPr>
        <w:t>Замена сетей тепло водоснабжения и водоотведения 4,2км</w:t>
      </w:r>
    </w:p>
    <w:p w:rsidR="00DD0B45" w:rsidRDefault="00DD0B45" w:rsidP="002652C5">
      <w:pPr>
        <w:tabs>
          <w:tab w:val="left" w:pos="142"/>
        </w:tabs>
        <w:ind w:left="142"/>
        <w:jc w:val="both"/>
        <w:rPr>
          <w:b/>
        </w:rPr>
      </w:pPr>
      <w:r w:rsidRPr="00C76E3F">
        <w:rPr>
          <w:b/>
        </w:rPr>
        <w:t>Итого с 2012г заменено 12 котлов, 2 дымовых труб, 4,2км сетей, 3 скважины кап ремонт емкостей.</w:t>
      </w:r>
    </w:p>
    <w:p w:rsidR="002652C5" w:rsidRDefault="002652C5" w:rsidP="00DD0B45">
      <w:pPr>
        <w:tabs>
          <w:tab w:val="left" w:pos="284"/>
        </w:tabs>
        <w:ind w:left="284" w:hanging="142"/>
        <w:jc w:val="both"/>
        <w:rPr>
          <w:b/>
        </w:rPr>
      </w:pPr>
    </w:p>
    <w:p w:rsidR="002652C5" w:rsidRPr="00C76E3F" w:rsidRDefault="002652C5" w:rsidP="00DD0B45">
      <w:pPr>
        <w:tabs>
          <w:tab w:val="left" w:pos="284"/>
        </w:tabs>
        <w:ind w:left="284" w:hanging="14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0B45" w:rsidRPr="00C76E3F" w:rsidTr="009B2628">
        <w:tc>
          <w:tcPr>
            <w:tcW w:w="9854" w:type="dxa"/>
            <w:shd w:val="clear" w:color="auto" w:fill="D9D9D9" w:themeFill="background1" w:themeFillShade="D9"/>
          </w:tcPr>
          <w:p w:rsidR="00DD0B45" w:rsidRPr="00C76E3F" w:rsidRDefault="00DD0B45" w:rsidP="009B2628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3F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деятельности:</w:t>
            </w:r>
          </w:p>
        </w:tc>
      </w:tr>
      <w:tr w:rsidR="00DD0B45" w:rsidRPr="00C76E3F" w:rsidTr="009B2628">
        <w:tc>
          <w:tcPr>
            <w:tcW w:w="9854" w:type="dxa"/>
          </w:tcPr>
          <w:p w:rsidR="00DD0B45" w:rsidRPr="00C76E3F" w:rsidRDefault="00DD0B45" w:rsidP="00DD0B45">
            <w:pPr>
              <w:pStyle w:val="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3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котельного оборудования на котельной «Стройка</w:t>
            </w:r>
            <w:proofErr w:type="gramStart"/>
            <w:r w:rsidRPr="00C76E3F">
              <w:rPr>
                <w:rFonts w:ascii="Times New Roman" w:hAnsi="Times New Roman" w:cs="Times New Roman"/>
                <w:bCs/>
                <w:sz w:val="24"/>
                <w:szCs w:val="24"/>
              </w:rPr>
              <w:t>» .</w:t>
            </w:r>
            <w:proofErr w:type="gramEnd"/>
          </w:p>
          <w:p w:rsidR="00DD0B45" w:rsidRPr="00C76E3F" w:rsidRDefault="00DD0B45" w:rsidP="00DD0B45">
            <w:pPr>
              <w:pStyle w:val="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3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на право заключения концессионного соглашения на использование объектов теплоснабжения и водоотведения.</w:t>
            </w:r>
          </w:p>
          <w:p w:rsidR="00DD0B45" w:rsidRPr="00C76E3F" w:rsidRDefault="00DD0B45" w:rsidP="00DD0B45">
            <w:pPr>
              <w:pStyle w:val="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3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строительства второй очереди канализационных очистных сооружений города Слюдянка.</w:t>
            </w:r>
          </w:p>
          <w:p w:rsidR="00DD0B45" w:rsidRPr="00C76E3F" w:rsidRDefault="00DD0B45" w:rsidP="00DD0B45">
            <w:pPr>
              <w:pStyle w:val="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3F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ветхих сетей тепло-водоснабжения и водоотведения.</w:t>
            </w:r>
          </w:p>
        </w:tc>
      </w:tr>
    </w:tbl>
    <w:p w:rsidR="00DD0B45" w:rsidRPr="00C76E3F" w:rsidRDefault="00DD0B45" w:rsidP="00103571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>2013</w:t>
      </w:r>
      <w:r w:rsidR="00103571">
        <w:rPr>
          <w:b/>
          <w:sz w:val="24"/>
          <w:szCs w:val="24"/>
        </w:rPr>
        <w:t xml:space="preserve"> </w:t>
      </w:r>
      <w:r w:rsidRPr="00C76E3F">
        <w:rPr>
          <w:b/>
          <w:sz w:val="24"/>
          <w:szCs w:val="24"/>
        </w:rPr>
        <w:t xml:space="preserve">год 7 дворов, 4,9 </w:t>
      </w:r>
      <w:proofErr w:type="spellStart"/>
      <w:r w:rsidRPr="00C76E3F">
        <w:rPr>
          <w:b/>
          <w:sz w:val="24"/>
          <w:szCs w:val="24"/>
        </w:rPr>
        <w:t>млн.руб</w:t>
      </w:r>
      <w:proofErr w:type="spellEnd"/>
      <w:r w:rsidRPr="00C76E3F">
        <w:rPr>
          <w:b/>
          <w:sz w:val="24"/>
          <w:szCs w:val="24"/>
        </w:rPr>
        <w:t>.;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>2014</w:t>
      </w:r>
      <w:r w:rsidR="00103571">
        <w:rPr>
          <w:b/>
          <w:sz w:val="24"/>
          <w:szCs w:val="24"/>
        </w:rPr>
        <w:t xml:space="preserve"> </w:t>
      </w:r>
      <w:r w:rsidRPr="00C76E3F">
        <w:rPr>
          <w:b/>
          <w:sz w:val="24"/>
          <w:szCs w:val="24"/>
        </w:rPr>
        <w:t xml:space="preserve">год 6 дворов, 3,4 </w:t>
      </w:r>
      <w:proofErr w:type="spellStart"/>
      <w:proofErr w:type="gramStart"/>
      <w:r w:rsidRPr="00C76E3F">
        <w:rPr>
          <w:b/>
          <w:sz w:val="24"/>
          <w:szCs w:val="24"/>
        </w:rPr>
        <w:t>млн.руб</w:t>
      </w:r>
      <w:proofErr w:type="spellEnd"/>
      <w:proofErr w:type="gramEnd"/>
      <w:r w:rsidRPr="00C76E3F">
        <w:rPr>
          <w:b/>
          <w:sz w:val="24"/>
          <w:szCs w:val="24"/>
        </w:rPr>
        <w:t>;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>2015</w:t>
      </w:r>
      <w:r w:rsidR="00103571">
        <w:rPr>
          <w:b/>
          <w:sz w:val="24"/>
          <w:szCs w:val="24"/>
        </w:rPr>
        <w:t xml:space="preserve"> </w:t>
      </w:r>
      <w:r w:rsidRPr="00C76E3F">
        <w:rPr>
          <w:b/>
          <w:sz w:val="24"/>
          <w:szCs w:val="24"/>
        </w:rPr>
        <w:t xml:space="preserve">год 2 двора 1,6 </w:t>
      </w:r>
      <w:proofErr w:type="spellStart"/>
      <w:proofErr w:type="gramStart"/>
      <w:r w:rsidRPr="00C76E3F">
        <w:rPr>
          <w:b/>
          <w:sz w:val="24"/>
          <w:szCs w:val="24"/>
        </w:rPr>
        <w:t>млн.руб</w:t>
      </w:r>
      <w:proofErr w:type="spellEnd"/>
      <w:proofErr w:type="gramEnd"/>
      <w:r w:rsidRPr="00C76E3F">
        <w:rPr>
          <w:b/>
          <w:sz w:val="24"/>
          <w:szCs w:val="24"/>
        </w:rPr>
        <w:t>;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>2016</w:t>
      </w:r>
      <w:r w:rsidR="00103571">
        <w:rPr>
          <w:b/>
          <w:sz w:val="24"/>
          <w:szCs w:val="24"/>
        </w:rPr>
        <w:t xml:space="preserve"> </w:t>
      </w:r>
      <w:r w:rsidRPr="00C76E3F">
        <w:rPr>
          <w:b/>
          <w:sz w:val="24"/>
          <w:szCs w:val="24"/>
        </w:rPr>
        <w:t xml:space="preserve">год 6 дворов, 3,45 </w:t>
      </w:r>
      <w:proofErr w:type="spellStart"/>
      <w:proofErr w:type="gramStart"/>
      <w:r w:rsidRPr="00C76E3F">
        <w:rPr>
          <w:b/>
          <w:sz w:val="24"/>
          <w:szCs w:val="24"/>
        </w:rPr>
        <w:t>млн.руб</w:t>
      </w:r>
      <w:proofErr w:type="spellEnd"/>
      <w:proofErr w:type="gramEnd"/>
      <w:r w:rsidRPr="00C76E3F">
        <w:rPr>
          <w:b/>
          <w:sz w:val="24"/>
          <w:szCs w:val="24"/>
        </w:rPr>
        <w:t>;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2017 год 6 дворов. 2,4 </w:t>
      </w:r>
      <w:proofErr w:type="spellStart"/>
      <w:proofErr w:type="gramStart"/>
      <w:r w:rsidRPr="00C76E3F">
        <w:rPr>
          <w:b/>
          <w:sz w:val="24"/>
          <w:szCs w:val="24"/>
        </w:rPr>
        <w:t>млн.руб</w:t>
      </w:r>
      <w:proofErr w:type="spellEnd"/>
      <w:proofErr w:type="gramEnd"/>
      <w:r w:rsidRPr="00C76E3F">
        <w:rPr>
          <w:b/>
          <w:sz w:val="24"/>
          <w:szCs w:val="24"/>
        </w:rPr>
        <w:t>;</w:t>
      </w:r>
    </w:p>
    <w:p w:rsidR="00DD0B45" w:rsidRPr="002652C5" w:rsidRDefault="00DD0B45" w:rsidP="00D63FC5">
      <w:pPr>
        <w:pStyle w:val="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Всего выполнено с 2012 года 27 дворов, 15,8 </w:t>
      </w:r>
      <w:proofErr w:type="spellStart"/>
      <w:r w:rsidRPr="00C76E3F">
        <w:rPr>
          <w:b/>
          <w:sz w:val="24"/>
          <w:szCs w:val="24"/>
        </w:rPr>
        <w:t>млн.руб</w:t>
      </w:r>
      <w:proofErr w:type="spellEnd"/>
      <w:r w:rsidRPr="00C76E3F">
        <w:rPr>
          <w:b/>
          <w:sz w:val="24"/>
          <w:szCs w:val="24"/>
        </w:rPr>
        <w:t>.</w:t>
      </w:r>
    </w:p>
    <w:p w:rsidR="00DD0B45" w:rsidRPr="00C76E3F" w:rsidRDefault="00DD0B45" w:rsidP="00D63FC5">
      <w:pPr>
        <w:ind w:left="-426"/>
        <w:jc w:val="both"/>
      </w:pPr>
      <w:r w:rsidRPr="00C76E3F">
        <w:t xml:space="preserve">Уложен новые тротуары по </w:t>
      </w:r>
      <w:proofErr w:type="spellStart"/>
      <w:r w:rsidRPr="00C76E3F">
        <w:t>ул.Совесткая</w:t>
      </w:r>
      <w:proofErr w:type="spellEnd"/>
      <w:r w:rsidRPr="00C76E3F">
        <w:t xml:space="preserve"> от дома №38 до №</w:t>
      </w:r>
      <w:proofErr w:type="gramStart"/>
      <w:r w:rsidRPr="00C76E3F">
        <w:t>64  600</w:t>
      </w:r>
      <w:proofErr w:type="gramEnd"/>
      <w:r w:rsidRPr="00C76E3F">
        <w:t xml:space="preserve">м, по </w:t>
      </w:r>
      <w:proofErr w:type="spellStart"/>
      <w:r w:rsidRPr="00C76E3F">
        <w:t>ул.Парижской</w:t>
      </w:r>
      <w:proofErr w:type="spellEnd"/>
      <w:r w:rsidRPr="00C76E3F">
        <w:t xml:space="preserve"> Коммуны от </w:t>
      </w:r>
      <w:proofErr w:type="spellStart"/>
      <w:r w:rsidRPr="00C76E3F">
        <w:t>ул.Ленина</w:t>
      </w:r>
      <w:proofErr w:type="spellEnd"/>
      <w:r w:rsidRPr="00C76E3F">
        <w:t xml:space="preserve"> до Рынка 200м, на общую сумму 1,6 </w:t>
      </w:r>
      <w:proofErr w:type="spellStart"/>
      <w:r w:rsidRPr="00C76E3F">
        <w:t>млн.руб</w:t>
      </w:r>
      <w:proofErr w:type="spellEnd"/>
      <w:r w:rsidRPr="00C76E3F">
        <w:t xml:space="preserve">.(800м), 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left="-426" w:firstLine="0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2013 </w:t>
      </w:r>
      <w:proofErr w:type="gramStart"/>
      <w:r w:rsidRPr="00C76E3F">
        <w:rPr>
          <w:b/>
          <w:sz w:val="24"/>
          <w:szCs w:val="24"/>
        </w:rPr>
        <w:t>год  Тротуары</w:t>
      </w:r>
      <w:proofErr w:type="gramEnd"/>
      <w:r w:rsidRPr="00C76E3F">
        <w:rPr>
          <w:b/>
          <w:sz w:val="24"/>
          <w:szCs w:val="24"/>
        </w:rPr>
        <w:t xml:space="preserve"> по </w:t>
      </w:r>
      <w:proofErr w:type="spellStart"/>
      <w:r w:rsidRPr="00C76E3F">
        <w:rPr>
          <w:b/>
          <w:sz w:val="24"/>
          <w:szCs w:val="24"/>
        </w:rPr>
        <w:t>ул.Советская</w:t>
      </w:r>
      <w:proofErr w:type="spellEnd"/>
      <w:r w:rsidRPr="00C76E3F">
        <w:rPr>
          <w:b/>
          <w:sz w:val="24"/>
          <w:szCs w:val="24"/>
        </w:rPr>
        <w:t xml:space="preserve">, </w:t>
      </w:r>
      <w:proofErr w:type="spellStart"/>
      <w:r w:rsidRPr="00C76E3F">
        <w:rPr>
          <w:b/>
          <w:sz w:val="24"/>
          <w:szCs w:val="24"/>
        </w:rPr>
        <w:t>ул.Захарова</w:t>
      </w:r>
      <w:proofErr w:type="spellEnd"/>
      <w:r w:rsidRPr="00C76E3F">
        <w:rPr>
          <w:b/>
          <w:sz w:val="24"/>
          <w:szCs w:val="24"/>
        </w:rPr>
        <w:t xml:space="preserve">, </w:t>
      </w:r>
      <w:proofErr w:type="spellStart"/>
      <w:r w:rsidRPr="00C76E3F">
        <w:rPr>
          <w:b/>
          <w:sz w:val="24"/>
          <w:szCs w:val="24"/>
        </w:rPr>
        <w:t>Кутелева</w:t>
      </w:r>
      <w:proofErr w:type="spellEnd"/>
      <w:r w:rsidRPr="00C76E3F">
        <w:rPr>
          <w:b/>
          <w:sz w:val="24"/>
          <w:szCs w:val="24"/>
        </w:rPr>
        <w:t xml:space="preserve">, </w:t>
      </w:r>
      <w:proofErr w:type="spellStart"/>
      <w:r w:rsidRPr="00C76E3F">
        <w:rPr>
          <w:b/>
          <w:sz w:val="24"/>
          <w:szCs w:val="24"/>
        </w:rPr>
        <w:t>Слюд.Красногв</w:t>
      </w:r>
      <w:proofErr w:type="spellEnd"/>
      <w:r w:rsidRPr="00C76E3F">
        <w:rPr>
          <w:b/>
          <w:sz w:val="24"/>
          <w:szCs w:val="24"/>
        </w:rPr>
        <w:t xml:space="preserve">. – 1,6 </w:t>
      </w:r>
      <w:proofErr w:type="spellStart"/>
      <w:r w:rsidRPr="00C76E3F">
        <w:rPr>
          <w:b/>
          <w:sz w:val="24"/>
          <w:szCs w:val="24"/>
        </w:rPr>
        <w:t>млн.руб</w:t>
      </w:r>
      <w:proofErr w:type="spellEnd"/>
      <w:r w:rsidRPr="00C76E3F">
        <w:rPr>
          <w:b/>
          <w:sz w:val="24"/>
          <w:szCs w:val="24"/>
        </w:rPr>
        <w:t xml:space="preserve">., парковка по </w:t>
      </w:r>
      <w:proofErr w:type="spellStart"/>
      <w:r w:rsidRPr="00C76E3F">
        <w:rPr>
          <w:b/>
          <w:sz w:val="24"/>
          <w:szCs w:val="24"/>
        </w:rPr>
        <w:t>ул.Кутелева</w:t>
      </w:r>
      <w:proofErr w:type="spellEnd"/>
      <w:r w:rsidRPr="00C76E3F">
        <w:rPr>
          <w:b/>
          <w:sz w:val="24"/>
          <w:szCs w:val="24"/>
        </w:rPr>
        <w:t xml:space="preserve"> 0,2 </w:t>
      </w:r>
      <w:proofErr w:type="spellStart"/>
      <w:proofErr w:type="gramStart"/>
      <w:r w:rsidRPr="00C76E3F">
        <w:rPr>
          <w:b/>
          <w:sz w:val="24"/>
          <w:szCs w:val="24"/>
        </w:rPr>
        <w:t>млн.руб</w:t>
      </w:r>
      <w:proofErr w:type="spellEnd"/>
      <w:proofErr w:type="gramEnd"/>
      <w:r w:rsidRPr="00C76E3F">
        <w:rPr>
          <w:b/>
          <w:sz w:val="24"/>
          <w:szCs w:val="24"/>
        </w:rPr>
        <w:t>;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left="-426" w:firstLine="0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2014год Тротуары по </w:t>
      </w:r>
      <w:proofErr w:type="spellStart"/>
      <w:r w:rsidRPr="00C76E3F">
        <w:rPr>
          <w:b/>
          <w:sz w:val="24"/>
          <w:szCs w:val="24"/>
        </w:rPr>
        <w:t>ул.Парижской</w:t>
      </w:r>
      <w:proofErr w:type="spellEnd"/>
      <w:r w:rsidRPr="00C76E3F">
        <w:rPr>
          <w:b/>
          <w:sz w:val="24"/>
          <w:szCs w:val="24"/>
        </w:rPr>
        <w:t xml:space="preserve"> </w:t>
      </w:r>
      <w:proofErr w:type="spellStart"/>
      <w:proofErr w:type="gramStart"/>
      <w:r w:rsidRPr="00C76E3F">
        <w:rPr>
          <w:b/>
          <w:sz w:val="24"/>
          <w:szCs w:val="24"/>
        </w:rPr>
        <w:t>коммуны,Парковки</w:t>
      </w:r>
      <w:proofErr w:type="spellEnd"/>
      <w:proofErr w:type="gramEnd"/>
      <w:r w:rsidRPr="00C76E3F">
        <w:rPr>
          <w:b/>
          <w:sz w:val="24"/>
          <w:szCs w:val="24"/>
        </w:rPr>
        <w:t xml:space="preserve"> в районе ЗАГС и ЦРБ–1,6 </w:t>
      </w:r>
      <w:proofErr w:type="spellStart"/>
      <w:r w:rsidRPr="00C76E3F">
        <w:rPr>
          <w:b/>
          <w:sz w:val="24"/>
          <w:szCs w:val="24"/>
        </w:rPr>
        <w:t>мл.руб</w:t>
      </w:r>
      <w:proofErr w:type="spellEnd"/>
      <w:r w:rsidRPr="00C76E3F">
        <w:rPr>
          <w:b/>
          <w:sz w:val="24"/>
          <w:szCs w:val="24"/>
        </w:rPr>
        <w:t>.;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left="-426" w:firstLine="0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2015 </w:t>
      </w:r>
      <w:proofErr w:type="gramStart"/>
      <w:r w:rsidRPr="00C76E3F">
        <w:rPr>
          <w:b/>
          <w:sz w:val="24"/>
          <w:szCs w:val="24"/>
        </w:rPr>
        <w:t>год  Тротуар</w:t>
      </w:r>
      <w:proofErr w:type="gramEnd"/>
      <w:r w:rsidRPr="00C76E3F">
        <w:rPr>
          <w:b/>
          <w:sz w:val="24"/>
          <w:szCs w:val="24"/>
        </w:rPr>
        <w:t xml:space="preserve"> по ул. Колхозная, </w:t>
      </w:r>
      <w:proofErr w:type="spellStart"/>
      <w:r w:rsidRPr="00C76E3F">
        <w:rPr>
          <w:b/>
          <w:sz w:val="24"/>
          <w:szCs w:val="24"/>
        </w:rPr>
        <w:t>пер.Безымянный</w:t>
      </w:r>
      <w:proofErr w:type="spellEnd"/>
      <w:r w:rsidRPr="00C76E3F">
        <w:rPr>
          <w:b/>
          <w:sz w:val="24"/>
          <w:szCs w:val="24"/>
        </w:rPr>
        <w:t xml:space="preserve"> - 0,7 </w:t>
      </w:r>
      <w:proofErr w:type="spellStart"/>
      <w:r w:rsidRPr="00C76E3F">
        <w:rPr>
          <w:b/>
          <w:sz w:val="24"/>
          <w:szCs w:val="24"/>
        </w:rPr>
        <w:t>млн.руб</w:t>
      </w:r>
      <w:proofErr w:type="spellEnd"/>
      <w:r w:rsidRPr="00C76E3F">
        <w:rPr>
          <w:b/>
          <w:sz w:val="24"/>
          <w:szCs w:val="24"/>
        </w:rPr>
        <w:t>.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left="-426" w:firstLine="0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2016год Тротуар по </w:t>
      </w:r>
      <w:proofErr w:type="spellStart"/>
      <w:r w:rsidRPr="00C76E3F">
        <w:rPr>
          <w:b/>
          <w:sz w:val="24"/>
          <w:szCs w:val="24"/>
        </w:rPr>
        <w:t>ул.Кутелева</w:t>
      </w:r>
      <w:proofErr w:type="spellEnd"/>
      <w:r w:rsidRPr="00C76E3F">
        <w:rPr>
          <w:b/>
          <w:sz w:val="24"/>
          <w:szCs w:val="24"/>
        </w:rPr>
        <w:t xml:space="preserve">–0,19 </w:t>
      </w:r>
      <w:proofErr w:type="gramStart"/>
      <w:r w:rsidRPr="00C76E3F">
        <w:rPr>
          <w:b/>
          <w:sz w:val="24"/>
          <w:szCs w:val="24"/>
        </w:rPr>
        <w:t>млн.</w:t>
      </w:r>
      <w:proofErr w:type="spellStart"/>
      <w:r w:rsidRPr="00C76E3F">
        <w:rPr>
          <w:b/>
          <w:sz w:val="24"/>
          <w:szCs w:val="24"/>
        </w:rPr>
        <w:t>руб</w:t>
      </w:r>
      <w:proofErr w:type="spellEnd"/>
      <w:r w:rsidRPr="00C76E3F">
        <w:rPr>
          <w:b/>
          <w:sz w:val="24"/>
          <w:szCs w:val="24"/>
        </w:rPr>
        <w:t>.,Парковка</w:t>
      </w:r>
      <w:proofErr w:type="gramEnd"/>
      <w:r w:rsidRPr="00C76E3F">
        <w:rPr>
          <w:b/>
          <w:sz w:val="24"/>
          <w:szCs w:val="24"/>
        </w:rPr>
        <w:t xml:space="preserve"> ЦРБ 0,16млн.руб</w:t>
      </w:r>
    </w:p>
    <w:p w:rsidR="00DD0B45" w:rsidRPr="00C76E3F" w:rsidRDefault="00DD0B45" w:rsidP="00D63FC5">
      <w:pPr>
        <w:pStyle w:val="4"/>
        <w:shd w:val="clear" w:color="auto" w:fill="auto"/>
        <w:spacing w:line="240" w:lineRule="auto"/>
        <w:ind w:left="-426" w:firstLine="0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2017 </w:t>
      </w:r>
      <w:proofErr w:type="gramStart"/>
      <w:r w:rsidRPr="00C76E3F">
        <w:rPr>
          <w:b/>
          <w:sz w:val="24"/>
          <w:szCs w:val="24"/>
        </w:rPr>
        <w:t>год  Тротуары</w:t>
      </w:r>
      <w:proofErr w:type="gramEnd"/>
      <w:r w:rsidRPr="00C76E3F">
        <w:rPr>
          <w:b/>
          <w:sz w:val="24"/>
          <w:szCs w:val="24"/>
        </w:rPr>
        <w:t xml:space="preserve"> по </w:t>
      </w:r>
      <w:proofErr w:type="spellStart"/>
      <w:r w:rsidRPr="00C76E3F">
        <w:rPr>
          <w:b/>
          <w:sz w:val="24"/>
          <w:szCs w:val="24"/>
        </w:rPr>
        <w:t>ул.Советская</w:t>
      </w:r>
      <w:proofErr w:type="spellEnd"/>
      <w:r w:rsidRPr="00C76E3F">
        <w:rPr>
          <w:b/>
          <w:sz w:val="24"/>
          <w:szCs w:val="24"/>
        </w:rPr>
        <w:t xml:space="preserve"> 600м, </w:t>
      </w:r>
      <w:proofErr w:type="spellStart"/>
      <w:r w:rsidRPr="00C76E3F">
        <w:rPr>
          <w:b/>
          <w:sz w:val="24"/>
          <w:szCs w:val="24"/>
        </w:rPr>
        <w:t>ул.Парижской</w:t>
      </w:r>
      <w:proofErr w:type="spellEnd"/>
      <w:r w:rsidRPr="00C76E3F">
        <w:rPr>
          <w:b/>
          <w:sz w:val="24"/>
          <w:szCs w:val="24"/>
        </w:rPr>
        <w:t xml:space="preserve"> Коммуны 200м 1,6 </w:t>
      </w:r>
      <w:proofErr w:type="spellStart"/>
      <w:r w:rsidRPr="00C76E3F">
        <w:rPr>
          <w:b/>
          <w:sz w:val="24"/>
          <w:szCs w:val="24"/>
        </w:rPr>
        <w:t>млн.руб</w:t>
      </w:r>
      <w:proofErr w:type="spellEnd"/>
    </w:p>
    <w:p w:rsidR="00DD0B45" w:rsidRPr="002652C5" w:rsidRDefault="00DD0B45" w:rsidP="00D63FC5">
      <w:pPr>
        <w:pStyle w:val="4"/>
        <w:shd w:val="clear" w:color="auto" w:fill="auto"/>
        <w:spacing w:line="240" w:lineRule="auto"/>
        <w:ind w:left="-426" w:firstLine="0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 xml:space="preserve">Итого за 6 лет уложены тротуары на 8 улицах, </w:t>
      </w:r>
      <w:proofErr w:type="gramStart"/>
      <w:r w:rsidRPr="00C76E3F">
        <w:rPr>
          <w:b/>
          <w:sz w:val="24"/>
          <w:szCs w:val="24"/>
        </w:rPr>
        <w:t>на  5</w:t>
      </w:r>
      <w:proofErr w:type="gramEnd"/>
      <w:r w:rsidRPr="00C76E3F">
        <w:rPr>
          <w:b/>
          <w:sz w:val="24"/>
          <w:szCs w:val="24"/>
        </w:rPr>
        <w:t xml:space="preserve">,86 </w:t>
      </w:r>
      <w:proofErr w:type="spellStart"/>
      <w:r w:rsidRPr="00C76E3F">
        <w:rPr>
          <w:b/>
          <w:sz w:val="24"/>
          <w:szCs w:val="24"/>
        </w:rPr>
        <w:t>млн.руб</w:t>
      </w:r>
      <w:proofErr w:type="spellEnd"/>
      <w:r w:rsidRPr="00C76E3F">
        <w:rPr>
          <w:b/>
          <w:sz w:val="24"/>
          <w:szCs w:val="24"/>
        </w:rPr>
        <w:t>.</w:t>
      </w:r>
    </w:p>
    <w:p w:rsidR="00DD0B45" w:rsidRPr="00C76E3F" w:rsidRDefault="008F0216" w:rsidP="00D63FC5">
      <w:pPr>
        <w:ind w:left="-426"/>
        <w:jc w:val="both"/>
      </w:pPr>
      <w:r>
        <w:t xml:space="preserve">          </w:t>
      </w:r>
      <w:r w:rsidR="00DD0B45" w:rsidRPr="00C76E3F">
        <w:t xml:space="preserve">В 2017 году по проекту народных инициатив выполнены мероприятия по благоустройству сквера </w:t>
      </w:r>
      <w:proofErr w:type="spellStart"/>
      <w:r w:rsidR="00DD0B45" w:rsidRPr="00C76E3F">
        <w:t>ул.Фрунзе</w:t>
      </w:r>
      <w:proofErr w:type="spellEnd"/>
      <w:r w:rsidR="00DD0B45" w:rsidRPr="00C76E3F">
        <w:t xml:space="preserve"> 8а на сумму 1 </w:t>
      </w:r>
      <w:proofErr w:type="spellStart"/>
      <w:r w:rsidR="00DD0B45" w:rsidRPr="00C76E3F">
        <w:t>млн.руб</w:t>
      </w:r>
      <w:proofErr w:type="spellEnd"/>
      <w:r w:rsidR="00DD0B45" w:rsidRPr="00C76E3F">
        <w:t xml:space="preserve">. Уложено асфальтовое покрытие, установлены фонари скамейки, а </w:t>
      </w:r>
      <w:proofErr w:type="gramStart"/>
      <w:r w:rsidR="00DD0B45" w:rsidRPr="00C76E3F">
        <w:t>так же</w:t>
      </w:r>
      <w:proofErr w:type="gramEnd"/>
      <w:r w:rsidR="00DD0B45" w:rsidRPr="00C76E3F">
        <w:t xml:space="preserve"> отремонтировано крыльцо в муниципальной библиотеке. Также выполнен ремонт помещения для проведения праздников в СДК "Волна" (ремонт стен, пола, потолка, </w:t>
      </w:r>
      <w:proofErr w:type="gramStart"/>
      <w:r w:rsidR="00DD0B45" w:rsidRPr="00C76E3F">
        <w:t>отопление)За</w:t>
      </w:r>
      <w:proofErr w:type="gramEnd"/>
      <w:r w:rsidR="00DD0B45" w:rsidRPr="00C76E3F">
        <w:t xml:space="preserve"> счет сэкономленных средств был отремонтирован сквер у школы ДДТ по </w:t>
      </w:r>
      <w:proofErr w:type="spellStart"/>
      <w:r w:rsidR="00DD0B45" w:rsidRPr="00C76E3F">
        <w:t>ул.Фрунзе</w:t>
      </w:r>
      <w:proofErr w:type="spellEnd"/>
      <w:r w:rsidR="00DD0B45" w:rsidRPr="00C76E3F">
        <w:t>, а также приобретена городская новогодняя ель с оформлением.</w:t>
      </w:r>
    </w:p>
    <w:p w:rsidR="00DD0B45" w:rsidRPr="00C76E3F" w:rsidRDefault="002652C5" w:rsidP="002652C5">
      <w:pPr>
        <w:jc w:val="both"/>
        <w:rPr>
          <w:b/>
        </w:rPr>
      </w:pPr>
      <w:r>
        <w:rPr>
          <w:b/>
        </w:rPr>
        <w:t xml:space="preserve">      </w:t>
      </w:r>
      <w:r w:rsidR="00DD0B45" w:rsidRPr="00C76E3F">
        <w:rPr>
          <w:b/>
        </w:rPr>
        <w:t xml:space="preserve">   </w:t>
      </w:r>
    </w:p>
    <w:p w:rsidR="008F0216" w:rsidRDefault="00DD0B45" w:rsidP="00DD0B45">
      <w:pPr>
        <w:ind w:left="-142"/>
        <w:jc w:val="both"/>
        <w:rPr>
          <w:b/>
        </w:rPr>
      </w:pPr>
      <w:r w:rsidRPr="00C76E3F">
        <w:rPr>
          <w:b/>
        </w:rPr>
        <w:t xml:space="preserve"> </w:t>
      </w:r>
      <w:r w:rsidRPr="00C76E3F">
        <w:rPr>
          <w:b/>
        </w:rPr>
        <w:tab/>
        <w:t xml:space="preserve">Работы по благоустройству парков и скверов выполняются ежегодно.                              </w:t>
      </w:r>
    </w:p>
    <w:p w:rsidR="00DD0B45" w:rsidRPr="00C76E3F" w:rsidRDefault="00DD0B45" w:rsidP="00DD0B45">
      <w:pPr>
        <w:ind w:left="-142"/>
        <w:jc w:val="both"/>
        <w:rPr>
          <w:b/>
        </w:rPr>
      </w:pPr>
      <w:r w:rsidRPr="00C76E3F">
        <w:rPr>
          <w:b/>
        </w:rPr>
        <w:t>2013 год –  Приобретены вазоны и скамейки для центрального сквера;</w:t>
      </w:r>
    </w:p>
    <w:p w:rsidR="00DD0B45" w:rsidRPr="00C76E3F" w:rsidRDefault="00DD0B45" w:rsidP="00DD0B45">
      <w:pPr>
        <w:ind w:left="-142"/>
        <w:jc w:val="both"/>
        <w:rPr>
          <w:b/>
        </w:rPr>
      </w:pPr>
      <w:r w:rsidRPr="00C76E3F">
        <w:rPr>
          <w:b/>
        </w:rPr>
        <w:lastRenderedPageBreak/>
        <w:t>2014 год –  Строительство сквера в районе ЗАГС; 5,6млн.руб.</w:t>
      </w:r>
    </w:p>
    <w:p w:rsidR="00DD0B45" w:rsidRPr="00C76E3F" w:rsidRDefault="00DD0B45" w:rsidP="00DD0B45">
      <w:pPr>
        <w:ind w:left="-142"/>
        <w:jc w:val="both"/>
        <w:rPr>
          <w:b/>
        </w:rPr>
      </w:pPr>
      <w:r w:rsidRPr="00C76E3F">
        <w:rPr>
          <w:b/>
        </w:rPr>
        <w:t xml:space="preserve">2015год– Строительство аллеи у </w:t>
      </w:r>
      <w:proofErr w:type="gramStart"/>
      <w:r w:rsidRPr="00C76E3F">
        <w:rPr>
          <w:b/>
        </w:rPr>
        <w:t>ЗАГС(</w:t>
      </w:r>
      <w:proofErr w:type="gramEnd"/>
      <w:r w:rsidRPr="00C76E3F">
        <w:rPr>
          <w:b/>
        </w:rPr>
        <w:t xml:space="preserve">плитка, скамейки, фонари) 2,1млн.руб., Благоустройство парка «Слюд. </w:t>
      </w:r>
      <w:proofErr w:type="spellStart"/>
      <w:r w:rsidRPr="00C76E3F">
        <w:rPr>
          <w:b/>
        </w:rPr>
        <w:t>Красн</w:t>
      </w:r>
      <w:proofErr w:type="spellEnd"/>
      <w:r w:rsidRPr="00C76E3F">
        <w:rPr>
          <w:b/>
        </w:rPr>
        <w:t xml:space="preserve">» (асфальтирование центральной дорожки, скамейки, фонари, ограждение) 0,8 </w:t>
      </w:r>
      <w:proofErr w:type="spellStart"/>
      <w:proofErr w:type="gramStart"/>
      <w:r w:rsidRPr="00C76E3F">
        <w:rPr>
          <w:b/>
        </w:rPr>
        <w:t>млн.руб</w:t>
      </w:r>
      <w:proofErr w:type="spellEnd"/>
      <w:proofErr w:type="gramEnd"/>
      <w:r w:rsidRPr="00C76E3F">
        <w:rPr>
          <w:b/>
        </w:rPr>
        <w:t>;</w:t>
      </w:r>
    </w:p>
    <w:p w:rsidR="00DD0B45" w:rsidRPr="00C76E3F" w:rsidRDefault="00DD0B45" w:rsidP="00DD0B45">
      <w:pPr>
        <w:ind w:left="-142"/>
        <w:jc w:val="both"/>
        <w:rPr>
          <w:b/>
        </w:rPr>
      </w:pPr>
      <w:r w:rsidRPr="00C76E3F">
        <w:rPr>
          <w:b/>
        </w:rPr>
        <w:t xml:space="preserve">2016 год – Завершение строительства аллеи у ЗАГС 0,4 </w:t>
      </w:r>
      <w:proofErr w:type="spellStart"/>
      <w:proofErr w:type="gramStart"/>
      <w:r w:rsidRPr="00C76E3F">
        <w:rPr>
          <w:b/>
        </w:rPr>
        <w:t>млн.руб</w:t>
      </w:r>
      <w:proofErr w:type="spellEnd"/>
      <w:proofErr w:type="gramEnd"/>
      <w:r w:rsidRPr="00C76E3F">
        <w:rPr>
          <w:b/>
        </w:rPr>
        <w:t xml:space="preserve">, Благоустройство парка «Перевал», асфальтирование сквера у ДК «Перевал» 1,9 </w:t>
      </w:r>
      <w:proofErr w:type="spellStart"/>
      <w:r w:rsidRPr="00C76E3F">
        <w:rPr>
          <w:b/>
        </w:rPr>
        <w:t>млн.руб</w:t>
      </w:r>
      <w:proofErr w:type="spellEnd"/>
    </w:p>
    <w:p w:rsidR="00DD0B45" w:rsidRPr="00C76E3F" w:rsidRDefault="00DD0B45" w:rsidP="00DD0B45">
      <w:pPr>
        <w:ind w:left="-142"/>
        <w:jc w:val="both"/>
        <w:rPr>
          <w:b/>
        </w:rPr>
      </w:pPr>
      <w:r w:rsidRPr="00C76E3F">
        <w:rPr>
          <w:b/>
        </w:rPr>
        <w:t xml:space="preserve">2017 год – Благоустройство сквера на «Квартале» у гостиницы Фрунзе 8, 1 </w:t>
      </w:r>
      <w:proofErr w:type="spellStart"/>
      <w:proofErr w:type="gramStart"/>
      <w:r w:rsidRPr="00C76E3F">
        <w:rPr>
          <w:b/>
        </w:rPr>
        <w:t>млн.руб</w:t>
      </w:r>
      <w:proofErr w:type="spellEnd"/>
      <w:proofErr w:type="gramEnd"/>
      <w:r w:rsidRPr="00C76E3F">
        <w:rPr>
          <w:b/>
        </w:rPr>
        <w:t>;</w:t>
      </w:r>
    </w:p>
    <w:p w:rsidR="00DD0B45" w:rsidRPr="00C76E3F" w:rsidRDefault="00DD0B45" w:rsidP="00DD0B45">
      <w:pPr>
        <w:ind w:firstLine="567"/>
        <w:jc w:val="both"/>
        <w:rPr>
          <w:b/>
        </w:rPr>
      </w:pPr>
      <w:r w:rsidRPr="00C76E3F">
        <w:rPr>
          <w:b/>
        </w:rPr>
        <w:t>Всего за 6 лет 6 объектов, 11,8 млн руб.</w:t>
      </w:r>
    </w:p>
    <w:p w:rsidR="00DD0B45" w:rsidRPr="00C76E3F" w:rsidRDefault="00DD0B45" w:rsidP="002652C5">
      <w:pPr>
        <w:jc w:val="both"/>
        <w:rPr>
          <w:b/>
        </w:rPr>
      </w:pPr>
    </w:p>
    <w:p w:rsidR="00DD0B45" w:rsidRPr="00C76E3F" w:rsidRDefault="00DD0B45" w:rsidP="009F4571">
      <w:pPr>
        <w:pStyle w:val="4"/>
        <w:shd w:val="clear" w:color="auto" w:fill="auto"/>
        <w:tabs>
          <w:tab w:val="left" w:pos="0"/>
        </w:tabs>
        <w:spacing w:line="240" w:lineRule="auto"/>
        <w:ind w:firstLine="0"/>
        <w:rPr>
          <w:rStyle w:val="33"/>
          <w:sz w:val="24"/>
          <w:szCs w:val="24"/>
        </w:rPr>
      </w:pPr>
      <w:r w:rsidRPr="00C76E3F">
        <w:rPr>
          <w:rStyle w:val="33"/>
          <w:sz w:val="24"/>
          <w:szCs w:val="24"/>
        </w:rPr>
        <w:t>2) Произведено озеленение, в том числе произведена посадка цветов кустарников в центральной части города. В 2017 году, продолжена масштабная акция «Зеленый город на Байкале». В акции активное участие приняли жители города и ученики. В результате по городу было посажено более 300 деревьев и кустарников, в том числе посажена аллея в районе «Загс» и аллея в районе 4 школы.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0"/>
        <w:rPr>
          <w:rStyle w:val="33"/>
          <w:color w:val="000000" w:themeColor="text1"/>
          <w:sz w:val="24"/>
          <w:szCs w:val="24"/>
        </w:rPr>
      </w:pPr>
      <w:r w:rsidRPr="00C76E3F">
        <w:rPr>
          <w:rStyle w:val="33"/>
          <w:color w:val="000000" w:themeColor="text1"/>
          <w:sz w:val="24"/>
          <w:szCs w:val="24"/>
        </w:rPr>
        <w:t xml:space="preserve">3)  </w:t>
      </w:r>
      <w:r w:rsidRPr="00C76E3F">
        <w:rPr>
          <w:color w:val="000000" w:themeColor="text1"/>
          <w:sz w:val="24"/>
          <w:szCs w:val="24"/>
        </w:rPr>
        <w:t>Проведены работы по обрезке и спиливанию 90 аварийных деревьев</w:t>
      </w:r>
      <w:r w:rsidRPr="00C76E3F">
        <w:rPr>
          <w:rStyle w:val="33"/>
          <w:color w:val="000000" w:themeColor="text1"/>
          <w:sz w:val="24"/>
          <w:szCs w:val="24"/>
        </w:rPr>
        <w:t xml:space="preserve">, </w:t>
      </w:r>
      <w:proofErr w:type="gramStart"/>
      <w:r w:rsidRPr="00C76E3F">
        <w:rPr>
          <w:rStyle w:val="33"/>
          <w:color w:val="000000" w:themeColor="text1"/>
          <w:sz w:val="24"/>
          <w:szCs w:val="24"/>
        </w:rPr>
        <w:t>кустарников  скашиванию</w:t>
      </w:r>
      <w:proofErr w:type="gramEnd"/>
      <w:r w:rsidRPr="00C76E3F">
        <w:rPr>
          <w:rStyle w:val="33"/>
          <w:color w:val="000000" w:themeColor="text1"/>
          <w:sz w:val="24"/>
          <w:szCs w:val="24"/>
        </w:rPr>
        <w:t xml:space="preserve"> травы в местах общего пользования.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6E3F">
        <w:rPr>
          <w:rStyle w:val="33"/>
          <w:sz w:val="24"/>
          <w:szCs w:val="24"/>
        </w:rPr>
        <w:t>4) Для о</w:t>
      </w:r>
      <w:r w:rsidRPr="00C76E3F">
        <w:rPr>
          <w:sz w:val="24"/>
          <w:szCs w:val="24"/>
        </w:rPr>
        <w:t>бустройства дворовых территорий и детских игровых площадок: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6E3F">
        <w:rPr>
          <w:sz w:val="24"/>
          <w:szCs w:val="24"/>
        </w:rPr>
        <w:t>- приобретен 1 детский игровой комплекс, а также игровое оборудование. Установка будет производиться в 2018 году. (2014 год 32 шт., 2015 год 3шт,2016 год 3шт.);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6E3F">
        <w:rPr>
          <w:sz w:val="24"/>
          <w:szCs w:val="24"/>
        </w:rPr>
        <w:t>- выполнено ограждение 3 детских площадок, общим протяжением 300м. (2014 год 16 мест, 1000м., 2015 год 9 мест, 420м, 2016 год 3 места 100м);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6E3F">
        <w:rPr>
          <w:sz w:val="24"/>
          <w:szCs w:val="24"/>
        </w:rPr>
        <w:t>- За период с 2014 по 2017 год установлены 170 шт. придомовых скамеек;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708"/>
        <w:rPr>
          <w:b/>
          <w:sz w:val="24"/>
          <w:szCs w:val="24"/>
        </w:rPr>
      </w:pPr>
      <w:r w:rsidRPr="00C76E3F">
        <w:rPr>
          <w:b/>
          <w:sz w:val="24"/>
          <w:szCs w:val="24"/>
        </w:rPr>
        <w:t>Итого с 2012 года было оборудовано 38 детских площадок, установлено 1800м ограждения, и установлено 170 придомовых скамеек.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6E3F">
        <w:rPr>
          <w:sz w:val="24"/>
          <w:szCs w:val="24"/>
        </w:rPr>
        <w:t xml:space="preserve">5)  Организованы работы по содержанию и ремонту уличного освещения, в </w:t>
      </w:r>
      <w:proofErr w:type="spellStart"/>
      <w:r w:rsidRPr="00C76E3F">
        <w:rPr>
          <w:sz w:val="24"/>
          <w:szCs w:val="24"/>
        </w:rPr>
        <w:t>т.ч</w:t>
      </w:r>
      <w:proofErr w:type="spellEnd"/>
      <w:r w:rsidRPr="00C76E3F">
        <w:rPr>
          <w:sz w:val="24"/>
          <w:szCs w:val="24"/>
        </w:rPr>
        <w:t>. оплата электроэнергии, замена ламп, светильников.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76E3F">
        <w:rPr>
          <w:sz w:val="24"/>
          <w:szCs w:val="24"/>
        </w:rPr>
        <w:t xml:space="preserve">В 2018 году </w:t>
      </w:r>
      <w:proofErr w:type="spellStart"/>
      <w:r w:rsidRPr="00C76E3F">
        <w:rPr>
          <w:sz w:val="24"/>
          <w:szCs w:val="24"/>
        </w:rPr>
        <w:t>Слюдянское</w:t>
      </w:r>
      <w:proofErr w:type="spellEnd"/>
      <w:r w:rsidRPr="00C76E3F">
        <w:rPr>
          <w:sz w:val="24"/>
          <w:szCs w:val="24"/>
        </w:rPr>
        <w:t xml:space="preserve"> муниципальное образование впервые участвует в приоритетном проекте «Формирование комфортной городской среды». Проведены все необходимые процедуры для вступления в данную программу. В 2018 году по данной программе будет проведено благоустройство парка по </w:t>
      </w:r>
      <w:proofErr w:type="spellStart"/>
      <w:r w:rsidRPr="00C76E3F">
        <w:rPr>
          <w:sz w:val="24"/>
          <w:szCs w:val="24"/>
        </w:rPr>
        <w:t>ул.Слюдянских</w:t>
      </w:r>
      <w:proofErr w:type="spellEnd"/>
      <w:r w:rsidRPr="00C76E3F">
        <w:rPr>
          <w:sz w:val="24"/>
          <w:szCs w:val="24"/>
        </w:rPr>
        <w:t xml:space="preserve"> Красногвардейцев, отремонтировано несколько дворовых территорий и общественных пространств.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618"/>
      </w:tblGrid>
      <w:tr w:rsidR="00DD0B45" w:rsidRPr="00C76E3F" w:rsidTr="009B2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D9D9D9" w:themeFill="background1" w:themeFillShade="D9"/>
          </w:tcPr>
          <w:p w:rsidR="00DD0B45" w:rsidRPr="00C76E3F" w:rsidRDefault="00DD0B45" w:rsidP="009B2628">
            <w:pPr>
              <w:pStyle w:val="4"/>
              <w:shd w:val="clear" w:color="auto" w:fill="auto"/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color w:val="000000"/>
                <w:spacing w:val="-1"/>
                <w:sz w:val="24"/>
                <w:szCs w:val="24"/>
              </w:rPr>
              <w:tab/>
            </w:r>
            <w:r w:rsidRPr="00C76E3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деятельности:</w:t>
            </w:r>
          </w:p>
        </w:tc>
      </w:tr>
      <w:tr w:rsidR="00DD0B45" w:rsidRPr="00C76E3F" w:rsidTr="009B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Выполнить благоустройство в рамках проекта «Формирование комфортной городской среды»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Выполнить асфальтирование ул. Некрасова, </w:t>
            </w:r>
            <w:proofErr w:type="spellStart"/>
            <w:r w:rsidRPr="00C76E3F">
              <w:rPr>
                <w:b w:val="0"/>
                <w:sz w:val="24"/>
                <w:szCs w:val="24"/>
              </w:rPr>
              <w:t>ул.Капотина</w:t>
            </w:r>
            <w:proofErr w:type="spellEnd"/>
            <w:r w:rsidRPr="00C76E3F">
              <w:rPr>
                <w:b w:val="0"/>
                <w:sz w:val="24"/>
                <w:szCs w:val="24"/>
              </w:rPr>
              <w:t>;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Асфальтирование придомовых территорий;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Восстановление тротуаров по </w:t>
            </w:r>
            <w:proofErr w:type="spellStart"/>
            <w:r w:rsidRPr="00C76E3F">
              <w:rPr>
                <w:b w:val="0"/>
                <w:sz w:val="24"/>
                <w:szCs w:val="24"/>
              </w:rPr>
              <w:t>ул.Школьная</w:t>
            </w:r>
            <w:proofErr w:type="spellEnd"/>
            <w:r w:rsidRPr="00C76E3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76E3F">
              <w:rPr>
                <w:b w:val="0"/>
                <w:sz w:val="24"/>
                <w:szCs w:val="24"/>
              </w:rPr>
              <w:t>ул.Куприна</w:t>
            </w:r>
            <w:proofErr w:type="spellEnd"/>
            <w:r w:rsidRPr="00C76E3F">
              <w:rPr>
                <w:b w:val="0"/>
                <w:sz w:val="24"/>
                <w:szCs w:val="24"/>
              </w:rPr>
              <w:t>;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Озеленение мест общего пользования;</w:t>
            </w:r>
          </w:p>
        </w:tc>
      </w:tr>
    </w:tbl>
    <w:p w:rsidR="00DD0B45" w:rsidRPr="00C76E3F" w:rsidRDefault="00DD0B45" w:rsidP="002652C5">
      <w:pPr>
        <w:pStyle w:val="17"/>
        <w:keepNext/>
        <w:keepLines/>
        <w:shd w:val="clear" w:color="auto" w:fill="auto"/>
        <w:tabs>
          <w:tab w:val="left" w:pos="1418"/>
        </w:tabs>
        <w:spacing w:line="360" w:lineRule="auto"/>
        <w:rPr>
          <w:sz w:val="24"/>
          <w:szCs w:val="24"/>
        </w:rPr>
      </w:pPr>
    </w:p>
    <w:p w:rsidR="00DD0B45" w:rsidRPr="008F0216" w:rsidRDefault="00DD0B45" w:rsidP="008F0216">
      <w:pPr>
        <w:pStyle w:val="17"/>
        <w:keepNext/>
        <w:keepLines/>
        <w:shd w:val="clear" w:color="auto" w:fill="auto"/>
        <w:tabs>
          <w:tab w:val="left" w:pos="1418"/>
        </w:tabs>
        <w:spacing w:line="360" w:lineRule="auto"/>
        <w:ind w:left="284"/>
        <w:jc w:val="center"/>
        <w:rPr>
          <w:sz w:val="24"/>
          <w:szCs w:val="24"/>
        </w:rPr>
      </w:pPr>
      <w:r w:rsidRPr="00C76E3F">
        <w:rPr>
          <w:sz w:val="24"/>
          <w:szCs w:val="24"/>
        </w:rPr>
        <w:t>Дороги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76E3F">
        <w:rPr>
          <w:sz w:val="24"/>
          <w:szCs w:val="24"/>
        </w:rPr>
        <w:t>С целью ремонта автомобильных дорог проведены следующие мероприятия: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76E3F">
        <w:rPr>
          <w:sz w:val="24"/>
          <w:szCs w:val="24"/>
        </w:rPr>
        <w:t xml:space="preserve">-  асфальтирование дороги по ул.8 марта 165м на 0,8 </w:t>
      </w:r>
      <w:proofErr w:type="spellStart"/>
      <w:proofErr w:type="gramStart"/>
      <w:r w:rsidRPr="00C76E3F">
        <w:rPr>
          <w:sz w:val="24"/>
          <w:szCs w:val="24"/>
        </w:rPr>
        <w:t>млн.руб</w:t>
      </w:r>
      <w:proofErr w:type="spellEnd"/>
      <w:proofErr w:type="gramEnd"/>
      <w:r w:rsidRPr="00C76E3F">
        <w:rPr>
          <w:sz w:val="24"/>
          <w:szCs w:val="24"/>
        </w:rPr>
        <w:t>;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76E3F">
        <w:rPr>
          <w:sz w:val="24"/>
          <w:szCs w:val="24"/>
        </w:rPr>
        <w:t xml:space="preserve">- асфальтирование участка автомобильной дороги </w:t>
      </w:r>
      <w:proofErr w:type="spellStart"/>
      <w:r w:rsidRPr="00C76E3F">
        <w:rPr>
          <w:sz w:val="24"/>
          <w:szCs w:val="24"/>
        </w:rPr>
        <w:t>ул.Комсомольская</w:t>
      </w:r>
      <w:proofErr w:type="spellEnd"/>
      <w:r w:rsidRPr="00C76E3F">
        <w:rPr>
          <w:sz w:val="24"/>
          <w:szCs w:val="24"/>
        </w:rPr>
        <w:t xml:space="preserve"> на 144м 0,7 </w:t>
      </w:r>
      <w:proofErr w:type="spellStart"/>
      <w:r w:rsidRPr="00C76E3F">
        <w:rPr>
          <w:sz w:val="24"/>
          <w:szCs w:val="24"/>
        </w:rPr>
        <w:t>млн.руб</w:t>
      </w:r>
      <w:proofErr w:type="spellEnd"/>
      <w:r w:rsidRPr="00C76E3F">
        <w:rPr>
          <w:sz w:val="24"/>
          <w:szCs w:val="24"/>
        </w:rPr>
        <w:t xml:space="preserve">., 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76E3F">
        <w:rPr>
          <w:sz w:val="24"/>
          <w:szCs w:val="24"/>
        </w:rPr>
        <w:t xml:space="preserve">-асфальтирование участка автомобильной дороги </w:t>
      </w:r>
      <w:proofErr w:type="spellStart"/>
      <w:r w:rsidRPr="00C76E3F">
        <w:rPr>
          <w:sz w:val="24"/>
          <w:szCs w:val="24"/>
        </w:rPr>
        <w:t>ул.Ленина</w:t>
      </w:r>
      <w:proofErr w:type="spellEnd"/>
      <w:r w:rsidRPr="00C76E3F">
        <w:rPr>
          <w:sz w:val="24"/>
          <w:szCs w:val="24"/>
        </w:rPr>
        <w:t xml:space="preserve">(СПМ) 124м, </w:t>
      </w:r>
      <w:proofErr w:type="gramStart"/>
      <w:r w:rsidRPr="00C76E3F">
        <w:rPr>
          <w:sz w:val="24"/>
          <w:szCs w:val="24"/>
        </w:rPr>
        <w:t>0,5млн.руб</w:t>
      </w:r>
      <w:proofErr w:type="gramEnd"/>
      <w:r w:rsidRPr="00C76E3F">
        <w:rPr>
          <w:sz w:val="24"/>
          <w:szCs w:val="24"/>
        </w:rPr>
        <w:t xml:space="preserve"> . </w:t>
      </w:r>
    </w:p>
    <w:p w:rsidR="00DD0B45" w:rsidRPr="00C76E3F" w:rsidRDefault="00DD0B45" w:rsidP="009F4571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76E3F">
        <w:rPr>
          <w:sz w:val="24"/>
          <w:szCs w:val="24"/>
        </w:rPr>
        <w:t xml:space="preserve">- ямочный ремонт основных улиц города на 1,3 </w:t>
      </w:r>
      <w:proofErr w:type="spellStart"/>
      <w:r w:rsidRPr="00C76E3F">
        <w:rPr>
          <w:sz w:val="24"/>
          <w:szCs w:val="24"/>
        </w:rPr>
        <w:t>млн.руб</w:t>
      </w:r>
      <w:proofErr w:type="spellEnd"/>
      <w:r w:rsidRPr="00C76E3F">
        <w:rPr>
          <w:sz w:val="24"/>
          <w:szCs w:val="24"/>
        </w:rPr>
        <w:t>.</w:t>
      </w:r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t>Асфальтирование улиц:</w:t>
      </w:r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t xml:space="preserve">2013год </w:t>
      </w:r>
      <w:proofErr w:type="spellStart"/>
      <w:r w:rsidRPr="00C76E3F">
        <w:rPr>
          <w:b/>
        </w:rPr>
        <w:t>ул.Советская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ул.Колхозная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ул.Слюдянских</w:t>
      </w:r>
      <w:proofErr w:type="spellEnd"/>
      <w:r w:rsidRPr="00C76E3F">
        <w:rPr>
          <w:b/>
        </w:rPr>
        <w:t xml:space="preserve"> Красногвардейцев – 6,7 </w:t>
      </w:r>
      <w:proofErr w:type="spellStart"/>
      <w:r w:rsidRPr="00C76E3F">
        <w:rPr>
          <w:b/>
        </w:rPr>
        <w:t>млн.руб</w:t>
      </w:r>
      <w:proofErr w:type="spellEnd"/>
      <w:r w:rsidRPr="00C76E3F">
        <w:rPr>
          <w:b/>
        </w:rPr>
        <w:t>.</w:t>
      </w:r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lastRenderedPageBreak/>
        <w:t xml:space="preserve">2014год </w:t>
      </w:r>
      <w:proofErr w:type="spellStart"/>
      <w:r w:rsidRPr="00C76E3F">
        <w:rPr>
          <w:b/>
        </w:rPr>
        <w:t>ул.Советская</w:t>
      </w:r>
      <w:proofErr w:type="spellEnd"/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t xml:space="preserve">2015год </w:t>
      </w:r>
      <w:proofErr w:type="spellStart"/>
      <w:r w:rsidRPr="00C76E3F">
        <w:rPr>
          <w:b/>
        </w:rPr>
        <w:t>ул.Парижской</w:t>
      </w:r>
      <w:proofErr w:type="spellEnd"/>
      <w:r w:rsidRPr="00C76E3F">
        <w:rPr>
          <w:b/>
        </w:rPr>
        <w:t xml:space="preserve"> Коммуны 0,9 </w:t>
      </w:r>
      <w:proofErr w:type="spellStart"/>
      <w:proofErr w:type="gramStart"/>
      <w:r w:rsidRPr="00C76E3F">
        <w:rPr>
          <w:b/>
        </w:rPr>
        <w:t>млн.руб</w:t>
      </w:r>
      <w:proofErr w:type="spellEnd"/>
      <w:proofErr w:type="gram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ул.Строителей</w:t>
      </w:r>
      <w:proofErr w:type="spellEnd"/>
      <w:r w:rsidRPr="00C76E3F">
        <w:rPr>
          <w:b/>
        </w:rPr>
        <w:t xml:space="preserve"> 1,1 </w:t>
      </w:r>
      <w:proofErr w:type="spellStart"/>
      <w:r w:rsidRPr="00C76E3F">
        <w:rPr>
          <w:b/>
        </w:rPr>
        <w:t>млн.руб</w:t>
      </w:r>
      <w:proofErr w:type="spellEnd"/>
      <w:r w:rsidRPr="00C76E3F">
        <w:rPr>
          <w:b/>
        </w:rPr>
        <w:t xml:space="preserve">., </w:t>
      </w:r>
      <w:proofErr w:type="spellStart"/>
      <w:r w:rsidRPr="00C76E3F">
        <w:rPr>
          <w:b/>
        </w:rPr>
        <w:t>ул.Комсомольская</w:t>
      </w:r>
      <w:proofErr w:type="spellEnd"/>
      <w:r w:rsidRPr="00C76E3F">
        <w:rPr>
          <w:b/>
        </w:rPr>
        <w:t xml:space="preserve"> 0,9 </w:t>
      </w:r>
      <w:proofErr w:type="spellStart"/>
      <w:r w:rsidRPr="00C76E3F">
        <w:rPr>
          <w:b/>
        </w:rPr>
        <w:t>млн.руб</w:t>
      </w:r>
      <w:proofErr w:type="spellEnd"/>
      <w:r w:rsidRPr="00C76E3F">
        <w:rPr>
          <w:b/>
        </w:rPr>
        <w:t>.</w:t>
      </w:r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t xml:space="preserve">2016 год </w:t>
      </w:r>
      <w:proofErr w:type="spellStart"/>
      <w:r w:rsidRPr="00C76E3F">
        <w:rPr>
          <w:b/>
        </w:rPr>
        <w:t>ул.Озерная</w:t>
      </w:r>
      <w:proofErr w:type="spellEnd"/>
      <w:r w:rsidRPr="00C76E3F">
        <w:rPr>
          <w:b/>
        </w:rPr>
        <w:t xml:space="preserve"> 1,44 </w:t>
      </w:r>
      <w:proofErr w:type="spellStart"/>
      <w:proofErr w:type="gramStart"/>
      <w:r w:rsidRPr="00C76E3F">
        <w:rPr>
          <w:b/>
        </w:rPr>
        <w:t>млн.руб</w:t>
      </w:r>
      <w:proofErr w:type="spellEnd"/>
      <w:proofErr w:type="gram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ул.Парижской</w:t>
      </w:r>
      <w:proofErr w:type="spellEnd"/>
      <w:r w:rsidRPr="00C76E3F">
        <w:rPr>
          <w:b/>
        </w:rPr>
        <w:t xml:space="preserve"> Коммуны 0,34 </w:t>
      </w:r>
      <w:proofErr w:type="spellStart"/>
      <w:r w:rsidRPr="00C76E3F">
        <w:rPr>
          <w:b/>
        </w:rPr>
        <w:t>млн.руб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ул.Советская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ул.Бабушкина</w:t>
      </w:r>
      <w:proofErr w:type="spellEnd"/>
      <w:r w:rsidRPr="00C76E3F">
        <w:rPr>
          <w:b/>
        </w:rPr>
        <w:t xml:space="preserve"> 0,8 млн </w:t>
      </w:r>
      <w:proofErr w:type="spellStart"/>
      <w:r w:rsidRPr="00C76E3F">
        <w:rPr>
          <w:b/>
        </w:rPr>
        <w:t>руб</w:t>
      </w:r>
      <w:proofErr w:type="spellEnd"/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t xml:space="preserve">2017 год ул. 8 марта 0,8 </w:t>
      </w:r>
      <w:proofErr w:type="spellStart"/>
      <w:proofErr w:type="gramStart"/>
      <w:r w:rsidRPr="00C76E3F">
        <w:rPr>
          <w:b/>
        </w:rPr>
        <w:t>млн.руб</w:t>
      </w:r>
      <w:proofErr w:type="spellEnd"/>
      <w:proofErr w:type="gram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ул.Комсомольская</w:t>
      </w:r>
      <w:proofErr w:type="spellEnd"/>
      <w:r w:rsidRPr="00C76E3F">
        <w:rPr>
          <w:b/>
        </w:rPr>
        <w:t xml:space="preserve"> 0,7 </w:t>
      </w:r>
      <w:proofErr w:type="spellStart"/>
      <w:r w:rsidRPr="00C76E3F">
        <w:rPr>
          <w:b/>
        </w:rPr>
        <w:t>млн.руб</w:t>
      </w:r>
      <w:proofErr w:type="spellEnd"/>
      <w:r w:rsidRPr="00C76E3F">
        <w:rPr>
          <w:b/>
        </w:rPr>
        <w:t xml:space="preserve">, </w:t>
      </w:r>
      <w:proofErr w:type="spellStart"/>
      <w:r w:rsidRPr="00C76E3F">
        <w:rPr>
          <w:b/>
        </w:rPr>
        <w:t>ул.Ленина</w:t>
      </w:r>
      <w:proofErr w:type="spellEnd"/>
      <w:r w:rsidRPr="00C76E3F">
        <w:rPr>
          <w:b/>
        </w:rPr>
        <w:t xml:space="preserve">(СМП) 0,5 </w:t>
      </w:r>
      <w:proofErr w:type="spellStart"/>
      <w:r w:rsidRPr="00C76E3F">
        <w:rPr>
          <w:b/>
        </w:rPr>
        <w:t>млн.руб</w:t>
      </w:r>
      <w:proofErr w:type="spellEnd"/>
    </w:p>
    <w:p w:rsidR="00DD0B45" w:rsidRPr="00C76E3F" w:rsidRDefault="00DD0B45" w:rsidP="009F4571">
      <w:pPr>
        <w:ind w:firstLine="708"/>
        <w:jc w:val="both"/>
        <w:rPr>
          <w:b/>
        </w:rPr>
      </w:pPr>
      <w:r w:rsidRPr="00C76E3F">
        <w:rPr>
          <w:b/>
        </w:rPr>
        <w:t xml:space="preserve">Всего за 6 лет заасфальтировано 10 улиц на 14,2 </w:t>
      </w:r>
      <w:proofErr w:type="spellStart"/>
      <w:r w:rsidRPr="00C76E3F">
        <w:rPr>
          <w:b/>
        </w:rPr>
        <w:t>млн.руб</w:t>
      </w:r>
      <w:proofErr w:type="spellEnd"/>
      <w:r w:rsidRPr="00C76E3F">
        <w:rPr>
          <w:b/>
        </w:rPr>
        <w:t>..</w:t>
      </w:r>
    </w:p>
    <w:p w:rsidR="00DD0B45" w:rsidRPr="00C76E3F" w:rsidRDefault="00DD0B45" w:rsidP="009F4571">
      <w:pPr>
        <w:jc w:val="both"/>
        <w:rPr>
          <w:b/>
        </w:rPr>
      </w:pPr>
    </w:p>
    <w:p w:rsidR="00DD0B45" w:rsidRPr="00C76E3F" w:rsidRDefault="00DD0B45" w:rsidP="00DD0B45">
      <w:pPr>
        <w:ind w:firstLine="708"/>
        <w:jc w:val="both"/>
        <w:rPr>
          <w:color w:val="000000"/>
        </w:rPr>
      </w:pPr>
      <w:r w:rsidRPr="00C76E3F">
        <w:t>Для обеспечения безопасности дорожного движения н</w:t>
      </w:r>
      <w:r w:rsidRPr="00C76E3F">
        <w:rPr>
          <w:color w:val="000000"/>
        </w:rPr>
        <w:t xml:space="preserve">а территории Слюдянского муниципального образования силами администрации Слюдянского городского поселения были приобретены и установлены дорожные знаки на сумму 91тыс.руб. по основным улицам города, оборудованы 2 светофорных объекта по </w:t>
      </w:r>
      <w:proofErr w:type="spellStart"/>
      <w:r w:rsidRPr="00C76E3F">
        <w:rPr>
          <w:color w:val="000000"/>
        </w:rPr>
        <w:t>ул</w:t>
      </w:r>
      <w:proofErr w:type="spellEnd"/>
      <w:r w:rsidRPr="00C76E3F">
        <w:rPr>
          <w:color w:val="000000"/>
        </w:rPr>
        <w:t xml:space="preserve"> Советской у школы-интернат №23 и у д/с №1, а </w:t>
      </w:r>
    </w:p>
    <w:p w:rsidR="00DD0B45" w:rsidRPr="00C76E3F" w:rsidRDefault="00DD0B45" w:rsidP="00DD0B45">
      <w:pPr>
        <w:ind w:firstLine="708"/>
        <w:jc w:val="both"/>
        <w:rPr>
          <w:color w:val="000000"/>
        </w:rPr>
      </w:pPr>
      <w:r w:rsidRPr="00C76E3F">
        <w:rPr>
          <w:color w:val="000000"/>
        </w:rPr>
        <w:t xml:space="preserve">Кроме того, силами ФКУ «Южный Байкал» в 2017 году установлены 4 дополнительных светофорных объекта по </w:t>
      </w:r>
      <w:proofErr w:type="spellStart"/>
      <w:r w:rsidRPr="00C76E3F">
        <w:rPr>
          <w:color w:val="000000"/>
        </w:rPr>
        <w:t>ул.Ленина</w:t>
      </w:r>
      <w:proofErr w:type="spellEnd"/>
      <w:r w:rsidRPr="00C76E3F">
        <w:rPr>
          <w:color w:val="000000"/>
        </w:rPr>
        <w:t xml:space="preserve">, на пешеходных переходах. </w:t>
      </w:r>
    </w:p>
    <w:p w:rsidR="00DD0B45" w:rsidRPr="00C76E3F" w:rsidRDefault="00DD0B45" w:rsidP="00DD0B45">
      <w:pPr>
        <w:ind w:firstLine="708"/>
        <w:jc w:val="both"/>
        <w:rPr>
          <w:color w:val="000000"/>
        </w:rPr>
      </w:pPr>
      <w:r w:rsidRPr="00C76E3F">
        <w:rPr>
          <w:color w:val="000000"/>
        </w:rPr>
        <w:t xml:space="preserve">В целях обеспечения безопасности дорожного движения установлено ограждение вдоль детских учреждений по </w:t>
      </w:r>
      <w:proofErr w:type="spellStart"/>
      <w:r w:rsidRPr="00C76E3F">
        <w:rPr>
          <w:color w:val="000000"/>
        </w:rPr>
        <w:t>ул.Советской</w:t>
      </w:r>
      <w:proofErr w:type="spellEnd"/>
      <w:r w:rsidRPr="00C76E3F">
        <w:rPr>
          <w:color w:val="000000"/>
        </w:rPr>
        <w:t xml:space="preserve"> </w:t>
      </w:r>
    </w:p>
    <w:p w:rsidR="00DD0B45" w:rsidRDefault="00DD0B45" w:rsidP="00DD0B45">
      <w:pPr>
        <w:ind w:firstLine="708"/>
        <w:jc w:val="both"/>
        <w:rPr>
          <w:b/>
          <w:color w:val="000000"/>
        </w:rPr>
      </w:pPr>
      <w:r w:rsidRPr="00C76E3F">
        <w:rPr>
          <w:b/>
          <w:color w:val="000000"/>
        </w:rPr>
        <w:t>За 5 лет установлено 230 шт</w:t>
      </w:r>
      <w:r w:rsidR="009F4571">
        <w:rPr>
          <w:b/>
          <w:color w:val="000000"/>
        </w:rPr>
        <w:t>.</w:t>
      </w:r>
      <w:r w:rsidRPr="00C76E3F">
        <w:rPr>
          <w:b/>
          <w:color w:val="000000"/>
        </w:rPr>
        <w:t xml:space="preserve"> знаков.</w:t>
      </w:r>
    </w:p>
    <w:p w:rsidR="009F4571" w:rsidRPr="00C76E3F" w:rsidRDefault="009F4571" w:rsidP="00DD0B45">
      <w:pPr>
        <w:ind w:firstLine="708"/>
        <w:jc w:val="both"/>
        <w:rPr>
          <w:b/>
          <w:color w:val="000000"/>
        </w:rPr>
      </w:pPr>
    </w:p>
    <w:tbl>
      <w:tblPr>
        <w:tblStyle w:val="15"/>
        <w:tblW w:w="0" w:type="auto"/>
        <w:tblInd w:w="534" w:type="dxa"/>
        <w:tblLook w:val="04A0" w:firstRow="1" w:lastRow="0" w:firstColumn="1" w:lastColumn="0" w:noHBand="0" w:noVBand="1"/>
      </w:tblPr>
      <w:tblGrid>
        <w:gridCol w:w="9084"/>
      </w:tblGrid>
      <w:tr w:rsidR="00DD0B45" w:rsidRPr="00C76E3F" w:rsidTr="009B2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shd w:val="clear" w:color="auto" w:fill="D9D9D9" w:themeFill="background1" w:themeFillShade="D9"/>
          </w:tcPr>
          <w:p w:rsidR="00DD0B45" w:rsidRPr="00C76E3F" w:rsidRDefault="00DD0B45" w:rsidP="009B2628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C76E3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деятельности:</w:t>
            </w:r>
          </w:p>
        </w:tc>
      </w:tr>
      <w:tr w:rsidR="00DD0B45" w:rsidRPr="00C76E3F" w:rsidTr="009B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ind w:left="175"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Выполнить асфальтирование ул. Некрасова, </w:t>
            </w:r>
            <w:proofErr w:type="spellStart"/>
            <w:r w:rsidRPr="00C76E3F">
              <w:rPr>
                <w:b w:val="0"/>
                <w:sz w:val="24"/>
                <w:szCs w:val="24"/>
              </w:rPr>
              <w:t>ул.Капотина</w:t>
            </w:r>
            <w:proofErr w:type="spellEnd"/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ind w:left="175"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Выполнить текущий ямочный ремонт автомобильных дорог местного значения;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ind w:left="175"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Выполнить установку дорожных знаков.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ind w:left="175"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Обустройство дополнительно 2 пешеходных переходов </w:t>
            </w:r>
            <w:proofErr w:type="spellStart"/>
            <w:r w:rsidRPr="00C76E3F">
              <w:rPr>
                <w:b w:val="0"/>
                <w:sz w:val="24"/>
                <w:szCs w:val="24"/>
              </w:rPr>
              <w:t>ул.Пар.Комм</w:t>
            </w:r>
            <w:proofErr w:type="spellEnd"/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ind w:left="175"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Приведение пешеходного перехода школа №49 к требованиям стандарта.</w:t>
            </w:r>
          </w:p>
          <w:p w:rsidR="00DD0B45" w:rsidRPr="00C76E3F" w:rsidRDefault="00DD0B45" w:rsidP="009B2628">
            <w:pPr>
              <w:pStyle w:val="4"/>
              <w:shd w:val="clear" w:color="auto" w:fill="auto"/>
              <w:spacing w:line="360" w:lineRule="auto"/>
              <w:ind w:left="175" w:firstLine="0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Установка 2-х светофоров Т7 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Обновить разметку на пешеходных переходах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Нанести осевую разметку </w:t>
            </w:r>
            <w:proofErr w:type="spellStart"/>
            <w:r w:rsidRPr="00C76E3F">
              <w:rPr>
                <w:b w:val="0"/>
                <w:sz w:val="24"/>
                <w:szCs w:val="24"/>
              </w:rPr>
              <w:t>ул.Парижской</w:t>
            </w:r>
            <w:proofErr w:type="spellEnd"/>
            <w:r w:rsidRPr="00C76E3F">
              <w:rPr>
                <w:b w:val="0"/>
                <w:sz w:val="24"/>
                <w:szCs w:val="24"/>
              </w:rPr>
              <w:t xml:space="preserve"> Коммуны</w:t>
            </w:r>
          </w:p>
        </w:tc>
      </w:tr>
    </w:tbl>
    <w:p w:rsidR="00DD0B45" w:rsidRPr="00C76E3F" w:rsidRDefault="00DD0B45" w:rsidP="008F0216">
      <w:pPr>
        <w:pStyle w:val="17"/>
        <w:keepNext/>
        <w:keepLines/>
        <w:shd w:val="clear" w:color="auto" w:fill="auto"/>
        <w:tabs>
          <w:tab w:val="left" w:pos="1590"/>
        </w:tabs>
        <w:spacing w:line="360" w:lineRule="auto"/>
        <w:jc w:val="both"/>
        <w:rPr>
          <w:sz w:val="24"/>
          <w:szCs w:val="24"/>
        </w:rPr>
      </w:pPr>
    </w:p>
    <w:p w:rsidR="008F0216" w:rsidRDefault="008F0216" w:rsidP="00DD0B45">
      <w:pPr>
        <w:pStyle w:val="17"/>
        <w:keepNext/>
        <w:keepLines/>
        <w:shd w:val="clear" w:color="auto" w:fill="auto"/>
        <w:tabs>
          <w:tab w:val="left" w:pos="1590"/>
        </w:tabs>
        <w:spacing w:line="360" w:lineRule="auto"/>
        <w:ind w:left="720"/>
        <w:jc w:val="center"/>
        <w:rPr>
          <w:sz w:val="24"/>
          <w:szCs w:val="24"/>
        </w:rPr>
      </w:pPr>
    </w:p>
    <w:p w:rsidR="00DD0B45" w:rsidRPr="00C76E3F" w:rsidRDefault="00DD0B45" w:rsidP="00DD0B45">
      <w:pPr>
        <w:pStyle w:val="17"/>
        <w:keepNext/>
        <w:keepLines/>
        <w:shd w:val="clear" w:color="auto" w:fill="auto"/>
        <w:tabs>
          <w:tab w:val="left" w:pos="1590"/>
        </w:tabs>
        <w:spacing w:line="360" w:lineRule="auto"/>
        <w:ind w:left="720"/>
        <w:jc w:val="center"/>
        <w:rPr>
          <w:sz w:val="24"/>
          <w:szCs w:val="24"/>
        </w:rPr>
      </w:pPr>
      <w:r w:rsidRPr="00C76E3F">
        <w:rPr>
          <w:sz w:val="24"/>
          <w:szCs w:val="24"/>
        </w:rPr>
        <w:t>Транспортное обслуживание населения</w:t>
      </w:r>
    </w:p>
    <w:p w:rsidR="00DD0B45" w:rsidRPr="00C76E3F" w:rsidRDefault="00DD0B45" w:rsidP="00DD0B45">
      <w:pPr>
        <w:tabs>
          <w:tab w:val="left" w:pos="2487"/>
        </w:tabs>
        <w:jc w:val="both"/>
        <w:rPr>
          <w:b/>
        </w:rPr>
      </w:pPr>
      <w:r w:rsidRPr="00C76E3F">
        <w:t xml:space="preserve">       </w:t>
      </w:r>
    </w:p>
    <w:p w:rsidR="00DD0B45" w:rsidRPr="00C76E3F" w:rsidRDefault="00DD0B45" w:rsidP="00DD0B45">
      <w:pPr>
        <w:tabs>
          <w:tab w:val="left" w:pos="2487"/>
        </w:tabs>
        <w:jc w:val="both"/>
      </w:pPr>
      <w:r w:rsidRPr="00C76E3F">
        <w:t xml:space="preserve">На территории Слюдянского городского поселения транспортные услуги населению оказывают 3 частных коммерческих предприятия - ООО Партнерство "Баргузин" 39 машин, ИП </w:t>
      </w:r>
      <w:proofErr w:type="spellStart"/>
      <w:r w:rsidRPr="00C76E3F">
        <w:t>Зинуров</w:t>
      </w:r>
      <w:proofErr w:type="spellEnd"/>
      <w:r w:rsidRPr="00C76E3F">
        <w:t xml:space="preserve"> 8 машин, ООО "</w:t>
      </w:r>
      <w:proofErr w:type="spellStart"/>
      <w:r w:rsidRPr="00C76E3F">
        <w:t>Автодрайв</w:t>
      </w:r>
      <w:proofErr w:type="spellEnd"/>
      <w:r w:rsidRPr="00C76E3F">
        <w:t xml:space="preserve">" 22 машины. Организовано 4 основных транспортных маршрута, из них 1 маршрут внутри города Слюдянка, и 3 маршрута </w:t>
      </w:r>
      <w:proofErr w:type="spellStart"/>
      <w:r w:rsidRPr="00C76E3F">
        <w:t>межгородские</w:t>
      </w:r>
      <w:proofErr w:type="spellEnd"/>
      <w:r w:rsidRPr="00C76E3F">
        <w:t xml:space="preserve"> – Слюдянка-Култук, Слюдянка-Байкальск, Слюдянка-Иркутск. </w:t>
      </w:r>
    </w:p>
    <w:p w:rsidR="00DD0B45" w:rsidRPr="00C76E3F" w:rsidRDefault="00DD0B45" w:rsidP="00DD0B45">
      <w:pPr>
        <w:tabs>
          <w:tab w:val="left" w:pos="2487"/>
        </w:tabs>
        <w:jc w:val="both"/>
      </w:pPr>
      <w:r w:rsidRPr="00C76E3F">
        <w:t xml:space="preserve">      На 01.01.2018г стоимость проезда по городу Слюдянка составляет 15 руб. </w:t>
      </w:r>
    </w:p>
    <w:p w:rsidR="00DD0B45" w:rsidRPr="00C76E3F" w:rsidRDefault="00DD0B45" w:rsidP="00DD0B45">
      <w:pPr>
        <w:tabs>
          <w:tab w:val="left" w:pos="2487"/>
        </w:tabs>
        <w:jc w:val="both"/>
      </w:pPr>
      <w:r w:rsidRPr="00C76E3F">
        <w:t>С целью выявления недостатков перевозочного процесса администрацией периодически проводятся внезапные проверки соблюдения графика движения в часы «пик».  В 2017 году проведено 26 проверок, на основании чего можно утверждать, что в целом перевозчиками график движения соблюдается, системные нарушения отсутствуют.</w:t>
      </w:r>
    </w:p>
    <w:p w:rsidR="00DD0B45" w:rsidRPr="00C76E3F" w:rsidRDefault="00DD0B45" w:rsidP="00DD0B45">
      <w:pPr>
        <w:tabs>
          <w:tab w:val="left" w:pos="2487"/>
        </w:tabs>
        <w:jc w:val="both"/>
      </w:pPr>
      <w:r w:rsidRPr="00C76E3F">
        <w:rPr>
          <w:b/>
        </w:rPr>
        <w:t xml:space="preserve">        </w:t>
      </w:r>
    </w:p>
    <w:p w:rsidR="00DD0B45" w:rsidRPr="00C76E3F" w:rsidRDefault="00DD0B45" w:rsidP="002652C5">
      <w:pPr>
        <w:pStyle w:val="17"/>
        <w:keepNext/>
        <w:keepLines/>
        <w:shd w:val="clear" w:color="auto" w:fill="auto"/>
        <w:tabs>
          <w:tab w:val="left" w:pos="1134"/>
          <w:tab w:val="left" w:pos="1418"/>
        </w:tabs>
        <w:spacing w:line="360" w:lineRule="auto"/>
        <w:ind w:left="1134"/>
        <w:jc w:val="center"/>
        <w:rPr>
          <w:sz w:val="24"/>
          <w:szCs w:val="24"/>
        </w:rPr>
      </w:pPr>
      <w:r w:rsidRPr="00C76E3F">
        <w:rPr>
          <w:sz w:val="24"/>
          <w:szCs w:val="24"/>
        </w:rPr>
        <w:t>Организация сбора, вывоза мусора</w:t>
      </w:r>
      <w:bookmarkStart w:id="2" w:name="bookmark35"/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 xml:space="preserve">Организацию сбора, вывоза и складирования бытовых отходов </w:t>
      </w:r>
      <w:proofErr w:type="gramStart"/>
      <w:r w:rsidRPr="00C76E3F">
        <w:rPr>
          <w:sz w:val="24"/>
          <w:szCs w:val="24"/>
        </w:rPr>
        <w:t>осуществляет  предприятие</w:t>
      </w:r>
      <w:proofErr w:type="gramEnd"/>
      <w:r w:rsidRPr="00C76E3F">
        <w:rPr>
          <w:sz w:val="24"/>
          <w:szCs w:val="24"/>
        </w:rPr>
        <w:t xml:space="preserve"> МУП «ИРЦ».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lastRenderedPageBreak/>
        <w:t>Установлены контейнеры для сбора ТБО в районах индивидуальной жилой застройки, а также в местах массового отдыха жителей города.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 xml:space="preserve">В 2017 году за счет бюджета изготовлены и установлены 5 ограждений для мусорных площадок. 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 xml:space="preserve">Предприятие МУП «ИРЦ» ведет активную работу по заключению договоров с частными и юридическими лицами. По состоянию на 2014 год количество договоров на вывоз мусора составляло 900 шт., в 2016г. - 1800 шт., на </w:t>
      </w:r>
      <w:proofErr w:type="gramStart"/>
      <w:r w:rsidRPr="00C76E3F">
        <w:rPr>
          <w:sz w:val="24"/>
          <w:szCs w:val="24"/>
        </w:rPr>
        <w:t>01.01.2018  2500</w:t>
      </w:r>
      <w:proofErr w:type="gramEnd"/>
      <w:r w:rsidRPr="00C76E3F">
        <w:rPr>
          <w:sz w:val="24"/>
          <w:szCs w:val="24"/>
        </w:rPr>
        <w:t>.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>В 2017 году начата работа по оформлению протоколов на собственников частных домовладений за отсутствие договоров на вывоз мусора. Собственникам 77 домовладений направлено обращение о необходимости заключения указанных договоров. Из них 25 собственников заключили договора, а на 52 собственника составлены протоколы для вынесения штрафа.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>Сбор и вывоз мусора от населения осуществляется по двум направлениям – от МКД и от Частного сектора.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 xml:space="preserve"> От МКД плата ежемесячно начисляется на 1м2 жилой площади, и составляет 3,25коп/м2. Сбор мусора производится ежедневно от общих контейнерных площадок. </w:t>
      </w:r>
    </w:p>
    <w:p w:rsidR="00DD0B45" w:rsidRPr="00C76E3F" w:rsidRDefault="00DD0B45" w:rsidP="002652C5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76E3F">
        <w:rPr>
          <w:sz w:val="24"/>
          <w:szCs w:val="24"/>
        </w:rPr>
        <w:t xml:space="preserve">От частного сектора вывоз мусора осуществляется на планово-регулируемой основе, по заранее составленному графику. Стоимость этой услуги рассчитывается исходя из стоимости сбора и вывоза 1м3=460,28 руб., а также норматива накопления на одного человека в месяц 0,12м3 </w:t>
      </w:r>
      <w:proofErr w:type="gramStart"/>
      <w:r w:rsidRPr="00C76E3F">
        <w:rPr>
          <w:sz w:val="24"/>
          <w:szCs w:val="24"/>
        </w:rPr>
        <w:t>на чел</w:t>
      </w:r>
      <w:proofErr w:type="gramEnd"/>
      <w:r w:rsidRPr="00C76E3F">
        <w:rPr>
          <w:sz w:val="24"/>
          <w:szCs w:val="24"/>
        </w:rPr>
        <w:t>/</w:t>
      </w:r>
      <w:proofErr w:type="spellStart"/>
      <w:r w:rsidRPr="00C76E3F">
        <w:rPr>
          <w:sz w:val="24"/>
          <w:szCs w:val="24"/>
        </w:rPr>
        <w:t>мес</w:t>
      </w:r>
      <w:proofErr w:type="spellEnd"/>
      <w:r w:rsidRPr="00C76E3F">
        <w:rPr>
          <w:sz w:val="24"/>
          <w:szCs w:val="24"/>
        </w:rPr>
        <w:t xml:space="preserve"> (53руб). Данный норматив установлен постановлением главы №337 от 30.07.2012г.</w:t>
      </w:r>
    </w:p>
    <w:p w:rsidR="00DD0B45" w:rsidRPr="00C76E3F" w:rsidRDefault="00DD0B45" w:rsidP="00DD0B45">
      <w:pPr>
        <w:pStyle w:val="a9"/>
        <w:ind w:firstLine="360"/>
        <w:jc w:val="both"/>
        <w:rPr>
          <w:b/>
          <w:sz w:val="24"/>
          <w:szCs w:val="24"/>
        </w:rPr>
      </w:pPr>
      <w:r w:rsidRPr="00C76E3F">
        <w:rPr>
          <w:rFonts w:ascii="Times New Roman" w:hAnsi="Times New Roman" w:cs="Times New Roman"/>
          <w:bCs/>
          <w:sz w:val="24"/>
          <w:szCs w:val="24"/>
        </w:rPr>
        <w:t xml:space="preserve">В рамках экологических акций на территории поселения, третий год </w:t>
      </w:r>
      <w:proofErr w:type="gramStart"/>
      <w:r w:rsidRPr="00C76E3F">
        <w:rPr>
          <w:rFonts w:ascii="Times New Roman" w:hAnsi="Times New Roman" w:cs="Times New Roman"/>
          <w:bCs/>
          <w:sz w:val="24"/>
          <w:szCs w:val="24"/>
        </w:rPr>
        <w:t>подряд,  проводятся</w:t>
      </w:r>
      <w:proofErr w:type="gramEnd"/>
      <w:r w:rsidRPr="00C76E3F">
        <w:rPr>
          <w:rFonts w:ascii="Times New Roman" w:hAnsi="Times New Roman" w:cs="Times New Roman"/>
          <w:bCs/>
          <w:sz w:val="24"/>
          <w:szCs w:val="24"/>
        </w:rPr>
        <w:t xml:space="preserve"> экологические субботники, в ходе которых выполняется очистка прибрежной полосы озера Байкал и русел рек. 29 сентября проведен эко субботник «360 минут ради Байкала», в котором приняли участие 15 организаций, а также жители города Слюдянка. Общее количество участников акции составило 350 человек, объем собранного и вывезенного мусора составил 600 мешков или 42м3. 01.10.2017г. – 120 участников межрегионального форума «Байкальский волонтер -2017» и 25 волонтеров города </w:t>
      </w:r>
      <w:proofErr w:type="spellStart"/>
      <w:r w:rsidRPr="00C76E3F">
        <w:rPr>
          <w:rFonts w:ascii="Times New Roman" w:hAnsi="Times New Roman" w:cs="Times New Roman"/>
          <w:bCs/>
          <w:sz w:val="24"/>
          <w:szCs w:val="24"/>
        </w:rPr>
        <w:t>Слюдянки</w:t>
      </w:r>
      <w:proofErr w:type="spellEnd"/>
      <w:r w:rsidRPr="00C76E3F">
        <w:rPr>
          <w:rFonts w:ascii="Times New Roman" w:hAnsi="Times New Roman" w:cs="Times New Roman"/>
          <w:bCs/>
          <w:sz w:val="24"/>
          <w:szCs w:val="24"/>
        </w:rPr>
        <w:t xml:space="preserve"> приняли участие в экологическом десанте по тропе Пика </w:t>
      </w:r>
      <w:proofErr w:type="spellStart"/>
      <w:r w:rsidRPr="00C76E3F">
        <w:rPr>
          <w:rFonts w:ascii="Times New Roman" w:hAnsi="Times New Roman" w:cs="Times New Roman"/>
          <w:bCs/>
          <w:sz w:val="24"/>
          <w:szCs w:val="24"/>
        </w:rPr>
        <w:t>Черского.Результат</w:t>
      </w:r>
      <w:proofErr w:type="spellEnd"/>
      <w:r w:rsidRPr="00C76E3F">
        <w:rPr>
          <w:rFonts w:ascii="Times New Roman" w:hAnsi="Times New Roman" w:cs="Times New Roman"/>
          <w:bCs/>
          <w:sz w:val="24"/>
          <w:szCs w:val="24"/>
        </w:rPr>
        <w:t xml:space="preserve"> – 7 тн.,100 мешков</w:t>
      </w:r>
    </w:p>
    <w:p w:rsidR="00DD0B45" w:rsidRPr="00C76E3F" w:rsidRDefault="00DD0B45" w:rsidP="002652C5">
      <w:pPr>
        <w:pStyle w:val="17"/>
        <w:keepNext/>
        <w:keepLines/>
        <w:shd w:val="clear" w:color="auto" w:fill="auto"/>
        <w:tabs>
          <w:tab w:val="left" w:pos="1199"/>
        </w:tabs>
        <w:spacing w:line="240" w:lineRule="auto"/>
        <w:ind w:firstLine="426"/>
        <w:jc w:val="both"/>
        <w:rPr>
          <w:b w:val="0"/>
          <w:sz w:val="24"/>
          <w:szCs w:val="24"/>
        </w:rPr>
      </w:pPr>
      <w:proofErr w:type="gramStart"/>
      <w:r w:rsidRPr="00C76E3F">
        <w:rPr>
          <w:b w:val="0"/>
          <w:sz w:val="24"/>
          <w:szCs w:val="24"/>
        </w:rPr>
        <w:t>Кроме того</w:t>
      </w:r>
      <w:proofErr w:type="gramEnd"/>
      <w:r w:rsidRPr="00C76E3F">
        <w:rPr>
          <w:b w:val="0"/>
          <w:sz w:val="24"/>
          <w:szCs w:val="24"/>
        </w:rPr>
        <w:t xml:space="preserve"> ведется регулярная уборка мест массового пребывания жителей (территории автостанции, центральный рынок, скверы, парк «Перевал»)</w:t>
      </w:r>
    </w:p>
    <w:p w:rsidR="00DD0B45" w:rsidRPr="00C76E3F" w:rsidRDefault="00DD0B45" w:rsidP="00DD0B45">
      <w:pPr>
        <w:pStyle w:val="17"/>
        <w:keepNext/>
        <w:keepLines/>
        <w:shd w:val="clear" w:color="auto" w:fill="auto"/>
        <w:tabs>
          <w:tab w:val="left" w:pos="1199"/>
        </w:tabs>
        <w:spacing w:line="360" w:lineRule="auto"/>
        <w:ind w:firstLine="426"/>
        <w:jc w:val="both"/>
        <w:rPr>
          <w:b w:val="0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618"/>
      </w:tblGrid>
      <w:tr w:rsidR="00DD0B45" w:rsidRPr="00C76E3F" w:rsidTr="009B2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D9D9D9" w:themeFill="background1" w:themeFillShade="D9"/>
          </w:tcPr>
          <w:p w:rsidR="00DD0B45" w:rsidRPr="00C76E3F" w:rsidRDefault="00DD0B45" w:rsidP="009B2628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C76E3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деятельности:</w:t>
            </w:r>
          </w:p>
        </w:tc>
      </w:tr>
      <w:tr w:rsidR="00DD0B45" w:rsidRPr="00C76E3F" w:rsidTr="009B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Организация работы с частным сектором, </w:t>
            </w:r>
            <w:proofErr w:type="spellStart"/>
            <w:proofErr w:type="gramStart"/>
            <w:r w:rsidRPr="00C76E3F">
              <w:rPr>
                <w:b w:val="0"/>
                <w:sz w:val="24"/>
                <w:szCs w:val="24"/>
              </w:rPr>
              <w:t>юр.лицами</w:t>
            </w:r>
            <w:proofErr w:type="spellEnd"/>
            <w:proofErr w:type="gramEnd"/>
            <w:r w:rsidRPr="00C76E3F">
              <w:rPr>
                <w:b w:val="0"/>
                <w:sz w:val="24"/>
                <w:szCs w:val="24"/>
              </w:rPr>
              <w:t xml:space="preserve"> в целях заключения договоров на вывоз мусора; 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 xml:space="preserve">Установка контейнеров и урн для сбора мусора в местах массового пребывания людей; </w:t>
            </w:r>
          </w:p>
          <w:p w:rsidR="00DD0B45" w:rsidRPr="00C76E3F" w:rsidRDefault="00DD0B45" w:rsidP="00DD0B45">
            <w:pPr>
              <w:pStyle w:val="4"/>
              <w:numPr>
                <w:ilvl w:val="0"/>
                <w:numId w:val="15"/>
              </w:numPr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C76E3F">
              <w:rPr>
                <w:b w:val="0"/>
                <w:sz w:val="24"/>
                <w:szCs w:val="24"/>
              </w:rPr>
              <w:t>Работа по выявлению и уборке несанкционированных свалок.</w:t>
            </w:r>
          </w:p>
        </w:tc>
      </w:tr>
    </w:tbl>
    <w:p w:rsidR="00DD0B45" w:rsidRPr="00C76E3F" w:rsidRDefault="00DD0B45" w:rsidP="00DD0B45">
      <w:pPr>
        <w:pStyle w:val="17"/>
        <w:keepNext/>
        <w:keepLines/>
        <w:shd w:val="clear" w:color="auto" w:fill="auto"/>
        <w:tabs>
          <w:tab w:val="left" w:pos="1199"/>
        </w:tabs>
        <w:spacing w:line="360" w:lineRule="auto"/>
        <w:ind w:left="720"/>
        <w:jc w:val="both"/>
        <w:rPr>
          <w:sz w:val="24"/>
          <w:szCs w:val="24"/>
        </w:rPr>
      </w:pPr>
    </w:p>
    <w:p w:rsidR="00DD0B45" w:rsidRPr="00C76E3F" w:rsidRDefault="00DD0B45" w:rsidP="00DD0B45">
      <w:pPr>
        <w:pStyle w:val="17"/>
        <w:keepNext/>
        <w:keepLines/>
        <w:shd w:val="clear" w:color="auto" w:fill="auto"/>
        <w:tabs>
          <w:tab w:val="left" w:pos="1199"/>
        </w:tabs>
        <w:spacing w:line="360" w:lineRule="auto"/>
        <w:ind w:left="720"/>
        <w:jc w:val="both"/>
        <w:rPr>
          <w:sz w:val="24"/>
          <w:szCs w:val="24"/>
        </w:rPr>
      </w:pPr>
      <w:r w:rsidRPr="00C76E3F">
        <w:rPr>
          <w:sz w:val="24"/>
          <w:szCs w:val="24"/>
        </w:rPr>
        <w:t>Организация содержания муниципального жилищного фонда</w:t>
      </w:r>
      <w:bookmarkEnd w:id="2"/>
    </w:p>
    <w:p w:rsidR="00DD0B45" w:rsidRPr="002652C5" w:rsidRDefault="00DD0B45" w:rsidP="002652C5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E3F">
        <w:rPr>
          <w:rFonts w:ascii="Times New Roman" w:hAnsi="Times New Roman" w:cs="Times New Roman"/>
          <w:sz w:val="24"/>
          <w:szCs w:val="24"/>
        </w:rPr>
        <w:t xml:space="preserve">На территории Слюдянского городского поселения работает 2 управляющих компании. ООО «Байкал» содержит новые дома в микрорайоне «Березовый», ООО «ИРЦ» содержит остальной жилой фонд 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>. Непосредственно работы по со</w:t>
      </w:r>
      <w:r w:rsidRPr="00C76E3F">
        <w:rPr>
          <w:rFonts w:ascii="Times New Roman" w:hAnsi="Times New Roman" w:cs="Times New Roman"/>
          <w:sz w:val="24"/>
          <w:szCs w:val="24"/>
        </w:rPr>
        <w:softHyphen/>
        <w:t>держанию и эксплуатации жилищного фонда выполняют подрядные организации ООО «</w:t>
      </w:r>
      <w:proofErr w:type="spellStart"/>
      <w:r w:rsidRPr="00C76E3F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C76E3F">
        <w:rPr>
          <w:rFonts w:ascii="Times New Roman" w:hAnsi="Times New Roman" w:cs="Times New Roman"/>
          <w:sz w:val="24"/>
          <w:szCs w:val="24"/>
        </w:rPr>
        <w:t>» (внутридомовые сети) и ООО «ДСК» (эксплуатация жилищного фонда).</w:t>
      </w:r>
    </w:p>
    <w:p w:rsidR="00DD0B45" w:rsidRPr="00C76E3F" w:rsidRDefault="00DD0B45" w:rsidP="002652C5">
      <w:pPr>
        <w:pStyle w:val="4"/>
        <w:spacing w:line="240" w:lineRule="auto"/>
        <w:ind w:firstLine="708"/>
        <w:rPr>
          <w:bCs/>
          <w:sz w:val="24"/>
          <w:szCs w:val="24"/>
        </w:rPr>
      </w:pPr>
      <w:r w:rsidRPr="00C76E3F">
        <w:rPr>
          <w:bCs/>
          <w:sz w:val="24"/>
          <w:szCs w:val="24"/>
        </w:rPr>
        <w:t>В целях подготовки многоквартирных домов к зимнему периоду в 2017 году были проведены следующие основные виды работ:</w:t>
      </w:r>
    </w:p>
    <w:p w:rsidR="00DD0B45" w:rsidRPr="00C76E3F" w:rsidRDefault="00DD0B45" w:rsidP="002652C5">
      <w:pPr>
        <w:pStyle w:val="4"/>
        <w:spacing w:line="240" w:lineRule="auto"/>
        <w:ind w:firstLine="708"/>
        <w:rPr>
          <w:bCs/>
          <w:sz w:val="24"/>
          <w:szCs w:val="24"/>
        </w:rPr>
      </w:pPr>
      <w:r w:rsidRPr="00C76E3F">
        <w:rPr>
          <w:bCs/>
          <w:sz w:val="24"/>
          <w:szCs w:val="24"/>
        </w:rPr>
        <w:t xml:space="preserve">- За счет бюджетных средств выполнена замена придомовой канализации у 2 </w:t>
      </w:r>
      <w:r w:rsidRPr="00C76E3F">
        <w:rPr>
          <w:bCs/>
          <w:sz w:val="24"/>
          <w:szCs w:val="24"/>
        </w:rPr>
        <w:lastRenderedPageBreak/>
        <w:t xml:space="preserve">многоквартирных домов </w:t>
      </w:r>
      <w:proofErr w:type="spellStart"/>
      <w:r w:rsidRPr="00C76E3F">
        <w:rPr>
          <w:bCs/>
          <w:sz w:val="24"/>
          <w:szCs w:val="24"/>
        </w:rPr>
        <w:t>ул.Пушкина</w:t>
      </w:r>
      <w:proofErr w:type="spellEnd"/>
      <w:r w:rsidRPr="00C76E3F">
        <w:rPr>
          <w:bCs/>
          <w:sz w:val="24"/>
          <w:szCs w:val="24"/>
        </w:rPr>
        <w:t xml:space="preserve"> 3Б, </w:t>
      </w:r>
      <w:proofErr w:type="spellStart"/>
      <w:r w:rsidRPr="00C76E3F">
        <w:rPr>
          <w:bCs/>
          <w:sz w:val="24"/>
          <w:szCs w:val="24"/>
        </w:rPr>
        <w:t>ул.Школьная</w:t>
      </w:r>
      <w:proofErr w:type="spellEnd"/>
      <w:r w:rsidRPr="00C76E3F">
        <w:rPr>
          <w:bCs/>
          <w:sz w:val="24"/>
          <w:szCs w:val="24"/>
        </w:rPr>
        <w:t xml:space="preserve"> 12</w:t>
      </w:r>
      <w:proofErr w:type="gramStart"/>
      <w:r w:rsidRPr="00C76E3F">
        <w:rPr>
          <w:bCs/>
          <w:sz w:val="24"/>
          <w:szCs w:val="24"/>
        </w:rPr>
        <w:t>, ,</w:t>
      </w:r>
      <w:proofErr w:type="gramEnd"/>
      <w:r w:rsidRPr="00C76E3F">
        <w:rPr>
          <w:bCs/>
          <w:sz w:val="24"/>
          <w:szCs w:val="24"/>
        </w:rPr>
        <w:t xml:space="preserve"> что позволило решить проблему затопления подвалов канализационными стоками; </w:t>
      </w:r>
    </w:p>
    <w:p w:rsidR="00DD0B45" w:rsidRPr="00C76E3F" w:rsidRDefault="00DD0B45" w:rsidP="002652C5">
      <w:pPr>
        <w:pStyle w:val="4"/>
        <w:spacing w:line="240" w:lineRule="auto"/>
        <w:ind w:firstLine="708"/>
        <w:rPr>
          <w:bCs/>
          <w:sz w:val="24"/>
          <w:szCs w:val="24"/>
        </w:rPr>
      </w:pPr>
      <w:r w:rsidRPr="00C76E3F">
        <w:rPr>
          <w:bCs/>
          <w:sz w:val="24"/>
          <w:szCs w:val="24"/>
        </w:rPr>
        <w:t xml:space="preserve">- Управляющей компанией выполнен текущий ремонт </w:t>
      </w:r>
      <w:proofErr w:type="gramStart"/>
      <w:r w:rsidRPr="00C76E3F">
        <w:rPr>
          <w:bCs/>
          <w:sz w:val="24"/>
          <w:szCs w:val="24"/>
        </w:rPr>
        <w:t>подъездов,  устройство</w:t>
      </w:r>
      <w:proofErr w:type="gramEnd"/>
      <w:r w:rsidRPr="00C76E3F">
        <w:rPr>
          <w:bCs/>
          <w:sz w:val="24"/>
          <w:szCs w:val="24"/>
        </w:rPr>
        <w:t xml:space="preserve"> новых подъездных козырьков, ремонт </w:t>
      </w:r>
      <w:proofErr w:type="spellStart"/>
      <w:r w:rsidRPr="00C76E3F">
        <w:rPr>
          <w:bCs/>
          <w:sz w:val="24"/>
          <w:szCs w:val="24"/>
        </w:rPr>
        <w:t>отмостки</w:t>
      </w:r>
      <w:proofErr w:type="spellEnd"/>
      <w:r w:rsidRPr="00C76E3F">
        <w:rPr>
          <w:bCs/>
          <w:sz w:val="24"/>
          <w:szCs w:val="24"/>
        </w:rPr>
        <w:t>, произведено локальное утепление чердаков и фасадов и т.д.</w:t>
      </w:r>
    </w:p>
    <w:p w:rsidR="00DD0B45" w:rsidRPr="00C76E3F" w:rsidRDefault="00DD0B45" w:rsidP="00DD0B45">
      <w:pPr>
        <w:tabs>
          <w:tab w:val="left" w:pos="2487"/>
        </w:tabs>
        <w:jc w:val="both"/>
      </w:pPr>
      <w:r w:rsidRPr="00C76E3F">
        <w:t xml:space="preserve">        </w:t>
      </w:r>
    </w:p>
    <w:p w:rsidR="00DD0B45" w:rsidRPr="002652C5" w:rsidRDefault="00DD0B45" w:rsidP="002652C5">
      <w:pPr>
        <w:pStyle w:val="17"/>
        <w:keepNext/>
        <w:keepLines/>
        <w:shd w:val="clear" w:color="auto" w:fill="auto"/>
        <w:tabs>
          <w:tab w:val="left" w:pos="2674"/>
        </w:tabs>
        <w:spacing w:line="360" w:lineRule="auto"/>
        <w:ind w:left="720"/>
        <w:jc w:val="center"/>
        <w:rPr>
          <w:sz w:val="24"/>
          <w:szCs w:val="24"/>
        </w:rPr>
      </w:pPr>
      <w:r w:rsidRPr="00C76E3F">
        <w:rPr>
          <w:sz w:val="24"/>
          <w:szCs w:val="24"/>
        </w:rPr>
        <w:t>Организация и осуществление муниципального контроля</w:t>
      </w:r>
      <w:r w:rsidRPr="00C76E3F">
        <w:t xml:space="preserve">     </w:t>
      </w:r>
    </w:p>
    <w:p w:rsidR="00DD0B45" w:rsidRPr="00C76E3F" w:rsidRDefault="00DD0B45" w:rsidP="00DD0B45">
      <w:pPr>
        <w:jc w:val="both"/>
      </w:pPr>
      <w:r w:rsidRPr="00C76E3F">
        <w:t xml:space="preserve">  Муниципальный земельный контроль на территории Слюдянского городского поселения осуществляется на основании утверждённого Административного регламента. </w:t>
      </w:r>
    </w:p>
    <w:p w:rsidR="00DD0B45" w:rsidRPr="00C76E3F" w:rsidRDefault="00DD0B45" w:rsidP="00DD0B45">
      <w:pPr>
        <w:jc w:val="both"/>
      </w:pPr>
      <w:r w:rsidRPr="00C76E3F">
        <w:t xml:space="preserve">      Муниципальный земельный контроль осуществлялся в соответствии с утверждённым планом в отношении физических лиц на 2017 год.</w:t>
      </w:r>
    </w:p>
    <w:p w:rsidR="00DD0B45" w:rsidRPr="00C76E3F" w:rsidRDefault="00DD0B45" w:rsidP="00DD0B45">
      <w:pPr>
        <w:jc w:val="both"/>
      </w:pPr>
      <w:r w:rsidRPr="00C76E3F">
        <w:t xml:space="preserve">      В основном план проверок в отношении физических лиц на 2017 год формировался по сведениям о наличии в собственности граждан, имеющих объекты недвижимого имущества, что данные объекты расположены на неоформленных в собственность (аренду) земельных участках.</w:t>
      </w:r>
    </w:p>
    <w:p w:rsidR="00DD0B45" w:rsidRPr="00C76E3F" w:rsidRDefault="00DD0B45" w:rsidP="00DD0B45">
      <w:pPr>
        <w:jc w:val="both"/>
      </w:pPr>
      <w:r w:rsidRPr="00C76E3F">
        <w:t xml:space="preserve">      Анализ сведений, полученных при осуществлении муниципального земельного контроля:</w:t>
      </w:r>
    </w:p>
    <w:p w:rsidR="00DD0B45" w:rsidRPr="00C76E3F" w:rsidRDefault="00DD0B45" w:rsidP="00DD0B45">
      <w:pPr>
        <w:jc w:val="both"/>
      </w:pPr>
      <w:r w:rsidRPr="00C76E3F">
        <w:t xml:space="preserve">            С 01.01. 2017 года по 01.12.2017 года проведено 134 проверки из них: </w:t>
      </w:r>
    </w:p>
    <w:p w:rsidR="00DD0B45" w:rsidRPr="00C76E3F" w:rsidRDefault="00DD0B45" w:rsidP="00DD0B45">
      <w:pPr>
        <w:jc w:val="both"/>
      </w:pPr>
      <w:r w:rsidRPr="00C76E3F">
        <w:t>по 48 проверкам – делопроизводство закрыто, в том числе и за предыдущие года;</w:t>
      </w:r>
    </w:p>
    <w:p w:rsidR="00DD0B45" w:rsidRPr="00C76E3F" w:rsidRDefault="00DD0B45" w:rsidP="00DD0B45">
      <w:pPr>
        <w:jc w:val="both"/>
      </w:pPr>
      <w:r w:rsidRPr="00C76E3F">
        <w:t>по 6 проверкам - нарушений земельного законодательства не выявлено;</w:t>
      </w:r>
    </w:p>
    <w:p w:rsidR="00DD0B45" w:rsidRPr="00C76E3F" w:rsidRDefault="00DD0B45" w:rsidP="00DD0B45">
      <w:pPr>
        <w:jc w:val="both"/>
      </w:pPr>
      <w:r w:rsidRPr="00C76E3F">
        <w:t>по 75 проверкам – выявлено нарушение по ст. 26 Земельного кодекса РФ (отсутствие права на земельный участок), без возбуждения административного производства с выдачей предписания об устранении правонарушения;</w:t>
      </w:r>
    </w:p>
    <w:p w:rsidR="00DD0B45" w:rsidRPr="00C76E3F" w:rsidRDefault="00DD0B45" w:rsidP="00DD0B45">
      <w:pPr>
        <w:jc w:val="both"/>
      </w:pPr>
      <w:r w:rsidRPr="00C76E3F">
        <w:t xml:space="preserve">по 3 проверкам – выявлены нарушения по ст. 7.1 КоАП РФ (самовольное занятие земельного участка).  Акты проверки переданы в Управление </w:t>
      </w:r>
      <w:proofErr w:type="spellStart"/>
      <w:r w:rsidRPr="00C76E3F">
        <w:t>Росреестра</w:t>
      </w:r>
      <w:proofErr w:type="spellEnd"/>
      <w:r w:rsidRPr="00C76E3F">
        <w:t xml:space="preserve"> по Иркутской области для возбуждения административных дел и привлечения к административной ответственности. Одно делопроизводство закрыто - нарушение устранено, земельный участок освобождён и приведён в первоначальное состояние. По двум не наступил срок исполнения производства.</w:t>
      </w:r>
    </w:p>
    <w:p w:rsidR="00DD0B45" w:rsidRPr="00C76E3F" w:rsidRDefault="00DD0B45" w:rsidP="00DD0B45">
      <w:pPr>
        <w:jc w:val="both"/>
      </w:pPr>
      <w:r w:rsidRPr="00C76E3F">
        <w:t xml:space="preserve">по 2 проверкам – выявлены нарушения по ст. 8.8 КоАП РФ (использование земельного участка не по целевому назначению).  Акты проверки переданы в Управление </w:t>
      </w:r>
      <w:proofErr w:type="spellStart"/>
      <w:r w:rsidRPr="00C76E3F">
        <w:t>Росреестра</w:t>
      </w:r>
      <w:proofErr w:type="spellEnd"/>
      <w:r w:rsidRPr="00C76E3F">
        <w:t xml:space="preserve"> по Иркутской области для возбуждения административных дел и привлечения к административной ответственности. Одно делопроизводство закрыто – изменён вид разрешённого использования. По второму не наступил срок исполнения предписания.</w:t>
      </w:r>
    </w:p>
    <w:p w:rsidR="00DD0B45" w:rsidRPr="00C76E3F" w:rsidRDefault="00DD0B45" w:rsidP="00DD0B45">
      <w:pPr>
        <w:jc w:val="both"/>
        <w:rPr>
          <w:b/>
        </w:rPr>
      </w:pPr>
    </w:p>
    <w:p w:rsidR="00DD0B45" w:rsidRPr="00C76E3F" w:rsidRDefault="00DD0B45" w:rsidP="00DD0B45">
      <w:pPr>
        <w:jc w:val="both"/>
        <w:rPr>
          <w:b/>
        </w:rPr>
      </w:pPr>
      <w:r w:rsidRPr="00C76E3F">
        <w:rPr>
          <w:b/>
        </w:rPr>
        <w:t>Гражданская оборона, защита населения и территории муниципального образования, обеспечение первичных мер пожарной безопасности и безопасности людей на водных объектах</w:t>
      </w:r>
    </w:p>
    <w:p w:rsidR="00DD0B45" w:rsidRPr="00C76E3F" w:rsidRDefault="00DD0B45" w:rsidP="00DD0B45">
      <w:pPr>
        <w:ind w:firstLine="708"/>
        <w:jc w:val="both"/>
        <w:rPr>
          <w:b/>
        </w:rPr>
      </w:pP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 xml:space="preserve">На территории Слюдянского </w:t>
      </w:r>
      <w:proofErr w:type="gramStart"/>
      <w:r w:rsidRPr="00C76E3F">
        <w:rPr>
          <w:rFonts w:eastAsiaTheme="minorHAnsi"/>
        </w:rPr>
        <w:t>муниципального  образования</w:t>
      </w:r>
      <w:proofErr w:type="gramEnd"/>
      <w:r w:rsidRPr="00C76E3F">
        <w:rPr>
          <w:rFonts w:eastAsiaTheme="minorHAnsi"/>
        </w:rPr>
        <w:t xml:space="preserve"> разработана и действует муниципальная программа «Безопасный город на 2017 – 2020 годы».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>Всего в рамках данной программы израсходовано 4 944 351 руб.</w:t>
      </w:r>
    </w:p>
    <w:p w:rsidR="00DD0B45" w:rsidRPr="00C76E3F" w:rsidRDefault="00DD0B45" w:rsidP="00DD0B45">
      <w:pPr>
        <w:jc w:val="both"/>
        <w:rPr>
          <w:rFonts w:eastAsiaTheme="minorHAnsi"/>
        </w:rPr>
      </w:pPr>
      <w:proofErr w:type="gramStart"/>
      <w:r w:rsidRPr="00C76E3F">
        <w:rPr>
          <w:rFonts w:eastAsiaTheme="minorHAnsi"/>
        </w:rPr>
        <w:t>Программа  включает</w:t>
      </w:r>
      <w:proofErr w:type="gramEnd"/>
      <w:r w:rsidRPr="00C76E3F">
        <w:rPr>
          <w:rFonts w:eastAsiaTheme="minorHAnsi"/>
        </w:rPr>
        <w:t xml:space="preserve"> в себя  4 подпрограммы: 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 xml:space="preserve">1. Защита населения и территории Слюдянского городского поселения от чрезвычайных ситуаций природного и техногенного характера, совершенствование гражданской обороны, обеспечение первичных мер пожарной </w:t>
      </w:r>
      <w:proofErr w:type="gramStart"/>
      <w:r w:rsidRPr="00C76E3F">
        <w:rPr>
          <w:rFonts w:eastAsiaTheme="minorHAnsi"/>
        </w:rPr>
        <w:t>безопасности  и</w:t>
      </w:r>
      <w:proofErr w:type="gramEnd"/>
      <w:r w:rsidRPr="00C76E3F">
        <w:rPr>
          <w:rFonts w:eastAsiaTheme="minorHAnsi"/>
        </w:rPr>
        <w:t xml:space="preserve"> безопасности людей на водных объектах, расположенных на территории Слюдянского городского поселения, на период 2017 – 2020 годы.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>2. О мерах по противодействию терроризму и экстремизму на территории Слюдянского городского поселения на 2017 – 2020 годы.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>3. Профилактика экстремизма в молодежной среде на территории Слюдянского городского поселения на 2017 – 2020 годы.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>4. Профилактика наркомании и токсикомании на территории Слюдянского городского поселения на 2017-2020 годы.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lastRenderedPageBreak/>
        <w:t xml:space="preserve">     Во всех подпрограммах предусмотрены и выполняются мероприятия профилактического направления. 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 xml:space="preserve">     В целях </w:t>
      </w:r>
      <w:proofErr w:type="gramStart"/>
      <w:r w:rsidRPr="00C76E3F">
        <w:rPr>
          <w:rFonts w:eastAsiaTheme="minorHAnsi"/>
        </w:rPr>
        <w:t>совершенствования  материально</w:t>
      </w:r>
      <w:proofErr w:type="gramEnd"/>
      <w:r w:rsidRPr="00C76E3F">
        <w:rPr>
          <w:rFonts w:eastAsiaTheme="minorHAnsi"/>
        </w:rPr>
        <w:t xml:space="preserve">-технической базы в администрации СГП сформирован резерв материально-технических ресурсов, который постоянно совершенствуется и пополняется.  В состав резерва входят средства для ликвидации ЧС различного характера. 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 xml:space="preserve">    Значительная роль отводится профилактической работе с населением по обеспечению мер пожарной безопасности в зданиях, на территории и в лесах. Большое внимание уделяется содержанию источников наружного противопожарного водоснабжения. </w:t>
      </w:r>
    </w:p>
    <w:p w:rsidR="002652C5" w:rsidRDefault="002652C5" w:rsidP="00DD0B45">
      <w:pPr>
        <w:jc w:val="center"/>
        <w:rPr>
          <w:rFonts w:eastAsiaTheme="minorHAnsi"/>
          <w:b/>
        </w:rPr>
      </w:pPr>
    </w:p>
    <w:p w:rsidR="00DD0B45" w:rsidRPr="00C76E3F" w:rsidRDefault="00DD0B45" w:rsidP="00DD0B45">
      <w:pPr>
        <w:jc w:val="center"/>
        <w:rPr>
          <w:rFonts w:eastAsiaTheme="minorHAnsi"/>
          <w:b/>
        </w:rPr>
      </w:pPr>
      <w:r w:rsidRPr="00C76E3F">
        <w:rPr>
          <w:rFonts w:eastAsiaTheme="minorHAnsi"/>
          <w:b/>
        </w:rPr>
        <w:t>Антитеррористическая безопасность</w:t>
      </w:r>
    </w:p>
    <w:p w:rsidR="00DD0B45" w:rsidRPr="00C76E3F" w:rsidRDefault="00DD0B45" w:rsidP="00DD0B45">
      <w:pPr>
        <w:jc w:val="both"/>
        <w:rPr>
          <w:rFonts w:eastAsiaTheme="minorHAnsi"/>
        </w:rPr>
      </w:pPr>
      <w:r w:rsidRPr="00C76E3F">
        <w:rPr>
          <w:rFonts w:eastAsiaTheme="minorHAnsi"/>
        </w:rPr>
        <w:t xml:space="preserve">    Значительная часть финансовых </w:t>
      </w:r>
      <w:r w:rsidR="00662D2D" w:rsidRPr="00C76E3F">
        <w:rPr>
          <w:rFonts w:eastAsiaTheme="minorHAnsi"/>
        </w:rPr>
        <w:t>средств в</w:t>
      </w:r>
      <w:r w:rsidRPr="00C76E3F">
        <w:rPr>
          <w:rFonts w:eastAsiaTheme="minorHAnsi"/>
        </w:rPr>
        <w:t xml:space="preserve"> рамках программы направляется на усиление безопасности мест массового пребывания людей и иных объектов жизнеобеспечения с применением технических средств:</w:t>
      </w:r>
    </w:p>
    <w:p w:rsidR="00DD0B45" w:rsidRPr="00C76E3F" w:rsidRDefault="00DD0B45" w:rsidP="00DD0B45">
      <w:pPr>
        <w:spacing w:line="276" w:lineRule="auto"/>
        <w:jc w:val="both"/>
      </w:pPr>
      <w:r w:rsidRPr="00C76E3F">
        <w:rPr>
          <w:rFonts w:eastAsia="Arial Unicode MS"/>
          <w:lang w:bidi="ru-RU"/>
        </w:rPr>
        <w:t xml:space="preserve"> -    на территории Слюдянского городского поселения общее количество камер видеонаблюдения 61ед., в том числе подключенных к городской</w:t>
      </w:r>
      <w:r w:rsidRPr="00C76E3F">
        <w:t xml:space="preserve"> волоконно-оптической линии связи</w:t>
      </w:r>
      <w:r w:rsidRPr="00C76E3F">
        <w:rPr>
          <w:rFonts w:eastAsia="Arial Unicode MS"/>
          <w:lang w:bidi="ru-RU"/>
        </w:rPr>
        <w:t xml:space="preserve"> – 30 </w:t>
      </w:r>
      <w:proofErr w:type="spellStart"/>
      <w:r w:rsidRPr="00C76E3F">
        <w:rPr>
          <w:rFonts w:eastAsia="Arial Unicode MS"/>
          <w:lang w:bidi="ru-RU"/>
        </w:rPr>
        <w:t>ед</w:t>
      </w:r>
      <w:proofErr w:type="spellEnd"/>
      <w:r w:rsidRPr="00C76E3F">
        <w:rPr>
          <w:rFonts w:eastAsia="Arial Unicode MS"/>
          <w:lang w:bidi="ru-RU"/>
        </w:rPr>
        <w:t>, стационарных – 31ед.</w:t>
      </w:r>
      <w:r w:rsidRPr="00C76E3F">
        <w:t xml:space="preserve"> </w:t>
      </w:r>
    </w:p>
    <w:p w:rsidR="00DD0B45" w:rsidRPr="00C76E3F" w:rsidRDefault="00DD0B45" w:rsidP="00DD0B45">
      <w:pPr>
        <w:spacing w:line="276" w:lineRule="auto"/>
        <w:jc w:val="both"/>
      </w:pPr>
      <w:r w:rsidRPr="00C76E3F">
        <w:t xml:space="preserve">Общая протяженность городской волоконно-оптической линии связи на территории г. </w:t>
      </w:r>
      <w:proofErr w:type="spellStart"/>
      <w:r w:rsidRPr="00C76E3F">
        <w:t>Слюдянки</w:t>
      </w:r>
      <w:proofErr w:type="spellEnd"/>
      <w:r w:rsidRPr="00C76E3F">
        <w:t xml:space="preserve"> 7,5 км. </w:t>
      </w:r>
    </w:p>
    <w:p w:rsidR="00DD0B45" w:rsidRPr="00C76E3F" w:rsidRDefault="00DD0B45" w:rsidP="00DD0B45">
      <w:pPr>
        <w:spacing w:line="276" w:lineRule="auto"/>
        <w:jc w:val="both"/>
      </w:pPr>
      <w:r w:rsidRPr="00C76E3F">
        <w:t xml:space="preserve">Посредством выведения информации на пост ОМВД России по </w:t>
      </w:r>
      <w:proofErr w:type="spellStart"/>
      <w:r w:rsidRPr="00C76E3F">
        <w:t>Слюдянскому</w:t>
      </w:r>
      <w:proofErr w:type="spellEnd"/>
      <w:r w:rsidRPr="00C76E3F">
        <w:t xml:space="preserve"> району обеспечено использование видеоинформации для осуществления общественного порядка в местах массового пребывания людей.</w:t>
      </w:r>
    </w:p>
    <w:p w:rsidR="00DD0B45" w:rsidRPr="00C76E3F" w:rsidRDefault="00DD0B45" w:rsidP="00DD0B45">
      <w:pPr>
        <w:jc w:val="both"/>
        <w:rPr>
          <w:b/>
        </w:rPr>
      </w:pPr>
      <w:r w:rsidRPr="00C76E3F">
        <w:rPr>
          <w:rFonts w:eastAsiaTheme="minorHAnsi"/>
        </w:rPr>
        <w:t xml:space="preserve">     </w:t>
      </w:r>
      <w:r w:rsidR="00662D2D" w:rsidRPr="00C76E3F">
        <w:rPr>
          <w:rFonts w:eastAsiaTheme="minorHAnsi"/>
        </w:rPr>
        <w:t>Большое значение</w:t>
      </w:r>
      <w:r w:rsidRPr="00C76E3F">
        <w:rPr>
          <w:rFonts w:eastAsiaTheme="minorHAnsi"/>
        </w:rPr>
        <w:t xml:space="preserve"> уделено проведению мероприятий по организации воспитательной работы с молодежью</w:t>
      </w:r>
      <w:r w:rsidRPr="00C76E3F">
        <w:rPr>
          <w:rFonts w:ascii="Arial" w:hAnsi="Arial" w:cs="Arial"/>
        </w:rPr>
        <w:t xml:space="preserve">, </w:t>
      </w:r>
      <w:r w:rsidRPr="00C76E3F">
        <w:t>направленной на устранение причин и условий, способствующих совершению действий экстремистского характера.</w:t>
      </w:r>
    </w:p>
    <w:p w:rsidR="00DD0B45" w:rsidRPr="00C76E3F" w:rsidRDefault="00DD0B45" w:rsidP="00DD0B45">
      <w:pPr>
        <w:jc w:val="center"/>
        <w:rPr>
          <w:b/>
        </w:rPr>
      </w:pPr>
    </w:p>
    <w:p w:rsidR="00DD0B45" w:rsidRPr="00C76E3F" w:rsidRDefault="00DD0B45" w:rsidP="00DD0B45">
      <w:pPr>
        <w:jc w:val="center"/>
        <w:rPr>
          <w:b/>
        </w:rPr>
      </w:pPr>
      <w:r w:rsidRPr="00C76E3F">
        <w:rPr>
          <w:b/>
        </w:rPr>
        <w:t>Спорт, культура и досуг</w:t>
      </w:r>
    </w:p>
    <w:p w:rsidR="00DD0B45" w:rsidRPr="00C76E3F" w:rsidRDefault="00DD0B45" w:rsidP="002652C5">
      <w:pPr>
        <w:jc w:val="both"/>
        <w:rPr>
          <w:b/>
        </w:rPr>
      </w:pPr>
    </w:p>
    <w:p w:rsidR="00DD0B45" w:rsidRPr="00C76E3F" w:rsidRDefault="00DD0B45" w:rsidP="00DD0B45">
      <w:pPr>
        <w:jc w:val="both"/>
      </w:pPr>
      <w:r w:rsidRPr="00C76E3F">
        <w:t xml:space="preserve">Муниципальным бюджетным учреждением «Центр спорта, культуры и досуга» (ЦСКД) была разработана и утверждена муниципальная программа «Развитие культуры, досуга, физической культуры и спорта Слюдянского муниципального образования на 2017 г». </w:t>
      </w:r>
    </w:p>
    <w:p w:rsidR="00DD0B45" w:rsidRPr="00C76E3F" w:rsidRDefault="00DD0B45" w:rsidP="00DD0B45">
      <w:pPr>
        <w:jc w:val="both"/>
      </w:pPr>
      <w:r w:rsidRPr="00C76E3F">
        <w:t xml:space="preserve">Программа создана в целях поддержки физической культуры и спорта, развития культуры и досуга, сохранения единого культурного пространства в </w:t>
      </w:r>
      <w:proofErr w:type="spellStart"/>
      <w:r w:rsidRPr="00C76E3F">
        <w:t>Слюдянском</w:t>
      </w:r>
      <w:proofErr w:type="spellEnd"/>
      <w:r w:rsidRPr="00C76E3F">
        <w:t xml:space="preserve"> муниципальном образовании.</w:t>
      </w:r>
    </w:p>
    <w:p w:rsidR="00DD0B45" w:rsidRPr="00C76E3F" w:rsidRDefault="00DD0B45" w:rsidP="00DD0B45">
      <w:pPr>
        <w:jc w:val="both"/>
      </w:pPr>
      <w:r w:rsidRPr="00C76E3F">
        <w:t>Общий объём средств для реализации Программы составил 12 394 391,93 руб.</w:t>
      </w:r>
    </w:p>
    <w:p w:rsidR="00DD0B45" w:rsidRPr="00C76E3F" w:rsidRDefault="00DD0B45" w:rsidP="00DD0B45">
      <w:pPr>
        <w:jc w:val="both"/>
      </w:pPr>
      <w:r w:rsidRPr="00C76E3F">
        <w:t>По подпрограмме «Развитие культуры и досуга на 2017г.» расходы составили 1 814 408,36 руб., всего проведено 46 культурно-массовых мероприятий. Так же в рамках данной подпрограммы:</w:t>
      </w:r>
    </w:p>
    <w:p w:rsidR="00DD0B45" w:rsidRPr="00C76E3F" w:rsidRDefault="00DD0B45" w:rsidP="00DD0B45">
      <w:pPr>
        <w:jc w:val="both"/>
      </w:pPr>
      <w:r w:rsidRPr="00C76E3F">
        <w:t>приобретён песок для детских игровых площадок;</w:t>
      </w:r>
    </w:p>
    <w:p w:rsidR="00DD0B45" w:rsidRPr="00C76E3F" w:rsidRDefault="00DD0B45" w:rsidP="00DD0B45">
      <w:pPr>
        <w:jc w:val="both"/>
      </w:pPr>
      <w:r w:rsidRPr="00C76E3F">
        <w:t>оплачены услуги по выступлению ансамблей, озвучиванию и проведению праздничных программ на масштабных городских праздниках.</w:t>
      </w:r>
    </w:p>
    <w:p w:rsidR="00DD0B45" w:rsidRPr="00C76E3F" w:rsidRDefault="00DD0B45" w:rsidP="00DD0B45">
      <w:pPr>
        <w:jc w:val="both"/>
      </w:pPr>
      <w:r w:rsidRPr="00C76E3F">
        <w:t>Значимыми культурно-массовыми мероприятиями в 2017 году стали:</w:t>
      </w:r>
    </w:p>
    <w:p w:rsidR="00DD0B45" w:rsidRPr="00C76E3F" w:rsidRDefault="00DD0B45" w:rsidP="00DD0B45">
      <w:pPr>
        <w:jc w:val="both"/>
      </w:pPr>
      <w:r w:rsidRPr="00C76E3F">
        <w:t>«Широкая масленица» - массовые гуляния жителей и гостей города;</w:t>
      </w:r>
    </w:p>
    <w:p w:rsidR="00DD0B45" w:rsidRPr="00C76E3F" w:rsidRDefault="00DD0B45" w:rsidP="00DD0B45">
      <w:pPr>
        <w:jc w:val="both"/>
      </w:pPr>
      <w:r w:rsidRPr="00C76E3F">
        <w:t>мероприятия, посвященные Дню защитника Отечества;</w:t>
      </w:r>
    </w:p>
    <w:p w:rsidR="00DD0B45" w:rsidRPr="00C76E3F" w:rsidRDefault="00DD0B45" w:rsidP="00DD0B45">
      <w:pPr>
        <w:jc w:val="both"/>
      </w:pPr>
      <w:r w:rsidRPr="00C76E3F">
        <w:t>День Победы традиционно включил в себя шествие, митинг, парад юнармейцев, полевую кухню, концертную программу. Была проведена уже ставшая традиционной акция «Бессмертный полк», участие в которой приняли около двухсот семей, акция «Платок Победы»;</w:t>
      </w:r>
    </w:p>
    <w:p w:rsidR="00DD0B45" w:rsidRPr="00C76E3F" w:rsidRDefault="00DD0B45" w:rsidP="00DD0B45">
      <w:pPr>
        <w:jc w:val="both"/>
      </w:pPr>
      <w:r w:rsidRPr="00C76E3F">
        <w:t xml:space="preserve">День города и День железнодорожников – традиционное чествование молодоженов, юбиляров совместной жизни, новорождённых жителей г. Слюдянка, участие в концертной программе приглашённых артистов </w:t>
      </w:r>
      <w:proofErr w:type="spellStart"/>
      <w:r w:rsidRPr="00C76E3F">
        <w:t>г.Иркутск</w:t>
      </w:r>
      <w:proofErr w:type="spellEnd"/>
      <w:r w:rsidRPr="00C76E3F">
        <w:t xml:space="preserve"> и </w:t>
      </w:r>
      <w:proofErr w:type="spellStart"/>
      <w:r w:rsidRPr="00C76E3F">
        <w:t>Шелехов</w:t>
      </w:r>
      <w:proofErr w:type="spellEnd"/>
      <w:r w:rsidRPr="00C76E3F">
        <w:t>;</w:t>
      </w:r>
    </w:p>
    <w:p w:rsidR="00DD0B45" w:rsidRPr="00C76E3F" w:rsidRDefault="00DD0B45" w:rsidP="00DD0B45">
      <w:pPr>
        <w:jc w:val="both"/>
      </w:pPr>
      <w:r w:rsidRPr="00C76E3F">
        <w:t>Праздники для пенсионеров, ветеранов труда, «детей войны», тружеников тыла с проведением концертной и развлекательной программ;</w:t>
      </w:r>
    </w:p>
    <w:p w:rsidR="00DD0B45" w:rsidRPr="00C76E3F" w:rsidRDefault="00DD0B45" w:rsidP="00DD0B45">
      <w:pPr>
        <w:jc w:val="both"/>
      </w:pPr>
      <w:r w:rsidRPr="00C76E3F">
        <w:lastRenderedPageBreak/>
        <w:t xml:space="preserve">Новогодние мероприятия, в том числе День рождения Байкальского Деда Мороза для жителей и гостей </w:t>
      </w:r>
      <w:proofErr w:type="spellStart"/>
      <w:r w:rsidRPr="00C76E3F">
        <w:t>г.Слюдянки</w:t>
      </w:r>
      <w:proofErr w:type="spellEnd"/>
      <w:r w:rsidRPr="00C76E3F">
        <w:t>, который состоялся в лесном массиве с привлечением иркутских артистов и приглашения бурятского Деда Мороза, новогодние праздники для тружеников тыла и ветеранов труда, для малообеспеченных семей, массовые гуляния на Центральной площади.</w:t>
      </w:r>
    </w:p>
    <w:p w:rsidR="00DD0B45" w:rsidRPr="00C76E3F" w:rsidRDefault="002652C5" w:rsidP="00DD0B45">
      <w:pPr>
        <w:jc w:val="both"/>
      </w:pPr>
      <w:proofErr w:type="spellStart"/>
      <w:r>
        <w:t>Фактич</w:t>
      </w:r>
      <w:r w:rsidR="00DD0B45" w:rsidRPr="00C76E3F">
        <w:t>ские</w:t>
      </w:r>
      <w:proofErr w:type="spellEnd"/>
      <w:r w:rsidR="00DD0B45" w:rsidRPr="00C76E3F">
        <w:t xml:space="preserve"> расходы по подпрограмме «Развитие физической культуры и спорта на 2017г.» составили 1 064 450,25 руб., всего проведено 48 спортивных мероприятий. Так же в рамках данной программы:</w:t>
      </w:r>
    </w:p>
    <w:p w:rsidR="00DD0B45" w:rsidRPr="00C76E3F" w:rsidRDefault="00DD0B45" w:rsidP="00DD0B45">
      <w:pPr>
        <w:jc w:val="both"/>
      </w:pPr>
      <w:r w:rsidRPr="00C76E3F">
        <w:t>приобретены спортивная форма и инвентарь;</w:t>
      </w:r>
    </w:p>
    <w:p w:rsidR="00DD0B45" w:rsidRPr="00C76E3F" w:rsidRDefault="00DD0B45" w:rsidP="00DD0B45">
      <w:pPr>
        <w:jc w:val="both"/>
      </w:pPr>
      <w:r w:rsidRPr="00C76E3F">
        <w:t>оплачено питание спортсменов, принявших участие в региональном турнире по боксу «</w:t>
      </w:r>
      <w:proofErr w:type="spellStart"/>
      <w:r w:rsidRPr="00C76E3F">
        <w:t>Слюдянский</w:t>
      </w:r>
      <w:proofErr w:type="spellEnd"/>
      <w:r w:rsidRPr="00C76E3F">
        <w:t xml:space="preserve"> ринг»;</w:t>
      </w:r>
    </w:p>
    <w:p w:rsidR="00DD0B45" w:rsidRPr="00C76E3F" w:rsidRDefault="00DD0B45" w:rsidP="00DD0B45">
      <w:pPr>
        <w:jc w:val="both"/>
      </w:pPr>
      <w:r w:rsidRPr="00C76E3F">
        <w:t>оплачены услуги по медицинскому освидетельствованию и сопровождению спортсменов.</w:t>
      </w:r>
    </w:p>
    <w:p w:rsidR="00DD0B45" w:rsidRPr="00C76E3F" w:rsidRDefault="00DD0B45" w:rsidP="00DD0B45">
      <w:pPr>
        <w:jc w:val="both"/>
      </w:pPr>
      <w:r w:rsidRPr="00C76E3F">
        <w:t>На территории Слюдянского городского поселения работает несколько клубов по месту жительства:</w:t>
      </w:r>
    </w:p>
    <w:p w:rsidR="00DD0B45" w:rsidRPr="00C76E3F" w:rsidRDefault="00DD0B45" w:rsidP="00DD0B45">
      <w:pPr>
        <w:jc w:val="both"/>
      </w:pPr>
      <w:r w:rsidRPr="00C76E3F">
        <w:t>Клуб «Фаворит» является одним из лучших клубов по месту жительства в городе, основное спортивное оборудование направлено на развитие силовых видов спорта. В клубе работает штатный инструктор ЦСКД по физической культуре и спорту по совместительству. Регулярно проводятся городские соревнования, воспитанники клуба принимают участие в областных турнирах.</w:t>
      </w:r>
    </w:p>
    <w:p w:rsidR="00DD0B45" w:rsidRPr="00C76E3F" w:rsidRDefault="00DD0B45" w:rsidP="00DD0B45">
      <w:pPr>
        <w:jc w:val="both"/>
      </w:pPr>
      <w:r w:rsidRPr="00C76E3F">
        <w:t xml:space="preserve">Шахматный клуб по месту жительства открыт для всех слоёв населения. Занятия проводит штатный сотрудник ЦСКД, председатель федерации шахмат Слюдянского района. В клубе занимаются дети с 5 лет, взрослые и пожилые люди. Каждое воскресенье проводятся «Турниры выходного дня», в среднем 3 раза в месяц проводятся соревнования как городского, так и районного уровня, с приглашением гостей из </w:t>
      </w:r>
      <w:proofErr w:type="spellStart"/>
      <w:r w:rsidRPr="00C76E3F">
        <w:t>Тункинского</w:t>
      </w:r>
      <w:proofErr w:type="spellEnd"/>
      <w:r w:rsidRPr="00C76E3F">
        <w:t xml:space="preserve"> района и Иркутской области. </w:t>
      </w:r>
    </w:p>
    <w:p w:rsidR="00DD0B45" w:rsidRPr="00C76E3F" w:rsidRDefault="00DD0B45" w:rsidP="00DD0B45">
      <w:pPr>
        <w:jc w:val="both"/>
      </w:pPr>
      <w:r w:rsidRPr="00C76E3F">
        <w:tab/>
        <w:t>Значимыми мероприятиями в области физической культуры и спорта в 2017 году стали:</w:t>
      </w:r>
    </w:p>
    <w:p w:rsidR="00DD0B45" w:rsidRPr="00C76E3F" w:rsidRDefault="00DD0B45" w:rsidP="00DD0B45">
      <w:pPr>
        <w:jc w:val="both"/>
      </w:pPr>
      <w:r w:rsidRPr="00C76E3F">
        <w:t>ледовые и горные автогонки – этап Российского чемпионата Иркутской области, проведенные совместно с региональным отделением Российской автомобильной Федерации.</w:t>
      </w:r>
    </w:p>
    <w:p w:rsidR="00DD0B45" w:rsidRPr="00C76E3F" w:rsidRDefault="00DD0B45" w:rsidP="00DD0B45">
      <w:pPr>
        <w:jc w:val="both"/>
      </w:pPr>
      <w:r w:rsidRPr="00C76E3F">
        <w:t>спортивные мероприятия, посвященные Дню защитника Отечества, Дню Победы, Дню физкультурника, Дню города, новогодние спортивные мероприятия и турниры по различным видам спорта;</w:t>
      </w:r>
    </w:p>
    <w:p w:rsidR="00DD0B45" w:rsidRPr="00C76E3F" w:rsidRDefault="00DD0B45" w:rsidP="00DD0B45">
      <w:pPr>
        <w:jc w:val="both"/>
      </w:pPr>
      <w:r w:rsidRPr="00C76E3F">
        <w:t>проведение традиционного открытого регионального турнира по самбо «Кубок полковников»;</w:t>
      </w:r>
    </w:p>
    <w:p w:rsidR="00DD0B45" w:rsidRPr="00C76E3F" w:rsidRDefault="00DD0B45" w:rsidP="00DD0B45">
      <w:pPr>
        <w:jc w:val="both"/>
      </w:pPr>
      <w:r w:rsidRPr="00C76E3F">
        <w:t>проведение IX-</w:t>
      </w:r>
      <w:proofErr w:type="spellStart"/>
      <w:r w:rsidRPr="00C76E3F">
        <w:t>го</w:t>
      </w:r>
      <w:proofErr w:type="spellEnd"/>
      <w:r w:rsidRPr="00C76E3F">
        <w:t xml:space="preserve"> открытого традиционного регионального турнира по боксу «</w:t>
      </w:r>
      <w:proofErr w:type="spellStart"/>
      <w:r w:rsidRPr="00C76E3F">
        <w:t>Слюдянский</w:t>
      </w:r>
      <w:proofErr w:type="spellEnd"/>
      <w:r w:rsidRPr="00C76E3F">
        <w:t xml:space="preserve"> ринг», в котором приняли участие более 150 спортсменов из 5 регионов с приглашением знаменитых спортсменов; </w:t>
      </w:r>
    </w:p>
    <w:p w:rsidR="00DD0B45" w:rsidRPr="00C76E3F" w:rsidRDefault="00DD0B45" w:rsidP="00DD0B45">
      <w:pPr>
        <w:jc w:val="both"/>
      </w:pPr>
      <w:r w:rsidRPr="00C76E3F">
        <w:t>проведение городского турнира по футболу. Соревнования проходили в течение 3-х месяцев, награждение было приурочено к празднованию Дня города;</w:t>
      </w:r>
    </w:p>
    <w:p w:rsidR="00DD0B45" w:rsidRPr="00C76E3F" w:rsidRDefault="00DD0B45" w:rsidP="00DD0B45">
      <w:pPr>
        <w:jc w:val="both"/>
      </w:pPr>
      <w:r w:rsidRPr="00C76E3F">
        <w:t xml:space="preserve">проведение открытого лично-командного первенства по шахматам, посвященного Международному дню шахмат в котором приняли участие команды не только нашего города, но и г. Иркутска, </w:t>
      </w:r>
      <w:proofErr w:type="spellStart"/>
      <w:r w:rsidRPr="00C76E3F">
        <w:t>г.Байкальска</w:t>
      </w:r>
      <w:proofErr w:type="spellEnd"/>
      <w:r w:rsidRPr="00C76E3F">
        <w:t xml:space="preserve">, </w:t>
      </w:r>
      <w:proofErr w:type="spellStart"/>
      <w:r w:rsidRPr="00C76E3F">
        <w:t>п.Кырен</w:t>
      </w:r>
      <w:proofErr w:type="spellEnd"/>
      <w:r w:rsidRPr="00C76E3F">
        <w:t xml:space="preserve">, </w:t>
      </w:r>
      <w:proofErr w:type="spellStart"/>
      <w:r w:rsidRPr="00C76E3F">
        <w:t>п.Култук</w:t>
      </w:r>
      <w:proofErr w:type="spellEnd"/>
      <w:r w:rsidRPr="00C76E3F">
        <w:t>;</w:t>
      </w:r>
    </w:p>
    <w:p w:rsidR="00DD0B45" w:rsidRPr="00C76E3F" w:rsidRDefault="00DD0B45" w:rsidP="00DD0B45">
      <w:pPr>
        <w:jc w:val="both"/>
      </w:pPr>
      <w:r w:rsidRPr="00C76E3F">
        <w:t>проведение турнира по футболу среди детских команд на Кубок главы Слюдянского МО, в котором приняли участие дети Иркутской области;</w:t>
      </w:r>
    </w:p>
    <w:p w:rsidR="00DD0B45" w:rsidRPr="00C76E3F" w:rsidRDefault="00DD0B45" w:rsidP="00DD0B45">
      <w:pPr>
        <w:jc w:val="both"/>
      </w:pPr>
      <w:r w:rsidRPr="00C76E3F">
        <w:t xml:space="preserve">участие спортсменов </w:t>
      </w:r>
      <w:proofErr w:type="spellStart"/>
      <w:r w:rsidRPr="00C76E3F">
        <w:t>г.Слюдянки</w:t>
      </w:r>
      <w:proofErr w:type="spellEnd"/>
      <w:r w:rsidRPr="00C76E3F">
        <w:t xml:space="preserve"> в соревнованиях, проходящих на территории Иркутской области, р. Бурятия.</w:t>
      </w:r>
    </w:p>
    <w:p w:rsidR="00DD0B45" w:rsidRPr="00C76E3F" w:rsidRDefault="00DD0B45" w:rsidP="00DD0B45">
      <w:pPr>
        <w:ind w:firstLine="567"/>
        <w:jc w:val="both"/>
        <w:rPr>
          <w:b/>
          <w:bCs/>
        </w:rPr>
      </w:pPr>
    </w:p>
    <w:p w:rsidR="00DD0B45" w:rsidRPr="00C76E3F" w:rsidRDefault="00DD0B45" w:rsidP="00DD0B45">
      <w:pPr>
        <w:ind w:firstLine="567"/>
        <w:jc w:val="both"/>
        <w:rPr>
          <w:b/>
          <w:bCs/>
        </w:rPr>
      </w:pPr>
      <w:r w:rsidRPr="00C76E3F">
        <w:rPr>
          <w:b/>
          <w:bCs/>
        </w:rPr>
        <w:t>Взаимодействие с жителями города и общественными организациями</w:t>
      </w:r>
    </w:p>
    <w:p w:rsidR="00DD0B45" w:rsidRPr="00C76E3F" w:rsidRDefault="002652C5" w:rsidP="00DD0B45">
      <w:pPr>
        <w:tabs>
          <w:tab w:val="left" w:pos="4333"/>
        </w:tabs>
        <w:jc w:val="both"/>
        <w:rPr>
          <w:b/>
        </w:rPr>
      </w:pPr>
      <w:r>
        <w:t xml:space="preserve">       </w:t>
      </w:r>
      <w:r w:rsidR="00DD0B45" w:rsidRPr="00C76E3F">
        <w:rPr>
          <w:b/>
        </w:rPr>
        <w:t xml:space="preserve">    </w:t>
      </w:r>
      <w:r w:rsidR="00DD0B45" w:rsidRPr="00C76E3F">
        <w:rPr>
          <w:b/>
        </w:rPr>
        <w:tab/>
      </w:r>
    </w:p>
    <w:p w:rsidR="00DD0B45" w:rsidRPr="00C76E3F" w:rsidRDefault="00DD0B45" w:rsidP="00DD0B45">
      <w:pPr>
        <w:ind w:firstLine="708"/>
        <w:jc w:val="both"/>
      </w:pPr>
      <w:r w:rsidRPr="00C76E3F">
        <w:t>Администрация Слюдянского городского поселения большое внимание уделяет общественным организациям и взаимодействует с ними, такими как:</w:t>
      </w:r>
    </w:p>
    <w:p w:rsidR="00DD0B45" w:rsidRPr="00C76E3F" w:rsidRDefault="00662D2D" w:rsidP="00DD0B45">
      <w:pPr>
        <w:jc w:val="both"/>
      </w:pPr>
      <w:r w:rsidRPr="00C76E3F">
        <w:t>Районный Совет</w:t>
      </w:r>
      <w:r w:rsidR="00DD0B45" w:rsidRPr="00C76E3F">
        <w:t xml:space="preserve"> ветеранов, Узловой совет ветеранов, Общество инвалидов, Совет ветеранов педагогического труда, Союз пенсионеров, Дети войны и др. Совместно с ЦСКД проводятся спортивные мероприятия с выездом на природу, пешие прогулки, лыжные прогулки, организовываются вечера танцев, веселые старты, турниры по доступным видам спорта. </w:t>
      </w:r>
    </w:p>
    <w:p w:rsidR="00DD0B45" w:rsidRPr="00C76E3F" w:rsidRDefault="00DD0B45" w:rsidP="00DD0B45">
      <w:pPr>
        <w:ind w:left="-142" w:firstLine="567"/>
        <w:jc w:val="both"/>
      </w:pPr>
      <w:r w:rsidRPr="00C76E3F">
        <w:t xml:space="preserve">Обращение граждан в органы местного самоуправления – важное средство осуществления и охраны прав личности, укрепление связи должностных лиц с населением, существенный </w:t>
      </w:r>
      <w:r w:rsidRPr="00C76E3F">
        <w:lastRenderedPageBreak/>
        <w:t>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органов местного самоуправления.</w:t>
      </w:r>
    </w:p>
    <w:p w:rsidR="00DD0B45" w:rsidRPr="00C76E3F" w:rsidRDefault="00DD0B45" w:rsidP="00DD0B45">
      <w:pPr>
        <w:ind w:left="-142" w:firstLine="567"/>
        <w:jc w:val="both"/>
      </w:pPr>
      <w:r w:rsidRPr="00C76E3F">
        <w:t>В 2017 году в администрацию Слюдянского городского поселения поступило 145 письменных обращений от граждан, в том числе в сфере ЖКХ 123 обращений (85%), по земле 14 обращений (9%), социальные 14 (9%).</w:t>
      </w:r>
    </w:p>
    <w:p w:rsidR="00DD0B45" w:rsidRPr="00C76E3F" w:rsidRDefault="00DD0B45" w:rsidP="00DD0B45">
      <w:pPr>
        <w:ind w:left="-142" w:firstLine="567"/>
        <w:jc w:val="both"/>
      </w:pPr>
      <w:r w:rsidRPr="00C76E3F">
        <w:t xml:space="preserve">  Также на приемах по личным вопросам граждан зафиксировано 167 обращение, в том числе 121 обращений в сфере ЖКХ (72%), по земле 27 обращений (16%).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Большая часть плановых мероприятий Слюдянского муниципального образования составляется на основании коллективных обращений граждан.  </w:t>
      </w:r>
    </w:p>
    <w:p w:rsidR="00DD0B45" w:rsidRPr="00C76E3F" w:rsidRDefault="00DD0B45" w:rsidP="00DD0B45">
      <w:pPr>
        <w:ind w:firstLine="567"/>
        <w:jc w:val="both"/>
      </w:pPr>
      <w:r w:rsidRPr="00C76E3F">
        <w:t>В ходе предвыборных встреч с избирателями был составлен список наказов от избирателей по разным направлениям. Общее количество составило 282 шт., исполнено уже 40%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График приема граждан размещен на сайте администрации Слюдянского городского поселения. </w:t>
      </w:r>
    </w:p>
    <w:p w:rsidR="00DD0B45" w:rsidRPr="00C76E3F" w:rsidRDefault="00DD0B45" w:rsidP="002652C5">
      <w:pPr>
        <w:ind w:firstLine="567"/>
        <w:jc w:val="both"/>
      </w:pPr>
      <w:r w:rsidRPr="00C76E3F">
        <w:t xml:space="preserve">В 2017 году продолжал </w:t>
      </w:r>
      <w:r w:rsidR="00662D2D" w:rsidRPr="00C76E3F">
        <w:t>работу орган</w:t>
      </w:r>
      <w:r w:rsidRPr="00C76E3F">
        <w:t xml:space="preserve"> общественного самоуправления нашего муниципального образования Общественная палата Слюдянского муниципального образования. На заседаниях рассматриваются социально-значимые вопросы городского поселения.</w:t>
      </w:r>
    </w:p>
    <w:p w:rsidR="00DD0B45" w:rsidRPr="00C76E3F" w:rsidRDefault="00DD0B45" w:rsidP="00DD0B45">
      <w:pPr>
        <w:pStyle w:val="4"/>
        <w:shd w:val="clear" w:color="auto" w:fill="auto"/>
        <w:spacing w:line="360" w:lineRule="auto"/>
        <w:ind w:firstLine="567"/>
        <w:rPr>
          <w:rFonts w:eastAsia="Calibri"/>
          <w:sz w:val="24"/>
          <w:szCs w:val="24"/>
        </w:rPr>
      </w:pPr>
      <w:r w:rsidRPr="00C76E3F">
        <w:rPr>
          <w:rFonts w:eastAsia="Calibri"/>
          <w:sz w:val="24"/>
          <w:szCs w:val="24"/>
        </w:rPr>
        <w:t>В целях реализации требований Федерального закона от 09.02.2009 № 8-ФЗ «Об обес</w:t>
      </w:r>
      <w:r w:rsidRPr="00C76E3F">
        <w:rPr>
          <w:rFonts w:eastAsia="Calibri"/>
          <w:sz w:val="24"/>
          <w:szCs w:val="24"/>
        </w:rPr>
        <w:softHyphen/>
        <w:t xml:space="preserve">печении доступа к информации о деятельности государственных органов и органов местного самоуправления» работает официальный сайт Слюдянского муниципального образования </w:t>
      </w:r>
      <w:r w:rsidRPr="00C76E3F">
        <w:rPr>
          <w:rFonts w:eastAsia="Calibri"/>
          <w:sz w:val="24"/>
          <w:szCs w:val="24"/>
          <w:lang w:val="en-US"/>
        </w:rPr>
        <w:t>www</w:t>
      </w:r>
      <w:r w:rsidRPr="00C76E3F">
        <w:rPr>
          <w:rFonts w:eastAsia="Calibri"/>
          <w:sz w:val="24"/>
          <w:szCs w:val="24"/>
        </w:rPr>
        <w:t>.</w:t>
      </w:r>
      <w:proofErr w:type="spellStart"/>
      <w:r w:rsidRPr="00C76E3F">
        <w:rPr>
          <w:rFonts w:eastAsia="Calibri"/>
          <w:sz w:val="24"/>
          <w:szCs w:val="24"/>
          <w:lang w:val="en-US"/>
        </w:rPr>
        <w:t>admgorod</w:t>
      </w:r>
      <w:proofErr w:type="spellEnd"/>
      <w:r w:rsidRPr="00C76E3F">
        <w:rPr>
          <w:rFonts w:eastAsia="Calibri"/>
          <w:sz w:val="24"/>
          <w:szCs w:val="24"/>
        </w:rPr>
        <w:t>.</w:t>
      </w:r>
      <w:proofErr w:type="spellStart"/>
      <w:r w:rsidRPr="00C76E3F">
        <w:rPr>
          <w:rFonts w:eastAsia="Calibri"/>
          <w:sz w:val="24"/>
          <w:szCs w:val="24"/>
          <w:lang w:val="en-US"/>
        </w:rPr>
        <w:t>slud</w:t>
      </w:r>
      <w:proofErr w:type="spellEnd"/>
      <w:r w:rsidRPr="00C76E3F">
        <w:rPr>
          <w:rFonts w:eastAsia="Calibri"/>
          <w:sz w:val="24"/>
          <w:szCs w:val="24"/>
        </w:rPr>
        <w:t>.</w:t>
      </w:r>
      <w:proofErr w:type="spellStart"/>
      <w:r w:rsidRPr="00C76E3F">
        <w:rPr>
          <w:rFonts w:eastAsia="Calibri"/>
          <w:sz w:val="24"/>
          <w:szCs w:val="24"/>
          <w:lang w:val="en-US"/>
        </w:rPr>
        <w:t>ru</w:t>
      </w:r>
      <w:proofErr w:type="spellEnd"/>
      <w:r w:rsidRPr="00C76E3F">
        <w:rPr>
          <w:rFonts w:eastAsia="Calibri"/>
          <w:sz w:val="24"/>
          <w:szCs w:val="24"/>
        </w:rPr>
        <w:t>, включаю</w:t>
      </w:r>
      <w:r w:rsidRPr="00C76E3F">
        <w:rPr>
          <w:rFonts w:eastAsia="Calibri"/>
          <w:sz w:val="24"/>
          <w:szCs w:val="24"/>
        </w:rPr>
        <w:softHyphen/>
        <w:t>щий в себя все необходимые разделы для получения информации о деятельности администрации Слюдянского городского поселения.</w:t>
      </w:r>
    </w:p>
    <w:p w:rsidR="00DD0B45" w:rsidRPr="00C76E3F" w:rsidRDefault="00DD0B45" w:rsidP="00DD0B45">
      <w:pPr>
        <w:tabs>
          <w:tab w:val="left" w:pos="2268"/>
        </w:tabs>
        <w:ind w:firstLine="567"/>
        <w:jc w:val="both"/>
        <w:rPr>
          <w:b/>
        </w:rPr>
      </w:pPr>
      <w:r w:rsidRPr="00C76E3F">
        <w:rPr>
          <w:b/>
        </w:rPr>
        <w:t>Заключение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Реализация будущих планов организации комфортной и благоприятной среды городского проживания напрямую зависит от финансовой обеспеченности, поэтому приоритетными направлениями в работе на 2018 год </w:t>
      </w:r>
      <w:r w:rsidR="00662D2D" w:rsidRPr="00C76E3F">
        <w:t>по-прежнему</w:t>
      </w:r>
      <w:r w:rsidRPr="00C76E3F">
        <w:t xml:space="preserve"> остаются:</w:t>
      </w:r>
    </w:p>
    <w:p w:rsidR="00DD0B45" w:rsidRPr="00C76E3F" w:rsidRDefault="00DD0B45" w:rsidP="00DD0B45">
      <w:pPr>
        <w:ind w:firstLine="567"/>
        <w:jc w:val="both"/>
      </w:pPr>
      <w:r w:rsidRPr="00C76E3F">
        <w:t>- увеличение налогооблагаемой базы и привлечение дополнительных доходов в бюджет муниципального образования;</w:t>
      </w:r>
    </w:p>
    <w:p w:rsidR="00DD0B45" w:rsidRPr="00C76E3F" w:rsidRDefault="00DD0B45" w:rsidP="00DD0B45">
      <w:pPr>
        <w:ind w:firstLine="567"/>
        <w:jc w:val="both"/>
      </w:pPr>
      <w:r w:rsidRPr="00C76E3F">
        <w:t>- привлечение дополнительных средств, путем обеспечения участия городского поселения в региональных и федеральных программах;</w:t>
      </w:r>
    </w:p>
    <w:p w:rsidR="00DD0B45" w:rsidRPr="00C76E3F" w:rsidRDefault="00DD0B45" w:rsidP="00DD0B45">
      <w:pPr>
        <w:ind w:firstLine="567"/>
        <w:jc w:val="both"/>
      </w:pPr>
      <w:r w:rsidRPr="00C76E3F">
        <w:t>-   принятие мер по оптимизации бюджетных расходов;</w:t>
      </w:r>
    </w:p>
    <w:p w:rsidR="00DD0B45" w:rsidRPr="00C76E3F" w:rsidRDefault="00DD0B45" w:rsidP="00DD0B45">
      <w:pPr>
        <w:ind w:firstLine="567"/>
        <w:jc w:val="both"/>
      </w:pPr>
      <w:r w:rsidRPr="00C76E3F">
        <w:t>-   повышение эффективности использования муниципального имущества.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В </w:t>
      </w:r>
      <w:r w:rsidR="00662D2D" w:rsidRPr="00C76E3F">
        <w:t>заключение хотел</w:t>
      </w:r>
      <w:r w:rsidRPr="00C76E3F">
        <w:t xml:space="preserve"> </w:t>
      </w:r>
      <w:r w:rsidR="00662D2D" w:rsidRPr="00C76E3F">
        <w:t>бы поблагодарить за</w:t>
      </w:r>
      <w:r w:rsidRPr="00C76E3F">
        <w:t xml:space="preserve"> </w:t>
      </w:r>
      <w:proofErr w:type="gramStart"/>
      <w:r w:rsidRPr="00C76E3F">
        <w:t>совместную  работу</w:t>
      </w:r>
      <w:proofErr w:type="gramEnd"/>
      <w:r w:rsidRPr="00C76E3F">
        <w:t xml:space="preserve"> учреждения, организации и предприятия города, и в первую очередь предприятия жилищно-коммунального хозяйства, депутатов Думы, членов Общественной палаты администрацию и всех жителей Слюдянского городского поселения. </w:t>
      </w:r>
    </w:p>
    <w:p w:rsidR="00DD0B45" w:rsidRPr="00C76E3F" w:rsidRDefault="00DD0B45" w:rsidP="00DD0B45">
      <w:pPr>
        <w:ind w:firstLine="567"/>
        <w:jc w:val="both"/>
      </w:pPr>
      <w:r w:rsidRPr="00C76E3F">
        <w:t>Ваше понимание и Ваша поддержка способствовали сохранению стабильности социально-экономического развития нашего города.</w:t>
      </w:r>
    </w:p>
    <w:p w:rsidR="00DD0B45" w:rsidRPr="00C76E3F" w:rsidRDefault="00DD0B45" w:rsidP="00DD0B45">
      <w:pPr>
        <w:ind w:firstLine="567"/>
        <w:jc w:val="both"/>
      </w:pPr>
      <w:r w:rsidRPr="00C76E3F">
        <w:t xml:space="preserve">Вместе нам удалось сделать </w:t>
      </w:r>
      <w:proofErr w:type="spellStart"/>
      <w:r w:rsidRPr="00C76E3F">
        <w:t>Слюдянку</w:t>
      </w:r>
      <w:proofErr w:type="spellEnd"/>
      <w:r w:rsidRPr="00C76E3F">
        <w:t xml:space="preserve"> более привлекательной.</w:t>
      </w:r>
    </w:p>
    <w:p w:rsidR="00DD0B45" w:rsidRPr="00C76E3F" w:rsidRDefault="00DD0B45" w:rsidP="00DD0B45">
      <w:pPr>
        <w:ind w:firstLine="567"/>
        <w:jc w:val="both"/>
      </w:pPr>
      <w:r w:rsidRPr="00C76E3F">
        <w:t>Верю, что общими усилиями, совместной и слаженной работой, поставленные перед нами задачами на 2018 год будут выполнены.</w:t>
      </w:r>
    </w:p>
    <w:p w:rsidR="00DD0B45" w:rsidRPr="00C76E3F" w:rsidRDefault="00DD0B45" w:rsidP="00DD0B45">
      <w:pPr>
        <w:jc w:val="both"/>
      </w:pPr>
    </w:p>
    <w:p w:rsidR="00DD0B45" w:rsidRPr="00C76E3F" w:rsidRDefault="00DD0B45" w:rsidP="00DD0B45">
      <w:pPr>
        <w:jc w:val="both"/>
      </w:pPr>
      <w:r w:rsidRPr="00C76E3F">
        <w:t>Спасибо за внимание!</w:t>
      </w:r>
    </w:p>
    <w:p w:rsidR="00DD0B45" w:rsidRPr="00C76E3F" w:rsidRDefault="00DD0B45" w:rsidP="00DD0B45">
      <w:pPr>
        <w:jc w:val="both"/>
      </w:pPr>
    </w:p>
    <w:p w:rsidR="00DD0B45" w:rsidRPr="00C76E3F" w:rsidRDefault="00DD0B45" w:rsidP="00DD0B45">
      <w:pPr>
        <w:jc w:val="both"/>
      </w:pPr>
    </w:p>
    <w:p w:rsidR="00DD0B45" w:rsidRDefault="00DD0B45" w:rsidP="00DD0B45">
      <w:pPr>
        <w:jc w:val="both"/>
      </w:pPr>
    </w:p>
    <w:p w:rsidR="002652C5" w:rsidRDefault="002652C5" w:rsidP="00DD0B45">
      <w:pPr>
        <w:jc w:val="both"/>
      </w:pPr>
    </w:p>
    <w:p w:rsidR="002652C5" w:rsidRDefault="002652C5" w:rsidP="00DD0B45">
      <w:pPr>
        <w:jc w:val="both"/>
      </w:pPr>
    </w:p>
    <w:p w:rsidR="002652C5" w:rsidRPr="00C76E3F" w:rsidRDefault="002652C5" w:rsidP="00DD0B45">
      <w:pPr>
        <w:jc w:val="both"/>
      </w:pPr>
    </w:p>
    <w:p w:rsidR="00DD0B45" w:rsidRPr="00C76E3F" w:rsidRDefault="00DD0B45" w:rsidP="00DD0B45">
      <w:pPr>
        <w:jc w:val="both"/>
      </w:pPr>
    </w:p>
    <w:p w:rsidR="00DD0B45" w:rsidRPr="00C76E3F" w:rsidRDefault="00DD0B45" w:rsidP="00DD0B45">
      <w:pPr>
        <w:jc w:val="center"/>
      </w:pPr>
      <w:r w:rsidRPr="00C76E3F">
        <w:t>Дополнительная информация.</w:t>
      </w:r>
    </w:p>
    <w:p w:rsidR="00D63FC5" w:rsidRDefault="00D63FC5" w:rsidP="00DD0B45">
      <w:pPr>
        <w:jc w:val="center"/>
        <w:rPr>
          <w:b/>
        </w:rPr>
      </w:pPr>
    </w:p>
    <w:p w:rsidR="00DD0B45" w:rsidRPr="00C76E3F" w:rsidRDefault="00DD0B45" w:rsidP="00DD0B45">
      <w:pPr>
        <w:jc w:val="center"/>
        <w:rPr>
          <w:b/>
        </w:rPr>
      </w:pPr>
      <w:r w:rsidRPr="00C76E3F">
        <w:rPr>
          <w:b/>
        </w:rPr>
        <w:t>Отлов безнадзорных собак.</w:t>
      </w:r>
    </w:p>
    <w:p w:rsidR="00DD0B45" w:rsidRPr="00C76E3F" w:rsidRDefault="00DD0B45" w:rsidP="00DD0B45">
      <w:pPr>
        <w:ind w:firstLine="708"/>
      </w:pPr>
      <w:r w:rsidRPr="00C76E3F">
        <w:rPr>
          <w:bCs/>
        </w:rPr>
        <w:t>Государственные полномочия в сфере обращения безнадзорными собаками и кошками находятся в Иркутской области.</w:t>
      </w:r>
    </w:p>
    <w:p w:rsidR="00DD0B45" w:rsidRPr="00C76E3F" w:rsidRDefault="00DD0B45" w:rsidP="00DD0B45">
      <w:pPr>
        <w:ind w:firstLine="708"/>
      </w:pPr>
      <w:proofErr w:type="spellStart"/>
      <w:r w:rsidRPr="00C76E3F">
        <w:rPr>
          <w:bCs/>
        </w:rPr>
        <w:t>Слюдянскому</w:t>
      </w:r>
      <w:proofErr w:type="spellEnd"/>
      <w:r w:rsidRPr="00C76E3F">
        <w:rPr>
          <w:bCs/>
        </w:rPr>
        <w:t xml:space="preserve"> району выделена субвенция на отлов и содержание безнадзорных </w:t>
      </w:r>
      <w:r w:rsidR="002652C5" w:rsidRPr="00C76E3F">
        <w:rPr>
          <w:bCs/>
        </w:rPr>
        <w:t>животных.</w:t>
      </w:r>
    </w:p>
    <w:p w:rsidR="00DD0B45" w:rsidRPr="00C76E3F" w:rsidRDefault="00DD0B45" w:rsidP="00DD0B45">
      <w:pPr>
        <w:ind w:firstLine="708"/>
      </w:pPr>
      <w:r w:rsidRPr="00C76E3F">
        <w:rPr>
          <w:bCs/>
        </w:rPr>
        <w:t>Ежегодно, с 2015 года производится отлов безнадзорных собак на территории города Слюдянка.</w:t>
      </w:r>
    </w:p>
    <w:p w:rsidR="00DD0B45" w:rsidRPr="00C76E3F" w:rsidRDefault="00DD0B45" w:rsidP="00DD0B45">
      <w:r w:rsidRPr="00C76E3F">
        <w:rPr>
          <w:bCs/>
        </w:rPr>
        <w:t>2015 г. – 119 шт.</w:t>
      </w:r>
      <w:r w:rsidR="002652C5" w:rsidRPr="00C76E3F">
        <w:rPr>
          <w:bCs/>
        </w:rPr>
        <w:t>; 2016</w:t>
      </w:r>
      <w:r w:rsidRPr="00C76E3F">
        <w:rPr>
          <w:bCs/>
        </w:rPr>
        <w:t xml:space="preserve"> г. – 95 шт.</w:t>
      </w:r>
      <w:r w:rsidR="002652C5" w:rsidRPr="00C76E3F">
        <w:rPr>
          <w:bCs/>
        </w:rPr>
        <w:t>; План</w:t>
      </w:r>
      <w:r w:rsidRPr="00C76E3F">
        <w:rPr>
          <w:bCs/>
        </w:rPr>
        <w:t xml:space="preserve"> 2017г. </w:t>
      </w:r>
      <w:r w:rsidRPr="002652C5">
        <w:rPr>
          <w:bCs/>
        </w:rPr>
        <w:t>– 92шт</w:t>
      </w:r>
      <w:r w:rsidRPr="00C76E3F">
        <w:rPr>
          <w:bCs/>
        </w:rPr>
        <w:t xml:space="preserve">; </w:t>
      </w:r>
    </w:p>
    <w:p w:rsidR="00DD0B45" w:rsidRDefault="00DD0B45" w:rsidP="00DD0B45">
      <w:pPr>
        <w:jc w:val="center"/>
        <w:rPr>
          <w:b/>
          <w:bCs/>
        </w:rPr>
      </w:pPr>
    </w:p>
    <w:p w:rsidR="00DD0B45" w:rsidRPr="00C76E3F" w:rsidRDefault="00DD0B45" w:rsidP="00DD0B45">
      <w:pPr>
        <w:jc w:val="center"/>
      </w:pPr>
      <w:r w:rsidRPr="00C76E3F">
        <w:rPr>
          <w:b/>
          <w:bCs/>
        </w:rPr>
        <w:t>Профилактика  безнадзорного выпаса крупнорогатого скота.</w:t>
      </w:r>
    </w:p>
    <w:p w:rsidR="00DD0B45" w:rsidRPr="00C76E3F" w:rsidRDefault="00DD0B45" w:rsidP="00DD0B45">
      <w:pPr>
        <w:numPr>
          <w:ilvl w:val="0"/>
          <w:numId w:val="39"/>
        </w:numPr>
        <w:spacing w:line="360" w:lineRule="auto"/>
        <w:jc w:val="both"/>
      </w:pPr>
      <w:r w:rsidRPr="00C76E3F">
        <w:rPr>
          <w:bCs/>
        </w:rPr>
        <w:t>Ежедневно, в период выпаса проводится мониторинг бродячего скота в пределах города;</w:t>
      </w:r>
    </w:p>
    <w:p w:rsidR="00DD0B45" w:rsidRPr="00C76E3F" w:rsidRDefault="00DD0B45" w:rsidP="00DD0B45">
      <w:pPr>
        <w:numPr>
          <w:ilvl w:val="0"/>
          <w:numId w:val="39"/>
        </w:numPr>
        <w:spacing w:line="360" w:lineRule="auto"/>
        <w:jc w:val="both"/>
      </w:pPr>
      <w:r w:rsidRPr="00C76E3F">
        <w:rPr>
          <w:bCs/>
        </w:rPr>
        <w:t xml:space="preserve">Производится идентификация по номерным биркам, и составление протоколов об административном правонарушении на хозяев. В 2016 году составлено </w:t>
      </w:r>
      <w:r w:rsidRPr="002652C5">
        <w:rPr>
          <w:bCs/>
        </w:rPr>
        <w:t>63</w:t>
      </w:r>
      <w:r w:rsidRPr="00C76E3F">
        <w:rPr>
          <w:bCs/>
        </w:rPr>
        <w:t xml:space="preserve"> протокола, из них </w:t>
      </w:r>
      <w:r w:rsidRPr="002652C5">
        <w:rPr>
          <w:bCs/>
        </w:rPr>
        <w:t xml:space="preserve">по 42 </w:t>
      </w:r>
      <w:r w:rsidRPr="00C76E3F">
        <w:rPr>
          <w:bCs/>
        </w:rPr>
        <w:t xml:space="preserve">назначены штрафы на общую сумму </w:t>
      </w:r>
      <w:r w:rsidRPr="002652C5">
        <w:rPr>
          <w:bCs/>
        </w:rPr>
        <w:t>45000</w:t>
      </w:r>
      <w:r w:rsidRPr="00C76E3F">
        <w:rPr>
          <w:bCs/>
        </w:rPr>
        <w:t>руб.</w:t>
      </w:r>
    </w:p>
    <w:p w:rsidR="00DD0B45" w:rsidRPr="00C76E3F" w:rsidRDefault="00DD0B45" w:rsidP="00DD0B45">
      <w:pPr>
        <w:numPr>
          <w:ilvl w:val="0"/>
          <w:numId w:val="39"/>
        </w:numPr>
        <w:spacing w:line="360" w:lineRule="auto"/>
        <w:jc w:val="both"/>
      </w:pPr>
      <w:r w:rsidRPr="00C76E3F">
        <w:rPr>
          <w:bCs/>
        </w:rPr>
        <w:t xml:space="preserve">Проводились встречи по адресам содержания животных. </w:t>
      </w:r>
    </w:p>
    <w:p w:rsidR="00DD0B45" w:rsidRPr="00C76E3F" w:rsidRDefault="00DD0B45" w:rsidP="00DD0B45">
      <w:pPr>
        <w:ind w:left="720"/>
        <w:jc w:val="center"/>
        <w:rPr>
          <w:b/>
          <w:bCs/>
        </w:rPr>
      </w:pPr>
      <w:r w:rsidRPr="00C76E3F">
        <w:rPr>
          <w:b/>
          <w:bCs/>
        </w:rPr>
        <w:t>Пассажирские перевозки</w:t>
      </w:r>
    </w:p>
    <w:p w:rsidR="00DD0B45" w:rsidRPr="00C76E3F" w:rsidRDefault="00DD0B45" w:rsidP="00DD0B45">
      <w:pPr>
        <w:tabs>
          <w:tab w:val="left" w:pos="1252"/>
        </w:tabs>
        <w:ind w:left="720"/>
      </w:pPr>
      <w:r w:rsidRPr="00C76E3F">
        <w:rPr>
          <w:bCs/>
        </w:rPr>
        <w:t>Ежемесячно проводятся проверки соблюдения графика работы маршрутных транспортных средств. Выявленные замечания передаются перевозчикам, с указанием номеров машин и вида нарушений.</w:t>
      </w:r>
    </w:p>
    <w:p w:rsidR="00D63FC5" w:rsidRDefault="00D63FC5" w:rsidP="00DD0B45">
      <w:pPr>
        <w:ind w:left="720"/>
        <w:jc w:val="center"/>
        <w:rPr>
          <w:b/>
          <w:bCs/>
        </w:rPr>
      </w:pPr>
    </w:p>
    <w:p w:rsidR="00DD0B45" w:rsidRPr="00C76E3F" w:rsidRDefault="00DD0B45" w:rsidP="00DD0B45">
      <w:pPr>
        <w:ind w:left="720"/>
        <w:jc w:val="center"/>
        <w:rPr>
          <w:b/>
          <w:bCs/>
        </w:rPr>
      </w:pPr>
      <w:r w:rsidRPr="00C76E3F">
        <w:rPr>
          <w:b/>
          <w:bCs/>
        </w:rPr>
        <w:t>Составление административных протоколов в части нарушений правил благоустройства.</w:t>
      </w:r>
    </w:p>
    <w:p w:rsidR="00DD0B45" w:rsidRPr="00C76E3F" w:rsidRDefault="00DD0B45" w:rsidP="00DD0B45">
      <w:pPr>
        <w:ind w:left="720"/>
        <w:jc w:val="both"/>
        <w:rPr>
          <w:bCs/>
        </w:rPr>
      </w:pPr>
      <w:r w:rsidRPr="00C76E3F">
        <w:rPr>
          <w:bCs/>
        </w:rPr>
        <w:t>В 2016 году составлен 161 протокол, на общую сумму 141 000руб,</w:t>
      </w:r>
    </w:p>
    <w:p w:rsidR="00DD0B45" w:rsidRPr="00C76E3F" w:rsidRDefault="00DD0B45" w:rsidP="00DD0B45">
      <w:pPr>
        <w:ind w:left="720"/>
        <w:jc w:val="both"/>
        <w:rPr>
          <w:bCs/>
        </w:rPr>
      </w:pPr>
      <w:r w:rsidRPr="00C76E3F">
        <w:rPr>
          <w:bCs/>
        </w:rPr>
        <w:t xml:space="preserve"> в том </w:t>
      </w:r>
      <w:proofErr w:type="gramStart"/>
      <w:r w:rsidRPr="00C76E3F">
        <w:rPr>
          <w:bCs/>
        </w:rPr>
        <w:t>числе :</w:t>
      </w:r>
      <w:proofErr w:type="gramEnd"/>
    </w:p>
    <w:p w:rsidR="00DD0B45" w:rsidRPr="00C76E3F" w:rsidRDefault="00DD0B45" w:rsidP="00DD0B45">
      <w:pPr>
        <w:ind w:left="720"/>
        <w:jc w:val="both"/>
        <w:rPr>
          <w:bCs/>
        </w:rPr>
      </w:pPr>
      <w:r w:rsidRPr="00C76E3F">
        <w:rPr>
          <w:bCs/>
        </w:rPr>
        <w:t>Крупнорогатый скот – 63 протокола, из них 42 штрафа на 45 000 руб</w:t>
      </w:r>
      <w:r w:rsidR="002652C5">
        <w:rPr>
          <w:bCs/>
        </w:rPr>
        <w:t>.</w:t>
      </w:r>
    </w:p>
    <w:p w:rsidR="00DD0B45" w:rsidRPr="00C76E3F" w:rsidRDefault="00DD0B45" w:rsidP="00DD0B45">
      <w:pPr>
        <w:ind w:left="720"/>
        <w:jc w:val="both"/>
        <w:rPr>
          <w:bCs/>
        </w:rPr>
      </w:pPr>
      <w:r w:rsidRPr="00C76E3F">
        <w:rPr>
          <w:bCs/>
        </w:rPr>
        <w:t>Собаки – 12 протоколов, из них 4 штрафа на 3500 руб</w:t>
      </w:r>
      <w:r>
        <w:rPr>
          <w:bCs/>
        </w:rPr>
        <w:t>.</w:t>
      </w:r>
    </w:p>
    <w:p w:rsidR="00DD0B45" w:rsidRPr="000046A7" w:rsidRDefault="00DD0B45" w:rsidP="00DD0B45">
      <w:pPr>
        <w:ind w:left="720"/>
        <w:jc w:val="both"/>
        <w:rPr>
          <w:sz w:val="28"/>
          <w:szCs w:val="28"/>
        </w:rPr>
      </w:pPr>
      <w:r w:rsidRPr="00C76E3F">
        <w:rPr>
          <w:bCs/>
        </w:rPr>
        <w:t>Благо</w:t>
      </w:r>
      <w:r w:rsidRPr="00DD0B45">
        <w:rPr>
          <w:bCs/>
        </w:rPr>
        <w:t xml:space="preserve"> </w:t>
      </w:r>
      <w:r w:rsidRPr="00C76E3F">
        <w:rPr>
          <w:bCs/>
        </w:rPr>
        <w:t>Благоустройство – 86 протоколов, из них 5</w:t>
      </w:r>
      <w:r>
        <w:rPr>
          <w:bCs/>
          <w:sz w:val="28"/>
          <w:szCs w:val="28"/>
        </w:rPr>
        <w:t>6 штрафов на 93 000 руб.</w:t>
      </w:r>
    </w:p>
    <w:p w:rsidR="00F42EA2" w:rsidRDefault="00F42EA2" w:rsidP="00DD0B45"/>
    <w:sectPr w:rsidR="00F42EA2" w:rsidSect="008F021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10E5D"/>
    <w:multiLevelType w:val="hybridMultilevel"/>
    <w:tmpl w:val="21AC19BC"/>
    <w:lvl w:ilvl="0" w:tplc="1A6E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C259BA"/>
    <w:multiLevelType w:val="multilevel"/>
    <w:tmpl w:val="206660CE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C13243"/>
    <w:multiLevelType w:val="hybridMultilevel"/>
    <w:tmpl w:val="D40ECC60"/>
    <w:lvl w:ilvl="0" w:tplc="484850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BBD797C"/>
    <w:multiLevelType w:val="hybridMultilevel"/>
    <w:tmpl w:val="F5F6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131B5"/>
    <w:multiLevelType w:val="hybridMultilevel"/>
    <w:tmpl w:val="3FCCCE96"/>
    <w:lvl w:ilvl="0" w:tplc="1A6E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16F6"/>
    <w:multiLevelType w:val="hybridMultilevel"/>
    <w:tmpl w:val="92E294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76DB"/>
    <w:multiLevelType w:val="hybridMultilevel"/>
    <w:tmpl w:val="17D6E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C0A44"/>
    <w:multiLevelType w:val="hybridMultilevel"/>
    <w:tmpl w:val="31CA9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05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C7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7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AA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A3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EE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47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01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305F2"/>
    <w:multiLevelType w:val="hybridMultilevel"/>
    <w:tmpl w:val="A9ACC686"/>
    <w:lvl w:ilvl="0" w:tplc="60CE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D6E"/>
    <w:multiLevelType w:val="hybridMultilevel"/>
    <w:tmpl w:val="6A76BAC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27A934BC"/>
    <w:multiLevelType w:val="hybridMultilevel"/>
    <w:tmpl w:val="8A8EEDC6"/>
    <w:lvl w:ilvl="0" w:tplc="570A6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387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69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6F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2D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0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C5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6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A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D0324"/>
    <w:multiLevelType w:val="hybridMultilevel"/>
    <w:tmpl w:val="69566D78"/>
    <w:lvl w:ilvl="0" w:tplc="1D40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2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CC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4E4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0C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81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B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4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883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D516A"/>
    <w:multiLevelType w:val="hybridMultilevel"/>
    <w:tmpl w:val="B5422170"/>
    <w:lvl w:ilvl="0" w:tplc="F81CFD2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A85957"/>
    <w:multiLevelType w:val="hybridMultilevel"/>
    <w:tmpl w:val="F98CF1AC"/>
    <w:lvl w:ilvl="0" w:tplc="60CE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6025"/>
    <w:multiLevelType w:val="hybridMultilevel"/>
    <w:tmpl w:val="49081F0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389D27A6"/>
    <w:multiLevelType w:val="multilevel"/>
    <w:tmpl w:val="8370CF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5C0B70"/>
    <w:multiLevelType w:val="hybridMultilevel"/>
    <w:tmpl w:val="9E90AC08"/>
    <w:lvl w:ilvl="0" w:tplc="56FED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E07723"/>
    <w:multiLevelType w:val="hybridMultilevel"/>
    <w:tmpl w:val="9C701B44"/>
    <w:lvl w:ilvl="0" w:tplc="1A6E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86C3D"/>
    <w:multiLevelType w:val="hybridMultilevel"/>
    <w:tmpl w:val="C780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26F3A"/>
    <w:multiLevelType w:val="hybridMultilevel"/>
    <w:tmpl w:val="A58EAE12"/>
    <w:lvl w:ilvl="0" w:tplc="1A6E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280C71"/>
    <w:multiLevelType w:val="hybridMultilevel"/>
    <w:tmpl w:val="587C0846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4FF11FC5"/>
    <w:multiLevelType w:val="hybridMultilevel"/>
    <w:tmpl w:val="43B6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56D8"/>
    <w:multiLevelType w:val="hybridMultilevel"/>
    <w:tmpl w:val="1C565E38"/>
    <w:lvl w:ilvl="0" w:tplc="8FE010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0F1787"/>
    <w:multiLevelType w:val="hybridMultilevel"/>
    <w:tmpl w:val="E594F454"/>
    <w:lvl w:ilvl="0" w:tplc="60CE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13C7"/>
    <w:multiLevelType w:val="hybridMultilevel"/>
    <w:tmpl w:val="F5705386"/>
    <w:lvl w:ilvl="0" w:tplc="CF48B770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80050BA"/>
    <w:multiLevelType w:val="multilevel"/>
    <w:tmpl w:val="81E6D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36353"/>
    <w:multiLevelType w:val="hybridMultilevel"/>
    <w:tmpl w:val="5524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63C41"/>
    <w:multiLevelType w:val="hybridMultilevel"/>
    <w:tmpl w:val="45400C16"/>
    <w:lvl w:ilvl="0" w:tplc="CF244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0AF745B"/>
    <w:multiLevelType w:val="hybridMultilevel"/>
    <w:tmpl w:val="AFE2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56B04"/>
    <w:multiLevelType w:val="multilevel"/>
    <w:tmpl w:val="8F24F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E71CFA"/>
    <w:multiLevelType w:val="hybridMultilevel"/>
    <w:tmpl w:val="D736B0E2"/>
    <w:lvl w:ilvl="0" w:tplc="53B47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22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07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EC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C6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60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8A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0B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2E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E92BBA"/>
    <w:multiLevelType w:val="hybridMultilevel"/>
    <w:tmpl w:val="53E0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C6ADC"/>
    <w:multiLevelType w:val="hybridMultilevel"/>
    <w:tmpl w:val="7FE0462C"/>
    <w:lvl w:ilvl="0" w:tplc="4440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D3632"/>
    <w:multiLevelType w:val="hybridMultilevel"/>
    <w:tmpl w:val="161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E6B8E"/>
    <w:multiLevelType w:val="multilevel"/>
    <w:tmpl w:val="F74CD1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B3B613E"/>
    <w:multiLevelType w:val="hybridMultilevel"/>
    <w:tmpl w:val="B858A0B6"/>
    <w:lvl w:ilvl="0" w:tplc="89E4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D877ADA"/>
    <w:multiLevelType w:val="hybridMultilevel"/>
    <w:tmpl w:val="4AF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8"/>
  </w:num>
  <w:num w:numId="5">
    <w:abstractNumId w:val="35"/>
  </w:num>
  <w:num w:numId="6">
    <w:abstractNumId w:val="38"/>
  </w:num>
  <w:num w:numId="7">
    <w:abstractNumId w:val="7"/>
  </w:num>
  <w:num w:numId="8">
    <w:abstractNumId w:val="14"/>
  </w:num>
  <w:num w:numId="9">
    <w:abstractNumId w:val="25"/>
  </w:num>
  <w:num w:numId="10">
    <w:abstractNumId w:val="9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36"/>
  </w:num>
  <w:num w:numId="20">
    <w:abstractNumId w:val="13"/>
  </w:num>
  <w:num w:numId="21">
    <w:abstractNumId w:val="2"/>
  </w:num>
  <w:num w:numId="22">
    <w:abstractNumId w:val="29"/>
  </w:num>
  <w:num w:numId="23">
    <w:abstractNumId w:val="26"/>
  </w:num>
  <w:num w:numId="24">
    <w:abstractNumId w:val="27"/>
  </w:num>
  <w:num w:numId="25">
    <w:abstractNumId w:val="31"/>
  </w:num>
  <w:num w:numId="26">
    <w:abstractNumId w:val="28"/>
  </w:num>
  <w:num w:numId="27">
    <w:abstractNumId w:val="23"/>
  </w:num>
  <w:num w:numId="28">
    <w:abstractNumId w:val="10"/>
  </w:num>
  <w:num w:numId="29">
    <w:abstractNumId w:val="37"/>
  </w:num>
  <w:num w:numId="30">
    <w:abstractNumId w:val="3"/>
  </w:num>
  <w:num w:numId="31">
    <w:abstractNumId w:val="17"/>
  </w:num>
  <w:num w:numId="32">
    <w:abstractNumId w:val="1"/>
  </w:num>
  <w:num w:numId="33">
    <w:abstractNumId w:val="21"/>
  </w:num>
  <w:num w:numId="34">
    <w:abstractNumId w:val="18"/>
  </w:num>
  <w:num w:numId="35">
    <w:abstractNumId w:val="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6"/>
    <w:rsid w:val="00103571"/>
    <w:rsid w:val="002469E9"/>
    <w:rsid w:val="002652C5"/>
    <w:rsid w:val="00662D2D"/>
    <w:rsid w:val="00805CEC"/>
    <w:rsid w:val="008F0216"/>
    <w:rsid w:val="009F4571"/>
    <w:rsid w:val="00D63FC5"/>
    <w:rsid w:val="00DD0B45"/>
    <w:rsid w:val="00E72E46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140F"/>
  <w15:chartTrackingRefBased/>
  <w15:docId w15:val="{083F5C54-83AA-4335-8E38-7B5AAD89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2E4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E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DD0B4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D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D0B4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link w:val="a5"/>
    <w:uiPriority w:val="99"/>
    <w:locked/>
    <w:rsid w:val="00DD0B45"/>
    <w:rPr>
      <w:kern w:val="28"/>
      <w:sz w:val="28"/>
    </w:rPr>
  </w:style>
  <w:style w:type="character" w:customStyle="1" w:styleId="a6">
    <w:name w:val="Заголовок Знак"/>
    <w:link w:val="a7"/>
    <w:uiPriority w:val="99"/>
    <w:locked/>
    <w:rsid w:val="00DD0B45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Основной текст Знак"/>
    <w:link w:val="a9"/>
    <w:locked/>
    <w:rsid w:val="00DD0B45"/>
    <w:rPr>
      <w:kern w:val="28"/>
      <w:sz w:val="28"/>
    </w:rPr>
  </w:style>
  <w:style w:type="character" w:customStyle="1" w:styleId="aa">
    <w:name w:val="Основной текст с отступом Знак"/>
    <w:link w:val="ab"/>
    <w:locked/>
    <w:rsid w:val="00DD0B45"/>
    <w:rPr>
      <w:sz w:val="24"/>
      <w:szCs w:val="24"/>
    </w:rPr>
  </w:style>
  <w:style w:type="character" w:customStyle="1" w:styleId="21">
    <w:name w:val="Основной текст 2 Знак"/>
    <w:link w:val="22"/>
    <w:locked/>
    <w:rsid w:val="00DD0B45"/>
    <w:rPr>
      <w:kern w:val="28"/>
      <w:sz w:val="28"/>
    </w:rPr>
  </w:style>
  <w:style w:type="character" w:customStyle="1" w:styleId="3">
    <w:name w:val="Основной текст 3 Знак"/>
    <w:link w:val="30"/>
    <w:locked/>
    <w:rsid w:val="00DD0B45"/>
    <w:rPr>
      <w:kern w:val="28"/>
      <w:sz w:val="16"/>
      <w:szCs w:val="16"/>
    </w:rPr>
  </w:style>
  <w:style w:type="character" w:customStyle="1" w:styleId="31">
    <w:name w:val="Основной текст с отступом 3 Знак"/>
    <w:link w:val="32"/>
    <w:locked/>
    <w:rsid w:val="00DD0B45"/>
    <w:rPr>
      <w:kern w:val="28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DD0B45"/>
    <w:rPr>
      <w:sz w:val="24"/>
      <w:szCs w:val="24"/>
    </w:rPr>
  </w:style>
  <w:style w:type="paragraph" w:customStyle="1" w:styleId="ConsPlusNonformat">
    <w:name w:val="ConsPlusNonformat"/>
    <w:qFormat/>
    <w:rsid w:val="00DD0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DD0B4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8"/>
    <w:unhideWhenUsed/>
    <w:rsid w:val="00DD0B45"/>
    <w:pPr>
      <w:spacing w:after="120"/>
    </w:pPr>
    <w:rPr>
      <w:rFonts w:asciiTheme="minorHAnsi" w:eastAsiaTheme="minorHAnsi" w:hAnsiTheme="minorHAnsi" w:cstheme="minorBidi"/>
      <w:kern w:val="28"/>
      <w:sz w:val="28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D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DD0B4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D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nhideWhenUsed/>
    <w:rsid w:val="00DD0B45"/>
    <w:pPr>
      <w:spacing w:after="120"/>
      <w:ind w:left="283"/>
    </w:pPr>
    <w:rPr>
      <w:rFonts w:asciiTheme="minorHAnsi" w:eastAsiaTheme="minorHAnsi" w:hAnsiTheme="minorHAnsi" w:cstheme="minorBidi"/>
      <w:kern w:val="28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D0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1"/>
    <w:unhideWhenUsed/>
    <w:rsid w:val="00DD0B45"/>
    <w:pPr>
      <w:spacing w:after="120" w:line="480" w:lineRule="auto"/>
    </w:pPr>
    <w:rPr>
      <w:rFonts w:asciiTheme="minorHAnsi" w:eastAsiaTheme="minorHAnsi" w:hAnsiTheme="minorHAnsi" w:cstheme="minorBidi"/>
      <w:kern w:val="28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D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DD0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8"/>
      <w:sz w:val="28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D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"/>
    <w:unhideWhenUsed/>
    <w:rsid w:val="00DD0B45"/>
    <w:pPr>
      <w:spacing w:after="120"/>
    </w:pPr>
    <w:rPr>
      <w:rFonts w:asciiTheme="minorHAnsi" w:eastAsiaTheme="minorHAnsi" w:hAnsiTheme="minorHAnsi" w:cstheme="minorBidi"/>
      <w:kern w:val="28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DD0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next w:val="a"/>
    <w:link w:val="a6"/>
    <w:uiPriority w:val="99"/>
    <w:qFormat/>
    <w:rsid w:val="00DD0B4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inorBidi"/>
      <w:b/>
      <w:bCs/>
      <w:kern w:val="28"/>
      <w:sz w:val="32"/>
      <w:szCs w:val="32"/>
      <w:lang w:eastAsia="en-US"/>
    </w:rPr>
  </w:style>
  <w:style w:type="character" w:customStyle="1" w:styleId="13">
    <w:name w:val="Заголовок Знак1"/>
    <w:basedOn w:val="a0"/>
    <w:uiPriority w:val="10"/>
    <w:rsid w:val="00DD0B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4">
    <w:name w:val="Название Знак1"/>
    <w:basedOn w:val="a0"/>
    <w:uiPriority w:val="10"/>
    <w:rsid w:val="00DD0B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No Spacing"/>
    <w:link w:val="ac"/>
    <w:uiPriority w:val="1"/>
    <w:qFormat/>
    <w:rsid w:val="00DD0B45"/>
    <w:pPr>
      <w:spacing w:after="0" w:line="24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DD0B4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D0B45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D0B45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4"/>
    <w:rsid w:val="00DD0B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"/>
    <w:basedOn w:val="a0"/>
    <w:rsid w:val="00DD0B4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f1"/>
    <w:rsid w:val="00DD0B45"/>
    <w:pPr>
      <w:widowControl w:val="0"/>
      <w:shd w:val="clear" w:color="auto" w:fill="FFFFFF"/>
      <w:spacing w:line="274" w:lineRule="exact"/>
      <w:ind w:hanging="680"/>
      <w:jc w:val="both"/>
    </w:pPr>
    <w:rPr>
      <w:sz w:val="23"/>
      <w:szCs w:val="23"/>
      <w:lang w:eastAsia="en-US"/>
    </w:rPr>
  </w:style>
  <w:style w:type="table" w:customStyle="1" w:styleId="15">
    <w:name w:val="Светлый список1"/>
    <w:basedOn w:val="a1"/>
    <w:uiPriority w:val="61"/>
    <w:rsid w:val="00DD0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Заголовок №1_"/>
    <w:basedOn w:val="a0"/>
    <w:link w:val="17"/>
    <w:rsid w:val="00DD0B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DD0B45"/>
    <w:pPr>
      <w:widowControl w:val="0"/>
      <w:shd w:val="clear" w:color="auto" w:fill="FFFFFF"/>
      <w:spacing w:line="317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3"/>
    <w:basedOn w:val="af1"/>
    <w:rsid w:val="00DD0B4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2">
    <w:name w:val="Normal (Web)"/>
    <w:basedOn w:val="a"/>
    <w:uiPriority w:val="99"/>
    <w:unhideWhenUsed/>
    <w:rsid w:val="00DD0B45"/>
    <w:pPr>
      <w:spacing w:line="360" w:lineRule="auto"/>
    </w:pPr>
    <w:rPr>
      <w:rFonts w:eastAsia="Calibri"/>
      <w:lang w:eastAsia="en-US"/>
    </w:rPr>
  </w:style>
  <w:style w:type="character" w:customStyle="1" w:styleId="24">
    <w:name w:val="Основной текст (2)_"/>
    <w:basedOn w:val="a0"/>
    <w:link w:val="25"/>
    <w:rsid w:val="00DD0B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D0B45"/>
    <w:pPr>
      <w:widowControl w:val="0"/>
      <w:shd w:val="clear" w:color="auto" w:fill="FFFFFF"/>
      <w:spacing w:line="485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cp:lastPrinted>2018-04-03T08:04:00Z</cp:lastPrinted>
  <dcterms:created xsi:type="dcterms:W3CDTF">2018-04-03T08:15:00Z</dcterms:created>
  <dcterms:modified xsi:type="dcterms:W3CDTF">2018-04-03T08:15:00Z</dcterms:modified>
</cp:coreProperties>
</file>