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7D" w:rsidRPr="00FF2A27" w:rsidRDefault="00AD277D" w:rsidP="00AD2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06.08.2018г. №8</w:t>
      </w:r>
      <w:r>
        <w:rPr>
          <w:rFonts w:ascii="Arial" w:hAnsi="Arial" w:cs="Arial"/>
          <w:b/>
          <w:bCs/>
          <w:kern w:val="28"/>
          <w:sz w:val="32"/>
          <w:szCs w:val="32"/>
        </w:rPr>
        <w:t>46</w:t>
      </w:r>
    </w:p>
    <w:p w:rsidR="00AD277D" w:rsidRPr="00FF2A27" w:rsidRDefault="00AD277D" w:rsidP="00AD2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D277D" w:rsidRPr="00FF2A27" w:rsidRDefault="00AD277D" w:rsidP="00AD2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D277D" w:rsidRPr="00FF2A27" w:rsidRDefault="00AD277D" w:rsidP="00AD2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AD277D" w:rsidRPr="00FF2A27" w:rsidRDefault="00AD277D" w:rsidP="00AD2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AD277D" w:rsidRPr="00FF2A27" w:rsidRDefault="00AD277D" w:rsidP="00AD2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AD277D" w:rsidRPr="00FF2A27" w:rsidRDefault="00AD277D" w:rsidP="00AD2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AD277D" w:rsidRPr="00FF2A27" w:rsidRDefault="00AD277D" w:rsidP="00AD2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AD277D" w:rsidRPr="00FF2A27" w:rsidRDefault="00AD277D" w:rsidP="00AD277D">
      <w:pPr>
        <w:keepNext/>
        <w:jc w:val="center"/>
        <w:outlineLvl w:val="1"/>
        <w:rPr>
          <w:rFonts w:ascii="Arial" w:hAnsi="Arial"/>
          <w:b/>
          <w:kern w:val="2"/>
          <w:sz w:val="32"/>
          <w:szCs w:val="32"/>
        </w:rPr>
      </w:pPr>
      <w:r w:rsidRPr="00AD277D">
        <w:rPr>
          <w:rFonts w:ascii="Arial" w:hAnsi="Arial"/>
          <w:b/>
          <w:kern w:val="2"/>
          <w:sz w:val="32"/>
          <w:szCs w:val="32"/>
        </w:rPr>
        <w:t>ОБ УТВЕРЖДЕНИИ ПРАВИЛ ОПРЕДЕЛЕНИЯ ТРЕБОВАНИЙ К ЗАКУПАЕМЫМ ОРГАНАМИ МЕСТНОГО САМОУПРАВЛЕНИЯ СЛЮДЯНСКОГО МУНИЦИПАЛЬНОГО ОБРАЗОВАНИЯМИ И ПОДВЕДОМСТВЕННЫМИ ИМ КАЗЕННЫМИ И БЮДЖЕТНЫМ УЧРЕЖДЕНИЯМИ, МУНИЦИПАЛЬНЫМ УНИТАРНЫМ ПРЕДПРИЯТИЕМ ОТДЕЛЬНЫМ ВИДАМ ТОВАРОВ, РАБОТ, УСЛУГ (В ТОМ ЧИСЛЕ ПРЕДЕЛЬНЫЕ ЦЕНЫ ТОВАРОВ, РАБОТ, УСЛУГ)</w:t>
      </w:r>
    </w:p>
    <w:p w:rsidR="00DE022E" w:rsidRPr="00AD277D" w:rsidRDefault="00DE022E" w:rsidP="00DE022E">
      <w:pPr>
        <w:pStyle w:val="ConsPlusNormal"/>
        <w:rPr>
          <w:rFonts w:ascii="Arial" w:hAnsi="Arial" w:cs="Arial"/>
          <w:sz w:val="24"/>
          <w:szCs w:val="24"/>
        </w:rPr>
      </w:pPr>
    </w:p>
    <w:p w:rsidR="00AD277D" w:rsidRDefault="00DE022E" w:rsidP="00AD277D">
      <w:pPr>
        <w:pStyle w:val="a3"/>
        <w:ind w:firstLine="709"/>
        <w:jc w:val="both"/>
        <w:rPr>
          <w:rFonts w:ascii="Arial" w:hAnsi="Arial" w:cs="Arial"/>
        </w:rPr>
      </w:pPr>
      <w:r w:rsidRPr="00AD277D">
        <w:rPr>
          <w:rFonts w:ascii="Arial" w:hAnsi="Arial" w:cs="Arial"/>
        </w:rPr>
        <w:t xml:space="preserve">В целях утверждения правил определения требований к закупаемым отдельным видам товаров, работ, услуг, в соответствии с </w:t>
      </w:r>
      <w:hyperlink r:id="rId6" w:history="1">
        <w:r w:rsidRPr="00AD277D">
          <w:rPr>
            <w:rFonts w:ascii="Arial" w:hAnsi="Arial" w:cs="Arial"/>
          </w:rPr>
          <w:t>пунктом 2 части 4 статьи 19</w:t>
        </w:r>
      </w:hyperlink>
      <w:r w:rsidRPr="00AD277D">
        <w:rPr>
          <w:rFonts w:ascii="Arial" w:hAnsi="Arial" w:cs="Arial"/>
        </w:rPr>
        <w:t xml:space="preserve"> Федерального закона от 05.04.2013</w:t>
      </w:r>
      <w:r w:rsidR="0039683E" w:rsidRPr="00AD277D">
        <w:rPr>
          <w:rFonts w:ascii="Arial" w:hAnsi="Arial" w:cs="Arial"/>
        </w:rPr>
        <w:t xml:space="preserve"> года</w:t>
      </w:r>
      <w:r w:rsidRPr="00AD277D">
        <w:rPr>
          <w:rFonts w:ascii="Arial" w:hAnsi="Arial" w:cs="Arial"/>
        </w:rPr>
        <w:t xml:space="preserve"> </w:t>
      </w:r>
      <w:r w:rsidR="00EA3AC4" w:rsidRPr="00AD277D">
        <w:rPr>
          <w:rFonts w:ascii="Arial" w:hAnsi="Arial" w:cs="Arial"/>
        </w:rPr>
        <w:t>№44-ФЗ «</w:t>
      </w:r>
      <w:r w:rsidRPr="00AD277D">
        <w:rPr>
          <w:rFonts w:ascii="Arial" w:hAnsi="Arial" w:cs="Arial"/>
        </w:rPr>
        <w:t>О контрактной системе в сфере закупок товаров, работ, услуг для обеспечения госуд</w:t>
      </w:r>
      <w:r w:rsidR="00EA3AC4" w:rsidRPr="00AD277D">
        <w:rPr>
          <w:rFonts w:ascii="Arial" w:hAnsi="Arial" w:cs="Arial"/>
        </w:rPr>
        <w:t>арственных и муниципальных нужд»</w:t>
      </w:r>
      <w:r w:rsidRPr="00AD277D">
        <w:rPr>
          <w:rFonts w:ascii="Arial" w:hAnsi="Arial" w:cs="Arial"/>
        </w:rPr>
        <w:t xml:space="preserve">, руководствуясь </w:t>
      </w:r>
      <w:hyperlink r:id="rId7" w:history="1">
        <w:r w:rsidRPr="00AD277D">
          <w:rPr>
            <w:rFonts w:ascii="Arial" w:hAnsi="Arial" w:cs="Arial"/>
          </w:rPr>
          <w:t>постановлением</w:t>
        </w:r>
      </w:hyperlink>
      <w:r w:rsidRPr="00AD277D">
        <w:rPr>
          <w:rFonts w:ascii="Arial" w:hAnsi="Arial" w:cs="Arial"/>
        </w:rPr>
        <w:t xml:space="preserve"> Правительства Российской</w:t>
      </w:r>
      <w:r w:rsidR="00EA3AC4" w:rsidRPr="00AD277D">
        <w:rPr>
          <w:rFonts w:ascii="Arial" w:hAnsi="Arial" w:cs="Arial"/>
        </w:rPr>
        <w:t xml:space="preserve"> Федерации от 02.09.2015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</w:t>
      </w:r>
      <w:r w:rsidRPr="00AD277D">
        <w:rPr>
          <w:rFonts w:ascii="Arial" w:hAnsi="Arial" w:cs="Arial"/>
        </w:rPr>
        <w:t>статьями 44, 47, 58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10.04.2018 года №RU385181042018001,</w:t>
      </w:r>
      <w:r w:rsidR="00EA3AC4" w:rsidRPr="00AD277D">
        <w:rPr>
          <w:rFonts w:ascii="Arial" w:hAnsi="Arial" w:cs="Arial"/>
        </w:rPr>
        <w:t xml:space="preserve"> </w:t>
      </w:r>
      <w:r w:rsidR="00AD277D">
        <w:rPr>
          <w:rFonts w:ascii="Arial" w:hAnsi="Arial" w:cs="Arial"/>
        </w:rPr>
        <w:t>администрация Слюдянского городского поселения</w:t>
      </w:r>
    </w:p>
    <w:p w:rsidR="00AD277D" w:rsidRDefault="00AD277D" w:rsidP="00AD277D">
      <w:pPr>
        <w:pStyle w:val="a3"/>
        <w:ind w:firstLine="709"/>
        <w:jc w:val="both"/>
        <w:rPr>
          <w:rFonts w:ascii="Arial" w:hAnsi="Arial" w:cs="Arial"/>
        </w:rPr>
      </w:pPr>
    </w:p>
    <w:p w:rsidR="00AD277D" w:rsidRDefault="00AD277D" w:rsidP="00AD277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D277D" w:rsidRDefault="00AD277D" w:rsidP="00AD277D">
      <w:pPr>
        <w:pStyle w:val="a3"/>
        <w:ind w:firstLine="709"/>
        <w:jc w:val="both"/>
        <w:rPr>
          <w:rFonts w:ascii="Arial" w:hAnsi="Arial" w:cs="Arial"/>
        </w:rPr>
      </w:pPr>
    </w:p>
    <w:p w:rsidR="00DE022E" w:rsidRPr="00AD277D" w:rsidRDefault="00DE022E" w:rsidP="00AD277D">
      <w:pPr>
        <w:ind w:firstLine="709"/>
        <w:jc w:val="both"/>
        <w:rPr>
          <w:rFonts w:ascii="Arial" w:hAnsi="Arial" w:cs="Arial"/>
        </w:rPr>
      </w:pPr>
      <w:r w:rsidRPr="00AD277D">
        <w:rPr>
          <w:rFonts w:ascii="Arial" w:hAnsi="Arial" w:cs="Arial"/>
        </w:rPr>
        <w:t xml:space="preserve">1.Утвердить </w:t>
      </w:r>
      <w:r w:rsidR="00AC4762" w:rsidRPr="00AD277D">
        <w:rPr>
          <w:rFonts w:ascii="Arial" w:hAnsi="Arial" w:cs="Arial"/>
        </w:rPr>
        <w:t>правила определения</w:t>
      </w:r>
      <w:r w:rsidR="00EA3AC4" w:rsidRPr="00AD277D">
        <w:rPr>
          <w:rFonts w:ascii="Arial" w:hAnsi="Arial" w:cs="Arial"/>
        </w:rPr>
        <w:t xml:space="preserve"> требований к закупаемым органами местного самоуправления Слюдянского муниципального образованиями и подведомственными им казенными и бюджет</w:t>
      </w:r>
      <w:r w:rsidR="00E5032D" w:rsidRPr="00AD277D">
        <w:rPr>
          <w:rFonts w:ascii="Arial" w:hAnsi="Arial" w:cs="Arial"/>
        </w:rPr>
        <w:t xml:space="preserve">ным учреждениями, муниципальным унитарным предприятием </w:t>
      </w:r>
      <w:r w:rsidR="00EA3AC4" w:rsidRPr="00AD277D">
        <w:rPr>
          <w:rFonts w:ascii="Arial" w:hAnsi="Arial" w:cs="Arial"/>
        </w:rPr>
        <w:t>отдельным видам товаров, работ, услуг (в том числе предельные цены товаров, работ, услуг)</w:t>
      </w:r>
      <w:r w:rsidRPr="00AD277D">
        <w:rPr>
          <w:rFonts w:ascii="Arial" w:hAnsi="Arial" w:cs="Arial"/>
        </w:rPr>
        <w:t xml:space="preserve"> (приложение №1).</w:t>
      </w:r>
    </w:p>
    <w:p w:rsidR="00DE022E" w:rsidRPr="00AD277D" w:rsidRDefault="00EA3AC4" w:rsidP="00DE02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2</w:t>
      </w:r>
      <w:r w:rsidR="00DE022E" w:rsidRPr="00AD277D">
        <w:rPr>
          <w:rFonts w:ascii="Arial" w:hAnsi="Arial" w:cs="Arial"/>
          <w:sz w:val="24"/>
          <w:szCs w:val="24"/>
        </w:rPr>
        <w:t xml:space="preserve">. Признать утратившим силу постановление администрации Слюдянского городского поселения Слюдянского района от 27.12.2016 года №1864 «Об утверждении </w:t>
      </w:r>
      <w:hyperlink w:anchor="P36" w:history="1">
        <w:r w:rsidR="00DE022E" w:rsidRPr="00AD277D">
          <w:rPr>
            <w:rFonts w:ascii="Arial" w:hAnsi="Arial" w:cs="Arial"/>
            <w:sz w:val="24"/>
            <w:szCs w:val="24"/>
          </w:rPr>
          <w:t>П</w:t>
        </w:r>
      </w:hyperlink>
      <w:r w:rsidR="00DE022E" w:rsidRPr="00AD277D">
        <w:rPr>
          <w:rFonts w:ascii="Arial" w:hAnsi="Arial" w:cs="Arial"/>
          <w:sz w:val="24"/>
          <w:szCs w:val="24"/>
        </w:rPr>
        <w:t>равил  определения требований к закупаемым органами местного самоуправления и бюджетным учреждениями  отдельным видам товаров, работ, услуг (в том числе предельные цены товаров, работ, услуг».</w:t>
      </w:r>
    </w:p>
    <w:p w:rsidR="00EA3AC4" w:rsidRPr="00AD277D" w:rsidRDefault="00EA3AC4" w:rsidP="00EA3A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3. Опубликовать настоящее постановление в приложении к газете «Байкал-Новости» и разместить на официальном сайте администрации Слюдянского </w:t>
      </w:r>
      <w:r w:rsidRPr="00AD277D">
        <w:rPr>
          <w:rFonts w:ascii="Arial" w:hAnsi="Arial" w:cs="Arial"/>
          <w:sz w:val="24"/>
          <w:szCs w:val="24"/>
        </w:rPr>
        <w:lastRenderedPageBreak/>
        <w:t>городского поселения Слюдянского района, а также в единой информационной системе в сфере закупок.</w:t>
      </w:r>
    </w:p>
    <w:p w:rsidR="00DE022E" w:rsidRPr="00AD277D" w:rsidRDefault="00DE022E" w:rsidP="00DE02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постановление возложить на заместителя главы Слюдянского муниципального образования </w:t>
      </w:r>
      <w:proofErr w:type="spellStart"/>
      <w:r w:rsidRPr="00AD277D">
        <w:rPr>
          <w:rFonts w:ascii="Arial" w:hAnsi="Arial" w:cs="Arial"/>
          <w:sz w:val="24"/>
          <w:szCs w:val="24"/>
        </w:rPr>
        <w:t>Хаюка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О.В.</w:t>
      </w:r>
    </w:p>
    <w:p w:rsidR="00DE022E" w:rsidRDefault="00DE022E" w:rsidP="00DE022E">
      <w:pPr>
        <w:pStyle w:val="ConsPlusNormal"/>
        <w:rPr>
          <w:rFonts w:ascii="Arial" w:hAnsi="Arial" w:cs="Arial"/>
          <w:sz w:val="24"/>
          <w:szCs w:val="24"/>
        </w:rPr>
      </w:pPr>
    </w:p>
    <w:p w:rsidR="00AD277D" w:rsidRDefault="00AD277D" w:rsidP="00DE022E">
      <w:pPr>
        <w:pStyle w:val="ConsPlusNormal"/>
        <w:rPr>
          <w:rFonts w:ascii="Arial" w:hAnsi="Arial" w:cs="Arial"/>
          <w:sz w:val="24"/>
          <w:szCs w:val="24"/>
        </w:rPr>
      </w:pPr>
    </w:p>
    <w:p w:rsidR="00AD277D" w:rsidRPr="00FF2A27" w:rsidRDefault="00AD277D" w:rsidP="00AD277D">
      <w:pPr>
        <w:rPr>
          <w:rFonts w:ascii="Arial" w:eastAsia="Times New Roman" w:hAnsi="Arial" w:cs="Arial"/>
        </w:rPr>
      </w:pPr>
      <w:r w:rsidRPr="00FF2A27">
        <w:rPr>
          <w:rFonts w:ascii="Arial" w:eastAsia="Times New Roman" w:hAnsi="Arial" w:cs="Arial"/>
        </w:rPr>
        <w:t>Глава Слюдянского</w:t>
      </w:r>
    </w:p>
    <w:p w:rsidR="00AD277D" w:rsidRPr="00FF2A27" w:rsidRDefault="00AD277D" w:rsidP="00AD277D">
      <w:pPr>
        <w:rPr>
          <w:rFonts w:ascii="Arial" w:eastAsia="Times New Roman" w:hAnsi="Arial" w:cs="Arial"/>
          <w:bCs/>
        </w:rPr>
      </w:pPr>
      <w:r w:rsidRPr="00FF2A27">
        <w:rPr>
          <w:rFonts w:ascii="Arial" w:eastAsia="Times New Roman" w:hAnsi="Arial" w:cs="Arial"/>
          <w:bCs/>
        </w:rPr>
        <w:t>муниципального образования</w:t>
      </w:r>
    </w:p>
    <w:p w:rsidR="00AD277D" w:rsidRDefault="00AD277D" w:rsidP="00AD277D">
      <w:pPr>
        <w:rPr>
          <w:rFonts w:ascii="Arial" w:eastAsia="Times New Roman" w:hAnsi="Arial" w:cs="Arial"/>
          <w:bCs/>
        </w:rPr>
      </w:pPr>
      <w:r w:rsidRPr="00FF2A27">
        <w:rPr>
          <w:rFonts w:ascii="Arial" w:eastAsia="Times New Roman" w:hAnsi="Arial" w:cs="Arial"/>
          <w:bCs/>
        </w:rPr>
        <w:t>В.Н. Сендзяк</w:t>
      </w:r>
      <w:bookmarkStart w:id="0" w:name="P40"/>
      <w:bookmarkEnd w:id="0"/>
    </w:p>
    <w:p w:rsidR="00AD277D" w:rsidRDefault="00AD277D" w:rsidP="00AD277D">
      <w:pPr>
        <w:rPr>
          <w:rFonts w:ascii="Arial" w:eastAsia="Times New Roman" w:hAnsi="Arial" w:cs="Arial"/>
          <w:bCs/>
        </w:rPr>
      </w:pPr>
    </w:p>
    <w:p w:rsidR="00DE022E" w:rsidRPr="00AD277D" w:rsidRDefault="00DE022E" w:rsidP="00DE022E">
      <w:pPr>
        <w:pStyle w:val="1"/>
        <w:spacing w:before="0" w:beforeAutospacing="0" w:after="0" w:afterAutospacing="0"/>
        <w:ind w:left="4956"/>
        <w:jc w:val="right"/>
        <w:rPr>
          <w:rFonts w:ascii="Courier New" w:hAnsi="Courier New" w:cs="Courier New"/>
          <w:color w:val="auto"/>
          <w:sz w:val="22"/>
          <w:szCs w:val="24"/>
        </w:rPr>
      </w:pPr>
      <w:bookmarkStart w:id="1" w:name="P36"/>
      <w:bookmarkEnd w:id="1"/>
      <w:r w:rsidRPr="00AD277D">
        <w:rPr>
          <w:rFonts w:ascii="Courier New" w:hAnsi="Courier New" w:cs="Courier New"/>
          <w:bCs/>
          <w:color w:val="auto"/>
          <w:sz w:val="22"/>
          <w:szCs w:val="24"/>
        </w:rPr>
        <w:t>Приложение №1, утвержденное п</w:t>
      </w:r>
      <w:r w:rsidRPr="00AD277D">
        <w:rPr>
          <w:rFonts w:ascii="Courier New" w:hAnsi="Courier New" w:cs="Courier New"/>
          <w:color w:val="auto"/>
          <w:sz w:val="22"/>
          <w:szCs w:val="24"/>
        </w:rPr>
        <w:t xml:space="preserve">остановлением администрации Слюдянского городского поселения от </w:t>
      </w:r>
      <w:r w:rsidR="002C3DBE" w:rsidRPr="00AD277D">
        <w:rPr>
          <w:rFonts w:ascii="Courier New" w:hAnsi="Courier New" w:cs="Courier New"/>
          <w:color w:val="auto"/>
          <w:sz w:val="22"/>
          <w:szCs w:val="24"/>
        </w:rPr>
        <w:t xml:space="preserve">06.08.2018 года </w:t>
      </w:r>
      <w:r w:rsidRPr="00AD277D">
        <w:rPr>
          <w:rFonts w:ascii="Courier New" w:hAnsi="Courier New" w:cs="Courier New"/>
          <w:color w:val="auto"/>
          <w:sz w:val="22"/>
          <w:szCs w:val="24"/>
        </w:rPr>
        <w:t>№</w:t>
      </w:r>
      <w:r w:rsidR="002C3DBE" w:rsidRPr="00AD277D">
        <w:rPr>
          <w:rFonts w:ascii="Courier New" w:hAnsi="Courier New" w:cs="Courier New"/>
          <w:color w:val="auto"/>
          <w:sz w:val="22"/>
          <w:szCs w:val="24"/>
        </w:rPr>
        <w:t>846</w:t>
      </w:r>
    </w:p>
    <w:p w:rsidR="00DE022E" w:rsidRPr="00AD277D" w:rsidRDefault="00DE022E" w:rsidP="00DE022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DE022E" w:rsidRPr="00AD277D" w:rsidRDefault="00DE022E" w:rsidP="00AC4762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AD277D">
        <w:rPr>
          <w:rFonts w:ascii="Arial" w:hAnsi="Arial" w:cs="Arial"/>
          <w:b/>
          <w:sz w:val="30"/>
          <w:szCs w:val="30"/>
        </w:rPr>
        <w:t>П</w:t>
      </w:r>
      <w:hyperlink w:anchor="P36" w:history="1">
        <w:r w:rsidRPr="00AD277D">
          <w:rPr>
            <w:rFonts w:ascii="Arial" w:hAnsi="Arial" w:cs="Arial"/>
            <w:b/>
            <w:sz w:val="30"/>
            <w:szCs w:val="30"/>
          </w:rPr>
          <w:t>равила</w:t>
        </w:r>
      </w:hyperlink>
      <w:r w:rsidR="00AC4762" w:rsidRPr="00AD277D">
        <w:rPr>
          <w:rFonts w:ascii="Arial" w:hAnsi="Arial" w:cs="Arial"/>
          <w:b/>
          <w:sz w:val="30"/>
          <w:szCs w:val="30"/>
        </w:rPr>
        <w:t xml:space="preserve"> определения требований к закупаемым органами местного самоуправления Слюдянского муниципального образованиями и подведомственными им казенными и бюджетным учреждениями, муниципальным</w:t>
      </w:r>
      <w:r w:rsidR="00E5032D" w:rsidRPr="00AD277D">
        <w:rPr>
          <w:rFonts w:ascii="Arial" w:hAnsi="Arial" w:cs="Arial"/>
          <w:b/>
          <w:sz w:val="30"/>
          <w:szCs w:val="30"/>
        </w:rPr>
        <w:t xml:space="preserve"> унитарным предприятием </w:t>
      </w:r>
      <w:r w:rsidR="00AC4762" w:rsidRPr="00AD277D">
        <w:rPr>
          <w:rFonts w:ascii="Arial" w:hAnsi="Arial" w:cs="Arial"/>
          <w:b/>
          <w:sz w:val="30"/>
          <w:szCs w:val="30"/>
        </w:rPr>
        <w:t>отдельным видам товаров, работ, услуг (в том числе предельные цены товаров, работ, услуг)</w:t>
      </w:r>
    </w:p>
    <w:p w:rsidR="00AC4762" w:rsidRPr="00AD277D" w:rsidRDefault="00AC4762" w:rsidP="00AC476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1. Настоящие Правила устанавливают порядок определения требований к закупаемым органами местного самоуправления Слюдянского муниципального образованиями и подведомственными им казенными и бюджетн</w:t>
      </w:r>
      <w:r w:rsidR="00E5032D" w:rsidRPr="00AD277D">
        <w:rPr>
          <w:rFonts w:ascii="Arial" w:hAnsi="Arial" w:cs="Arial"/>
          <w:sz w:val="24"/>
          <w:szCs w:val="24"/>
        </w:rPr>
        <w:t>ым учреждениями, муниципальным унитарным предприятиям</w:t>
      </w:r>
      <w:r w:rsidRPr="00AD277D">
        <w:rPr>
          <w:rFonts w:ascii="Arial" w:hAnsi="Arial" w:cs="Arial"/>
          <w:sz w:val="24"/>
          <w:szCs w:val="24"/>
        </w:rPr>
        <w:t xml:space="preserve"> отдельным видам товаров, работ, услуг (в том числе предельные цены товаров, работ, услуг).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2. Орган местного самоуправления Слюдянского муниципального образованиями утверждает определенные в соответствии с настоящими Правилами требования к закупаемым ими, и подведомственными ему казенными учреждениями, бюджетным учреждением и муниципальными унитарными предприятиями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по форме согласно приложению 1 к настоящим Правилам (далее - ведомственный перечень).</w:t>
      </w:r>
    </w:p>
    <w:p w:rsidR="00E5032D" w:rsidRPr="00AD277D" w:rsidRDefault="00DF287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2.1</w:t>
      </w:r>
      <w:r w:rsidR="00E5032D" w:rsidRPr="00AD277D">
        <w:rPr>
          <w:rFonts w:ascii="Arial" w:hAnsi="Arial" w:cs="Arial"/>
          <w:sz w:val="24"/>
          <w:szCs w:val="24"/>
        </w:rPr>
        <w:t>. В настоящем порядке под:</w:t>
      </w:r>
    </w:p>
    <w:p w:rsidR="00AC4762" w:rsidRPr="00AD277D" w:rsidRDefault="00E5032D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- о</w:t>
      </w:r>
      <w:r w:rsidR="00AC4762" w:rsidRPr="00AD277D">
        <w:rPr>
          <w:rFonts w:ascii="Arial" w:hAnsi="Arial" w:cs="Arial"/>
          <w:sz w:val="24"/>
          <w:szCs w:val="24"/>
        </w:rPr>
        <w:t>рган</w:t>
      </w:r>
      <w:r w:rsidRPr="00AD277D">
        <w:rPr>
          <w:rFonts w:ascii="Arial" w:hAnsi="Arial" w:cs="Arial"/>
          <w:sz w:val="24"/>
          <w:szCs w:val="24"/>
        </w:rPr>
        <w:t>ом</w:t>
      </w:r>
      <w:r w:rsidR="00AC4762" w:rsidRPr="00AD277D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Pr="00AD277D">
        <w:rPr>
          <w:rFonts w:ascii="Arial" w:hAnsi="Arial" w:cs="Arial"/>
          <w:sz w:val="24"/>
          <w:szCs w:val="24"/>
        </w:rPr>
        <w:t>понимается</w:t>
      </w:r>
      <w:r w:rsidR="00AC4762" w:rsidRPr="00AD277D">
        <w:rPr>
          <w:rFonts w:ascii="Arial" w:hAnsi="Arial" w:cs="Arial"/>
          <w:sz w:val="24"/>
          <w:szCs w:val="24"/>
        </w:rPr>
        <w:t xml:space="preserve"> администрация Слюдянского городского поселения Слюдянского района,</w:t>
      </w:r>
    </w:p>
    <w:p w:rsidR="00E5032D" w:rsidRPr="00AD277D" w:rsidRDefault="00E5032D" w:rsidP="00E503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- казенными</w:t>
      </w:r>
      <w:r w:rsidR="00AC4762" w:rsidRPr="00AD277D">
        <w:rPr>
          <w:rFonts w:ascii="Arial" w:hAnsi="Arial" w:cs="Arial"/>
          <w:sz w:val="24"/>
          <w:szCs w:val="24"/>
        </w:rPr>
        <w:t xml:space="preserve"> </w:t>
      </w:r>
      <w:r w:rsidRPr="00AD277D">
        <w:rPr>
          <w:rFonts w:ascii="Arial" w:hAnsi="Arial" w:cs="Arial"/>
          <w:sz w:val="24"/>
          <w:szCs w:val="24"/>
        </w:rPr>
        <w:t>учреждениями, находящиеся в подведомственности администрации Слюдянского городского поселения Слюдянского района, согласно Бюджетному кодексу РФ: администрация Слюдянского городского поселения Слюдянского района, дума Слюдянского городского поселения Слюдянского района.</w:t>
      </w:r>
    </w:p>
    <w:p w:rsidR="00E5032D" w:rsidRPr="00AD277D" w:rsidRDefault="00E5032D" w:rsidP="00E503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- бюджетным учреждением - Муниципальное бюджетное учреждение «Центр спорта, культуры и досуга», </w:t>
      </w:r>
    </w:p>
    <w:p w:rsidR="00E5032D" w:rsidRPr="00AD277D" w:rsidRDefault="00E5032D" w:rsidP="00E503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- муниципальным унитарным предприятием - Муниципальное унитарное предприятие «Информационно-расчетный центр Слюдянского муниципального образования»,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3. Ведомственный перечень формируется на основании обязательного перечня отдельных видов товаров, работ, услуг, их потребительских свойств и иных </w:t>
      </w:r>
      <w:r w:rsidRPr="00AD277D">
        <w:rPr>
          <w:rFonts w:ascii="Arial" w:hAnsi="Arial" w:cs="Arial"/>
          <w:sz w:val="24"/>
          <w:szCs w:val="24"/>
        </w:rPr>
        <w:lastRenderedPageBreak/>
        <w:t>характеристик, а также значений таких свойств и характеристик (в том числе предельных цен товаров, работ, услуг), предусмотренного приложением 2 к настоящим Правилам (далее - обязательный перечень).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4. Ведомственный перечень формируется с учетом: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2) положений статьи 33 Федеральног</w:t>
      </w:r>
      <w:r w:rsidR="00E5032D" w:rsidRPr="00AD277D">
        <w:rPr>
          <w:rFonts w:ascii="Arial" w:hAnsi="Arial" w:cs="Arial"/>
          <w:sz w:val="24"/>
          <w:szCs w:val="24"/>
        </w:rPr>
        <w:t>о закона от 5 апреля 2013 года №</w:t>
      </w:r>
      <w:r w:rsidRPr="00AD277D">
        <w:rPr>
          <w:rFonts w:ascii="Arial" w:hAnsi="Arial" w:cs="Arial"/>
          <w:sz w:val="24"/>
          <w:szCs w:val="24"/>
        </w:rPr>
        <w:t xml:space="preserve"> 44-ФЗ </w:t>
      </w:r>
      <w:r w:rsidR="00E5032D" w:rsidRPr="00AD277D">
        <w:rPr>
          <w:rFonts w:ascii="Arial" w:hAnsi="Arial" w:cs="Arial"/>
          <w:sz w:val="24"/>
          <w:szCs w:val="24"/>
        </w:rPr>
        <w:t>«</w:t>
      </w:r>
      <w:r w:rsidRPr="00AD277D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E5032D" w:rsidRPr="00AD277D">
        <w:rPr>
          <w:rFonts w:ascii="Arial" w:hAnsi="Arial" w:cs="Arial"/>
          <w:sz w:val="24"/>
          <w:szCs w:val="24"/>
        </w:rPr>
        <w:t>арственных и муниципальных нужд» (далее - Федеральный закон №</w:t>
      </w:r>
      <w:r w:rsidRPr="00AD277D">
        <w:rPr>
          <w:rFonts w:ascii="Arial" w:hAnsi="Arial" w:cs="Arial"/>
          <w:sz w:val="24"/>
          <w:szCs w:val="24"/>
        </w:rPr>
        <w:t xml:space="preserve"> 44-ФЗ);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3) принципа обеспечения конкуренции, определенного статьей 8 Федерального закона N 44-ФЗ.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5. </w:t>
      </w:r>
      <w:r w:rsidR="00E5032D" w:rsidRPr="00AD277D">
        <w:rPr>
          <w:rFonts w:ascii="Arial" w:hAnsi="Arial" w:cs="Arial"/>
          <w:sz w:val="24"/>
          <w:szCs w:val="24"/>
        </w:rPr>
        <w:t>Администрация Слюдянского городского поселения Слюдянского района</w:t>
      </w:r>
      <w:r w:rsidRPr="00AD277D">
        <w:rPr>
          <w:rFonts w:ascii="Arial" w:hAnsi="Arial" w:cs="Arial"/>
          <w:sz w:val="24"/>
          <w:szCs w:val="24"/>
        </w:rPr>
        <w:t xml:space="preserve"> в ве</w:t>
      </w:r>
      <w:r w:rsidR="00E5032D" w:rsidRPr="00AD277D">
        <w:rPr>
          <w:rFonts w:ascii="Arial" w:hAnsi="Arial" w:cs="Arial"/>
          <w:sz w:val="24"/>
          <w:szCs w:val="24"/>
        </w:rPr>
        <w:t>домственном перечне устанавливае</w:t>
      </w:r>
      <w:r w:rsidRPr="00AD277D">
        <w:rPr>
          <w:rFonts w:ascii="Arial" w:hAnsi="Arial" w:cs="Arial"/>
          <w:sz w:val="24"/>
          <w:szCs w:val="24"/>
        </w:rPr>
        <w:t>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6.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1) с учетом категорий и (или) групп должностей работников </w:t>
      </w:r>
      <w:r w:rsidR="00E5032D" w:rsidRPr="00AD277D">
        <w:rPr>
          <w:rFonts w:ascii="Arial" w:hAnsi="Arial" w:cs="Arial"/>
          <w:sz w:val="24"/>
          <w:szCs w:val="24"/>
        </w:rPr>
        <w:t>администрации Слюдянского городского поселения Слюдянского района</w:t>
      </w:r>
      <w:r w:rsidRPr="00AD277D">
        <w:rPr>
          <w:rFonts w:ascii="Arial" w:hAnsi="Arial" w:cs="Arial"/>
          <w:sz w:val="24"/>
          <w:szCs w:val="24"/>
        </w:rPr>
        <w:t xml:space="preserve">, подведомственных </w:t>
      </w:r>
      <w:r w:rsidR="00E5032D" w:rsidRPr="00AD277D">
        <w:rPr>
          <w:rFonts w:ascii="Arial" w:hAnsi="Arial" w:cs="Arial"/>
          <w:sz w:val="24"/>
          <w:szCs w:val="24"/>
        </w:rPr>
        <w:t>ей</w:t>
      </w:r>
      <w:r w:rsidRPr="00AD277D">
        <w:rPr>
          <w:rFonts w:ascii="Arial" w:hAnsi="Arial" w:cs="Arial"/>
          <w:sz w:val="24"/>
          <w:szCs w:val="24"/>
        </w:rPr>
        <w:t xml:space="preserve"> казенных учреждений, бюджетн</w:t>
      </w:r>
      <w:r w:rsidR="00E5032D" w:rsidRPr="00AD277D">
        <w:rPr>
          <w:rFonts w:ascii="Arial" w:hAnsi="Arial" w:cs="Arial"/>
          <w:sz w:val="24"/>
          <w:szCs w:val="24"/>
        </w:rPr>
        <w:t>ого</w:t>
      </w:r>
      <w:r w:rsidRPr="00AD277D">
        <w:rPr>
          <w:rFonts w:ascii="Arial" w:hAnsi="Arial" w:cs="Arial"/>
          <w:sz w:val="24"/>
          <w:szCs w:val="24"/>
        </w:rPr>
        <w:t xml:space="preserve"> учреждени</w:t>
      </w:r>
      <w:r w:rsidR="00E5032D" w:rsidRPr="00AD277D">
        <w:rPr>
          <w:rFonts w:ascii="Arial" w:hAnsi="Arial" w:cs="Arial"/>
          <w:sz w:val="24"/>
          <w:szCs w:val="24"/>
        </w:rPr>
        <w:t>я</w:t>
      </w:r>
      <w:r w:rsidRPr="00AD277D">
        <w:rPr>
          <w:rFonts w:ascii="Arial" w:hAnsi="Arial" w:cs="Arial"/>
          <w:sz w:val="24"/>
          <w:szCs w:val="24"/>
        </w:rPr>
        <w:t xml:space="preserve"> и </w:t>
      </w:r>
      <w:r w:rsidR="00E5032D" w:rsidRPr="00AD277D">
        <w:rPr>
          <w:rFonts w:ascii="Arial" w:hAnsi="Arial" w:cs="Arial"/>
          <w:sz w:val="24"/>
          <w:szCs w:val="24"/>
        </w:rPr>
        <w:t>муниципального</w:t>
      </w:r>
      <w:r w:rsidRPr="00AD277D">
        <w:rPr>
          <w:rFonts w:ascii="Arial" w:hAnsi="Arial" w:cs="Arial"/>
          <w:sz w:val="24"/>
          <w:szCs w:val="24"/>
        </w:rPr>
        <w:t xml:space="preserve"> унитарн</w:t>
      </w:r>
      <w:r w:rsidR="00E5032D" w:rsidRPr="00AD277D">
        <w:rPr>
          <w:rFonts w:ascii="Arial" w:hAnsi="Arial" w:cs="Arial"/>
          <w:sz w:val="24"/>
          <w:szCs w:val="24"/>
        </w:rPr>
        <w:t>ого</w:t>
      </w:r>
      <w:r w:rsidRPr="00AD277D">
        <w:rPr>
          <w:rFonts w:ascii="Arial" w:hAnsi="Arial" w:cs="Arial"/>
          <w:sz w:val="24"/>
          <w:szCs w:val="24"/>
        </w:rPr>
        <w:t xml:space="preserve"> предприяти</w:t>
      </w:r>
      <w:r w:rsidR="00E5032D" w:rsidRPr="00AD277D">
        <w:rPr>
          <w:rFonts w:ascii="Arial" w:hAnsi="Arial" w:cs="Arial"/>
          <w:sz w:val="24"/>
          <w:szCs w:val="24"/>
        </w:rPr>
        <w:t>я</w:t>
      </w:r>
      <w:r w:rsidRPr="00AD277D">
        <w:rPr>
          <w:rFonts w:ascii="Arial" w:hAnsi="Arial" w:cs="Arial"/>
          <w:sz w:val="24"/>
          <w:szCs w:val="24"/>
        </w:rPr>
        <w:t xml:space="preserve">, если затраты на их приобретение в соответствии с Правилами определения нормативных затрат на обеспечение функций </w:t>
      </w:r>
      <w:r w:rsidR="00E5032D" w:rsidRPr="00AD277D">
        <w:rPr>
          <w:rFonts w:ascii="Arial" w:hAnsi="Arial" w:cs="Arial"/>
          <w:sz w:val="24"/>
          <w:szCs w:val="24"/>
        </w:rPr>
        <w:t>органов местного самоуправления Слюдянского муниципального образования</w:t>
      </w:r>
      <w:r w:rsidRPr="00AD277D">
        <w:rPr>
          <w:rFonts w:ascii="Arial" w:hAnsi="Arial" w:cs="Arial"/>
          <w:sz w:val="24"/>
          <w:szCs w:val="24"/>
        </w:rPr>
        <w:t xml:space="preserve"> (включая подведомственные казенные учреждения), утвержденными </w:t>
      </w:r>
      <w:r w:rsidR="00E5032D" w:rsidRPr="00AD277D">
        <w:rPr>
          <w:rFonts w:ascii="Arial" w:hAnsi="Arial" w:cs="Arial"/>
          <w:sz w:val="24"/>
          <w:szCs w:val="24"/>
        </w:rPr>
        <w:t>постановлением администрации Слюдянского городского поселения Слюдянского района</w:t>
      </w:r>
      <w:r w:rsidRPr="00AD277D">
        <w:rPr>
          <w:rFonts w:ascii="Arial" w:hAnsi="Arial" w:cs="Arial"/>
          <w:sz w:val="24"/>
          <w:szCs w:val="24"/>
        </w:rPr>
        <w:t xml:space="preserve"> (далее - Правила определения нормативных затрат), определяются с учетом категорий и (или) групп должностей работников;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2) с учетом категорий и (или) групп должностей работников </w:t>
      </w:r>
      <w:r w:rsidR="00E5032D" w:rsidRPr="00AD277D">
        <w:rPr>
          <w:rFonts w:ascii="Arial" w:hAnsi="Arial" w:cs="Arial"/>
          <w:sz w:val="24"/>
          <w:szCs w:val="24"/>
        </w:rPr>
        <w:t>администрации Слюдянского городского поселения Слюдянского района, подведомственных ей</w:t>
      </w:r>
      <w:r w:rsidRPr="00AD277D">
        <w:rPr>
          <w:rFonts w:ascii="Arial" w:hAnsi="Arial" w:cs="Arial"/>
          <w:sz w:val="24"/>
          <w:szCs w:val="24"/>
        </w:rPr>
        <w:t xml:space="preserve"> казенных учреждений, </w:t>
      </w:r>
      <w:r w:rsidR="00E5032D" w:rsidRPr="00AD277D">
        <w:rPr>
          <w:rFonts w:ascii="Arial" w:hAnsi="Arial" w:cs="Arial"/>
          <w:sz w:val="24"/>
          <w:szCs w:val="24"/>
        </w:rPr>
        <w:t>бюджетного учреждения и муниципального унитарного предприятия</w:t>
      </w:r>
      <w:r w:rsidRPr="00AD277D">
        <w:rPr>
          <w:rFonts w:ascii="Arial" w:hAnsi="Arial" w:cs="Arial"/>
          <w:sz w:val="24"/>
          <w:szCs w:val="24"/>
        </w:rPr>
        <w:t xml:space="preserve">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DF2872" w:rsidRPr="00AD277D">
        <w:rPr>
          <w:rFonts w:ascii="Arial" w:hAnsi="Arial" w:cs="Arial"/>
          <w:sz w:val="24"/>
          <w:szCs w:val="24"/>
        </w:rPr>
        <w:t>администрацией бюджетного учреждения и муниципального унитарного предприятия</w:t>
      </w:r>
      <w:r w:rsidRPr="00AD277D">
        <w:rPr>
          <w:rFonts w:ascii="Arial" w:hAnsi="Arial" w:cs="Arial"/>
          <w:sz w:val="24"/>
          <w:szCs w:val="24"/>
        </w:rPr>
        <w:t>.</w:t>
      </w:r>
    </w:p>
    <w:p w:rsidR="00AC4762" w:rsidRPr="00AD277D" w:rsidRDefault="00DF287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7</w:t>
      </w:r>
      <w:r w:rsidR="00AC4762" w:rsidRPr="00AD277D">
        <w:rPr>
          <w:rFonts w:ascii="Arial" w:hAnsi="Arial" w:cs="Arial"/>
          <w:sz w:val="24"/>
          <w:szCs w:val="24"/>
        </w:rPr>
        <w:t>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казенных учреждений, бюджетн</w:t>
      </w:r>
      <w:r w:rsidRPr="00AD277D">
        <w:rPr>
          <w:rFonts w:ascii="Arial" w:hAnsi="Arial" w:cs="Arial"/>
          <w:sz w:val="24"/>
          <w:szCs w:val="24"/>
        </w:rPr>
        <w:t>ого</w:t>
      </w:r>
      <w:r w:rsidR="00AC4762" w:rsidRPr="00AD277D">
        <w:rPr>
          <w:rFonts w:ascii="Arial" w:hAnsi="Arial" w:cs="Arial"/>
          <w:sz w:val="24"/>
          <w:szCs w:val="24"/>
        </w:rPr>
        <w:t xml:space="preserve"> учреждени</w:t>
      </w:r>
      <w:r w:rsidRPr="00AD277D">
        <w:rPr>
          <w:rFonts w:ascii="Arial" w:hAnsi="Arial" w:cs="Arial"/>
          <w:sz w:val="24"/>
          <w:szCs w:val="24"/>
        </w:rPr>
        <w:t>я</w:t>
      </w:r>
      <w:r w:rsidR="00AC4762" w:rsidRPr="00AD277D">
        <w:rPr>
          <w:rFonts w:ascii="Arial" w:hAnsi="Arial" w:cs="Arial"/>
          <w:sz w:val="24"/>
          <w:szCs w:val="24"/>
        </w:rPr>
        <w:t xml:space="preserve"> и </w:t>
      </w:r>
      <w:r w:rsidRPr="00AD277D">
        <w:rPr>
          <w:rFonts w:ascii="Arial" w:hAnsi="Arial" w:cs="Arial"/>
          <w:sz w:val="24"/>
          <w:szCs w:val="24"/>
        </w:rPr>
        <w:t>муниципального</w:t>
      </w:r>
      <w:r w:rsidR="00AC4762" w:rsidRPr="00AD277D">
        <w:rPr>
          <w:rFonts w:ascii="Arial" w:hAnsi="Arial" w:cs="Arial"/>
          <w:sz w:val="24"/>
          <w:szCs w:val="24"/>
        </w:rPr>
        <w:t xml:space="preserve"> унитарн</w:t>
      </w:r>
      <w:r w:rsidRPr="00AD277D">
        <w:rPr>
          <w:rFonts w:ascii="Arial" w:hAnsi="Arial" w:cs="Arial"/>
          <w:sz w:val="24"/>
          <w:szCs w:val="24"/>
        </w:rPr>
        <w:t>ого</w:t>
      </w:r>
      <w:r w:rsidR="00AC4762" w:rsidRPr="00AD277D">
        <w:rPr>
          <w:rFonts w:ascii="Arial" w:hAnsi="Arial" w:cs="Arial"/>
          <w:sz w:val="24"/>
          <w:szCs w:val="24"/>
        </w:rPr>
        <w:t xml:space="preserve"> предприяти</w:t>
      </w:r>
      <w:r w:rsidRPr="00AD277D">
        <w:rPr>
          <w:rFonts w:ascii="Arial" w:hAnsi="Arial" w:cs="Arial"/>
          <w:sz w:val="24"/>
          <w:szCs w:val="24"/>
        </w:rPr>
        <w:t>я</w:t>
      </w:r>
      <w:r w:rsidR="00AC4762" w:rsidRPr="00AD277D">
        <w:rPr>
          <w:rFonts w:ascii="Arial" w:hAnsi="Arial" w:cs="Arial"/>
          <w:sz w:val="24"/>
          <w:szCs w:val="24"/>
        </w:rPr>
        <w:t xml:space="preserve">, подведомственных </w:t>
      </w:r>
      <w:r w:rsidRPr="00AD277D">
        <w:rPr>
          <w:rFonts w:ascii="Arial" w:hAnsi="Arial" w:cs="Arial"/>
          <w:sz w:val="24"/>
          <w:szCs w:val="24"/>
        </w:rPr>
        <w:t>администрации Слюдянского городского поселения Слюдянского района</w:t>
      </w:r>
      <w:r w:rsidR="00AC4762" w:rsidRPr="00AD277D">
        <w:rPr>
          <w:rFonts w:ascii="Arial" w:hAnsi="Arial" w:cs="Arial"/>
          <w:sz w:val="24"/>
          <w:szCs w:val="24"/>
        </w:rPr>
        <w:t>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для: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lastRenderedPageBreak/>
        <w:t xml:space="preserve">1) </w:t>
      </w:r>
      <w:r w:rsidR="00DF2872" w:rsidRPr="00AD277D">
        <w:rPr>
          <w:rFonts w:ascii="Arial" w:hAnsi="Arial" w:cs="Arial"/>
          <w:sz w:val="24"/>
          <w:szCs w:val="24"/>
        </w:rPr>
        <w:t>муниципального</w:t>
      </w:r>
      <w:r w:rsidRPr="00AD277D">
        <w:rPr>
          <w:rFonts w:ascii="Arial" w:hAnsi="Arial" w:cs="Arial"/>
          <w:sz w:val="24"/>
          <w:szCs w:val="24"/>
        </w:rPr>
        <w:t xml:space="preserve"> служащего, замещающего должность руководителя (заместителя руководителя), относящуюся к категории </w:t>
      </w:r>
      <w:r w:rsidR="00DF2872" w:rsidRPr="00AD277D">
        <w:rPr>
          <w:rFonts w:ascii="Arial" w:hAnsi="Arial" w:cs="Arial"/>
          <w:sz w:val="24"/>
          <w:szCs w:val="24"/>
        </w:rPr>
        <w:t>«</w:t>
      </w:r>
      <w:r w:rsidRPr="00AD277D">
        <w:rPr>
          <w:rFonts w:ascii="Arial" w:hAnsi="Arial" w:cs="Arial"/>
          <w:sz w:val="24"/>
          <w:szCs w:val="24"/>
        </w:rPr>
        <w:t>руководители</w:t>
      </w:r>
      <w:r w:rsidR="00DF2872" w:rsidRPr="00AD277D">
        <w:rPr>
          <w:rFonts w:ascii="Arial" w:hAnsi="Arial" w:cs="Arial"/>
          <w:sz w:val="24"/>
          <w:szCs w:val="24"/>
        </w:rPr>
        <w:t>»</w:t>
      </w:r>
      <w:r w:rsidRPr="00AD277D">
        <w:rPr>
          <w:rFonts w:ascii="Arial" w:hAnsi="Arial" w:cs="Arial"/>
          <w:sz w:val="24"/>
          <w:szCs w:val="24"/>
        </w:rPr>
        <w:t>, - в отношении руководителей (заместителей руководителей) казенных учрежд</w:t>
      </w:r>
      <w:r w:rsidR="00DF2872" w:rsidRPr="00AD277D">
        <w:rPr>
          <w:rFonts w:ascii="Arial" w:hAnsi="Arial" w:cs="Arial"/>
          <w:sz w:val="24"/>
          <w:szCs w:val="24"/>
        </w:rPr>
        <w:t xml:space="preserve">ений, бюджетного учреждения и муниципального унитарного </w:t>
      </w:r>
      <w:r w:rsidRPr="00AD277D">
        <w:rPr>
          <w:rFonts w:ascii="Arial" w:hAnsi="Arial" w:cs="Arial"/>
          <w:sz w:val="24"/>
          <w:szCs w:val="24"/>
        </w:rPr>
        <w:t>предприяти</w:t>
      </w:r>
      <w:r w:rsidR="00DF2872" w:rsidRPr="00AD277D">
        <w:rPr>
          <w:rFonts w:ascii="Arial" w:hAnsi="Arial" w:cs="Arial"/>
          <w:sz w:val="24"/>
          <w:szCs w:val="24"/>
        </w:rPr>
        <w:t>я</w:t>
      </w:r>
      <w:r w:rsidRPr="00AD277D">
        <w:rPr>
          <w:rFonts w:ascii="Arial" w:hAnsi="Arial" w:cs="Arial"/>
          <w:sz w:val="24"/>
          <w:szCs w:val="24"/>
        </w:rPr>
        <w:t xml:space="preserve">, подведомственных </w:t>
      </w:r>
      <w:r w:rsidR="00DF2872" w:rsidRPr="00AD277D">
        <w:rPr>
          <w:rFonts w:ascii="Arial" w:hAnsi="Arial" w:cs="Arial"/>
          <w:sz w:val="24"/>
          <w:szCs w:val="24"/>
        </w:rPr>
        <w:t>администрации Слюдянского городского поселения Слюдянского района</w:t>
      </w:r>
      <w:r w:rsidRPr="00AD277D">
        <w:rPr>
          <w:rFonts w:ascii="Arial" w:hAnsi="Arial" w:cs="Arial"/>
          <w:sz w:val="24"/>
          <w:szCs w:val="24"/>
        </w:rPr>
        <w:t>;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2) </w:t>
      </w:r>
      <w:r w:rsidR="00DF2872" w:rsidRPr="00AD277D">
        <w:rPr>
          <w:rFonts w:ascii="Arial" w:hAnsi="Arial" w:cs="Arial"/>
          <w:sz w:val="24"/>
          <w:szCs w:val="24"/>
        </w:rPr>
        <w:t>муниципального</w:t>
      </w:r>
      <w:r w:rsidRPr="00AD277D">
        <w:rPr>
          <w:rFonts w:ascii="Arial" w:hAnsi="Arial" w:cs="Arial"/>
          <w:sz w:val="24"/>
          <w:szCs w:val="24"/>
        </w:rPr>
        <w:t xml:space="preserve"> служащего, замещающего должность в</w:t>
      </w:r>
      <w:r w:rsidR="00DF2872" w:rsidRPr="00AD277D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 Слюдянского района, относящуюся к категории «</w:t>
      </w:r>
      <w:r w:rsidRPr="00AD277D">
        <w:rPr>
          <w:rFonts w:ascii="Arial" w:hAnsi="Arial" w:cs="Arial"/>
          <w:sz w:val="24"/>
          <w:szCs w:val="24"/>
        </w:rPr>
        <w:t>специалисты</w:t>
      </w:r>
      <w:r w:rsidR="00DF2872" w:rsidRPr="00AD277D">
        <w:rPr>
          <w:rFonts w:ascii="Arial" w:hAnsi="Arial" w:cs="Arial"/>
          <w:sz w:val="24"/>
          <w:szCs w:val="24"/>
        </w:rPr>
        <w:t>»</w:t>
      </w:r>
      <w:r w:rsidRPr="00AD277D">
        <w:rPr>
          <w:rFonts w:ascii="Arial" w:hAnsi="Arial" w:cs="Arial"/>
          <w:sz w:val="24"/>
          <w:szCs w:val="24"/>
        </w:rPr>
        <w:t>, - в отношении работников казе</w:t>
      </w:r>
      <w:r w:rsidR="00DF2872" w:rsidRPr="00AD277D">
        <w:rPr>
          <w:rFonts w:ascii="Arial" w:hAnsi="Arial" w:cs="Arial"/>
          <w:sz w:val="24"/>
          <w:szCs w:val="24"/>
        </w:rPr>
        <w:t>нных учреждений, бюджетного учреждения и муниципального унитарного предприятия, подведомственных администрации Слюдянского городского поселения Слюдянского района</w:t>
      </w:r>
      <w:r w:rsidRPr="00AD277D">
        <w:rPr>
          <w:rFonts w:ascii="Arial" w:hAnsi="Arial" w:cs="Arial"/>
          <w:sz w:val="24"/>
          <w:szCs w:val="24"/>
        </w:rPr>
        <w:t>.</w:t>
      </w:r>
    </w:p>
    <w:p w:rsidR="00AC4762" w:rsidRPr="00AD277D" w:rsidRDefault="00DF287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8</w:t>
      </w:r>
      <w:r w:rsidR="00AC4762" w:rsidRPr="00AD277D">
        <w:rPr>
          <w:rFonts w:ascii="Arial" w:hAnsi="Arial" w:cs="Arial"/>
          <w:sz w:val="24"/>
          <w:szCs w:val="24"/>
        </w:rPr>
        <w:t>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1) доля оплаты по отдельному виду товаров, работ, услуг для обеспечения </w:t>
      </w:r>
      <w:r w:rsidR="00DF2872" w:rsidRPr="00AD277D">
        <w:rPr>
          <w:rFonts w:ascii="Arial" w:hAnsi="Arial" w:cs="Arial"/>
          <w:sz w:val="24"/>
          <w:szCs w:val="24"/>
        </w:rPr>
        <w:t>муниципальных нужд</w:t>
      </w:r>
      <w:r w:rsidRPr="00AD277D">
        <w:rPr>
          <w:rFonts w:ascii="Arial" w:hAnsi="Arial" w:cs="Arial"/>
          <w:sz w:val="24"/>
          <w:szCs w:val="24"/>
        </w:rPr>
        <w:t xml:space="preserve">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C9459E" w:rsidRPr="00AD277D">
        <w:rPr>
          <w:rFonts w:ascii="Arial" w:hAnsi="Arial" w:cs="Arial"/>
          <w:sz w:val="24"/>
          <w:szCs w:val="24"/>
        </w:rPr>
        <w:t>администрации Слюдянского городского поселения Слюдянского района</w:t>
      </w:r>
      <w:r w:rsidRPr="00AD277D">
        <w:rPr>
          <w:rFonts w:ascii="Arial" w:hAnsi="Arial" w:cs="Arial"/>
          <w:sz w:val="24"/>
          <w:szCs w:val="24"/>
        </w:rPr>
        <w:t xml:space="preserve">, </w:t>
      </w:r>
      <w:r w:rsidR="00C9459E" w:rsidRPr="00AD277D">
        <w:rPr>
          <w:rFonts w:ascii="Arial" w:hAnsi="Arial" w:cs="Arial"/>
          <w:sz w:val="24"/>
          <w:szCs w:val="24"/>
        </w:rPr>
        <w:t>подведомственными ей</w:t>
      </w:r>
      <w:r w:rsidRPr="00AD277D">
        <w:rPr>
          <w:rFonts w:ascii="Arial" w:hAnsi="Arial" w:cs="Arial"/>
          <w:sz w:val="24"/>
          <w:szCs w:val="24"/>
        </w:rPr>
        <w:t xml:space="preserve"> ка</w:t>
      </w:r>
      <w:r w:rsidR="00C9459E" w:rsidRPr="00AD277D">
        <w:rPr>
          <w:rFonts w:ascii="Arial" w:hAnsi="Arial" w:cs="Arial"/>
          <w:sz w:val="24"/>
          <w:szCs w:val="24"/>
        </w:rPr>
        <w:t>зенными учреждениями, бюджетным учреждением</w:t>
      </w:r>
      <w:r w:rsidRPr="00AD277D">
        <w:rPr>
          <w:rFonts w:ascii="Arial" w:hAnsi="Arial" w:cs="Arial"/>
          <w:sz w:val="24"/>
          <w:szCs w:val="24"/>
        </w:rPr>
        <w:t xml:space="preserve"> и </w:t>
      </w:r>
      <w:r w:rsidR="00C9459E" w:rsidRPr="00AD277D">
        <w:rPr>
          <w:rFonts w:ascii="Arial" w:hAnsi="Arial" w:cs="Arial"/>
          <w:sz w:val="24"/>
          <w:szCs w:val="24"/>
        </w:rPr>
        <w:t>муниципальным унитарным предприятием</w:t>
      </w:r>
      <w:r w:rsidRPr="00AD277D">
        <w:rPr>
          <w:rFonts w:ascii="Arial" w:hAnsi="Arial" w:cs="Arial"/>
          <w:sz w:val="24"/>
          <w:szCs w:val="24"/>
        </w:rPr>
        <w:t xml:space="preserve"> в общем объеме оплаты по контрактам, включенным в указанные реестры (по графикам платежей), заключенным</w:t>
      </w:r>
      <w:r w:rsidR="00C9459E" w:rsidRPr="00AD277D">
        <w:rPr>
          <w:rFonts w:ascii="Arial" w:hAnsi="Arial" w:cs="Arial"/>
          <w:sz w:val="24"/>
          <w:szCs w:val="24"/>
        </w:rPr>
        <w:t xml:space="preserve"> администрацией Слюдянского городского поселения Слюдянского района, подведомственными ей казенными учреждениями, бюджетным учреждением и муниципальным унитарным предприятием</w:t>
      </w:r>
      <w:r w:rsidRPr="00AD277D">
        <w:rPr>
          <w:rFonts w:ascii="Arial" w:hAnsi="Arial" w:cs="Arial"/>
          <w:sz w:val="24"/>
          <w:szCs w:val="24"/>
        </w:rPr>
        <w:t>;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2) доля контрактов </w:t>
      </w:r>
      <w:r w:rsidR="00C9459E" w:rsidRPr="00AD277D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Слюдянского района, ей </w:t>
      </w:r>
      <w:r w:rsidRPr="00AD277D">
        <w:rPr>
          <w:rFonts w:ascii="Arial" w:hAnsi="Arial" w:cs="Arial"/>
          <w:sz w:val="24"/>
          <w:szCs w:val="24"/>
        </w:rPr>
        <w:t xml:space="preserve">подведомственных </w:t>
      </w:r>
      <w:r w:rsidR="00C9459E" w:rsidRPr="00AD277D">
        <w:rPr>
          <w:rFonts w:ascii="Arial" w:hAnsi="Arial" w:cs="Arial"/>
          <w:sz w:val="24"/>
          <w:szCs w:val="24"/>
        </w:rPr>
        <w:t xml:space="preserve">казенных учреждений, бюджетного </w:t>
      </w:r>
      <w:r w:rsidRPr="00AD277D">
        <w:rPr>
          <w:rFonts w:ascii="Arial" w:hAnsi="Arial" w:cs="Arial"/>
          <w:sz w:val="24"/>
          <w:szCs w:val="24"/>
        </w:rPr>
        <w:t>учреждени</w:t>
      </w:r>
      <w:r w:rsidR="00C9459E" w:rsidRPr="00AD277D">
        <w:rPr>
          <w:rFonts w:ascii="Arial" w:hAnsi="Arial" w:cs="Arial"/>
          <w:sz w:val="24"/>
          <w:szCs w:val="24"/>
        </w:rPr>
        <w:t>я</w:t>
      </w:r>
      <w:r w:rsidRPr="00AD277D">
        <w:rPr>
          <w:rFonts w:ascii="Arial" w:hAnsi="Arial" w:cs="Arial"/>
          <w:sz w:val="24"/>
          <w:szCs w:val="24"/>
        </w:rPr>
        <w:t xml:space="preserve"> и </w:t>
      </w:r>
      <w:r w:rsidR="00C9459E" w:rsidRPr="00AD277D">
        <w:rPr>
          <w:rFonts w:ascii="Arial" w:hAnsi="Arial" w:cs="Arial"/>
          <w:sz w:val="24"/>
          <w:szCs w:val="24"/>
        </w:rPr>
        <w:t>муниципального унитарного предприятия</w:t>
      </w:r>
      <w:r w:rsidRPr="00AD277D">
        <w:rPr>
          <w:rFonts w:ascii="Arial" w:hAnsi="Arial" w:cs="Arial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C9459E" w:rsidRPr="00AD277D">
        <w:rPr>
          <w:rFonts w:ascii="Arial" w:hAnsi="Arial" w:cs="Arial"/>
          <w:sz w:val="24"/>
          <w:szCs w:val="24"/>
        </w:rPr>
        <w:t>муниципальных нужд</w:t>
      </w:r>
      <w:r w:rsidRPr="00AD277D">
        <w:rPr>
          <w:rFonts w:ascii="Arial" w:hAnsi="Arial" w:cs="Arial"/>
          <w:sz w:val="24"/>
          <w:szCs w:val="24"/>
        </w:rPr>
        <w:t>, заключенных в отчетном финансовом году, в общ</w:t>
      </w:r>
      <w:r w:rsidR="00C9459E" w:rsidRPr="00AD277D">
        <w:rPr>
          <w:rFonts w:ascii="Arial" w:hAnsi="Arial" w:cs="Arial"/>
          <w:sz w:val="24"/>
          <w:szCs w:val="24"/>
        </w:rPr>
        <w:t xml:space="preserve">ем количестве контрактов администрации Слюдянского городского поселения Слюдянского района, ей подведомственных казенных учреждений, бюджетного учреждения и муниципального унитарного предприятия </w:t>
      </w:r>
      <w:r w:rsidRPr="00AD277D">
        <w:rPr>
          <w:rFonts w:ascii="Arial" w:hAnsi="Arial" w:cs="Arial"/>
          <w:sz w:val="24"/>
          <w:szCs w:val="24"/>
        </w:rPr>
        <w:t>на приобретение товаров, работ, услуг, заключенных в отчетном финансовом году.</w:t>
      </w:r>
    </w:p>
    <w:p w:rsidR="00AC4762" w:rsidRPr="00AD277D" w:rsidRDefault="00C9459E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9</w:t>
      </w:r>
      <w:r w:rsidR="00AC4762" w:rsidRPr="00AD277D">
        <w:rPr>
          <w:rFonts w:ascii="Arial" w:hAnsi="Arial" w:cs="Arial"/>
          <w:sz w:val="24"/>
          <w:szCs w:val="24"/>
        </w:rPr>
        <w:t xml:space="preserve">. </w:t>
      </w:r>
      <w:r w:rsidRPr="00AD277D">
        <w:rPr>
          <w:rFonts w:ascii="Arial" w:hAnsi="Arial" w:cs="Arial"/>
          <w:sz w:val="24"/>
          <w:szCs w:val="24"/>
        </w:rPr>
        <w:t>Администрация Слюдянского городского поселения Слюдянского района</w:t>
      </w:r>
      <w:r w:rsidR="00AC4762" w:rsidRPr="00AD277D">
        <w:rPr>
          <w:rFonts w:ascii="Arial" w:hAnsi="Arial" w:cs="Arial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</w:t>
      </w:r>
      <w:r w:rsidRPr="00AD277D">
        <w:rPr>
          <w:rFonts w:ascii="Arial" w:hAnsi="Arial" w:cs="Arial"/>
          <w:sz w:val="24"/>
          <w:szCs w:val="24"/>
        </w:rPr>
        <w:t>именяют установленные пунктом 8</w:t>
      </w:r>
      <w:r w:rsidR="00AC4762" w:rsidRPr="00AD277D">
        <w:rPr>
          <w:rFonts w:ascii="Arial" w:hAnsi="Arial" w:cs="Arial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Pr="00AD277D">
        <w:rPr>
          <w:rFonts w:ascii="Arial" w:hAnsi="Arial" w:cs="Arial"/>
          <w:sz w:val="24"/>
          <w:szCs w:val="24"/>
        </w:rPr>
        <w:t xml:space="preserve">администрацией Слюдянского городского поселения Слюдянского района, ей подведомственных казенных учреждений, бюджетного учреждения и муниципального унитарного предприятия </w:t>
      </w:r>
      <w:r w:rsidR="00AC4762" w:rsidRPr="00AD277D">
        <w:rPr>
          <w:rFonts w:ascii="Arial" w:hAnsi="Arial" w:cs="Arial"/>
          <w:sz w:val="24"/>
          <w:szCs w:val="24"/>
        </w:rPr>
        <w:t>закупок.</w:t>
      </w:r>
    </w:p>
    <w:p w:rsidR="00AC4762" w:rsidRPr="00AD277D" w:rsidRDefault="00C9459E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10</w:t>
      </w:r>
      <w:r w:rsidR="00AC4762" w:rsidRPr="00AD277D">
        <w:rPr>
          <w:rFonts w:ascii="Arial" w:hAnsi="Arial" w:cs="Arial"/>
          <w:sz w:val="24"/>
          <w:szCs w:val="24"/>
        </w:rPr>
        <w:t xml:space="preserve">. В целях формирования ведомственного перечня </w:t>
      </w:r>
      <w:r w:rsidRPr="00AD277D">
        <w:rPr>
          <w:rFonts w:ascii="Arial" w:hAnsi="Arial" w:cs="Arial"/>
          <w:sz w:val="24"/>
          <w:szCs w:val="24"/>
        </w:rPr>
        <w:t xml:space="preserve">администрация Слюдянского городского поселения Слюдянского района </w:t>
      </w:r>
      <w:r w:rsidR="00AC4762" w:rsidRPr="00AD277D">
        <w:rPr>
          <w:rFonts w:ascii="Arial" w:hAnsi="Arial" w:cs="Arial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</w:t>
      </w:r>
      <w:r w:rsidRPr="00AD277D">
        <w:rPr>
          <w:rFonts w:ascii="Arial" w:hAnsi="Arial" w:cs="Arial"/>
          <w:sz w:val="24"/>
          <w:szCs w:val="24"/>
        </w:rPr>
        <w:t>8</w:t>
      </w:r>
      <w:r w:rsidR="00AC4762" w:rsidRPr="00AD277D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1</w:t>
      </w:r>
      <w:r w:rsidR="00C9459E" w:rsidRPr="00AD277D">
        <w:rPr>
          <w:rFonts w:ascii="Arial" w:hAnsi="Arial" w:cs="Arial"/>
          <w:sz w:val="24"/>
          <w:szCs w:val="24"/>
        </w:rPr>
        <w:t>1</w:t>
      </w:r>
      <w:r w:rsidRPr="00AD277D">
        <w:rPr>
          <w:rFonts w:ascii="Arial" w:hAnsi="Arial" w:cs="Arial"/>
          <w:sz w:val="24"/>
          <w:szCs w:val="24"/>
        </w:rPr>
        <w:t xml:space="preserve">. </w:t>
      </w:r>
      <w:r w:rsidR="00C9459E" w:rsidRPr="00AD277D">
        <w:rPr>
          <w:rFonts w:ascii="Arial" w:hAnsi="Arial" w:cs="Arial"/>
          <w:sz w:val="24"/>
          <w:szCs w:val="24"/>
        </w:rPr>
        <w:t xml:space="preserve">Администрация Слюдянского городского поселения Слюдянского района </w:t>
      </w:r>
      <w:r w:rsidRPr="00AD277D">
        <w:rPr>
          <w:rFonts w:ascii="Arial" w:hAnsi="Arial" w:cs="Arial"/>
          <w:sz w:val="24"/>
          <w:szCs w:val="24"/>
        </w:rPr>
        <w:t>при формировании ведомственного перечня вправе дополнительно включить в него: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1) отдельные виды товаров, работ, услуг, не указанные в обязательном перечне и не соответствующие критериям, уст</w:t>
      </w:r>
      <w:r w:rsidR="00C9459E" w:rsidRPr="00AD277D">
        <w:rPr>
          <w:rFonts w:ascii="Arial" w:hAnsi="Arial" w:cs="Arial"/>
          <w:sz w:val="24"/>
          <w:szCs w:val="24"/>
        </w:rPr>
        <w:t>ановленным пунктом 8</w:t>
      </w:r>
      <w:r w:rsidRPr="00AD277D">
        <w:rPr>
          <w:rFonts w:ascii="Arial" w:hAnsi="Arial" w:cs="Arial"/>
          <w:sz w:val="24"/>
          <w:szCs w:val="24"/>
        </w:rPr>
        <w:t xml:space="preserve"> настоящих </w:t>
      </w:r>
      <w:r w:rsidRPr="00AD277D">
        <w:rPr>
          <w:rFonts w:ascii="Arial" w:hAnsi="Arial" w:cs="Arial"/>
          <w:sz w:val="24"/>
          <w:szCs w:val="24"/>
        </w:rPr>
        <w:lastRenderedPageBreak/>
        <w:t>Правил;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3) значения количественных и (или) качественных показателей свойств и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E022E" w:rsidRPr="00AD277D" w:rsidRDefault="00C9459E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12</w:t>
      </w:r>
      <w:r w:rsidR="00AC4762" w:rsidRPr="00AD277D">
        <w:rPr>
          <w:rFonts w:ascii="Arial" w:hAnsi="Arial" w:cs="Arial"/>
          <w:sz w:val="24"/>
          <w:szCs w:val="24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C2671" w:rsidRPr="00AD277D" w:rsidRDefault="003C2671" w:rsidP="003C26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DE022E" w:rsidRPr="00AD277D" w:rsidRDefault="003C2671" w:rsidP="003C26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DE022E" w:rsidRPr="00AD277D" w:rsidRDefault="00DE02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E022E" w:rsidRPr="00AD277D" w:rsidRDefault="00DE022E">
      <w:pPr>
        <w:rPr>
          <w:rFonts w:ascii="Arial" w:hAnsi="Arial" w:cs="Arial"/>
        </w:rPr>
        <w:sectPr w:rsidR="00DE022E" w:rsidRPr="00AD277D" w:rsidSect="00AD277D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22E" w:rsidRPr="00AD277D" w:rsidRDefault="00C223B6" w:rsidP="00C223B6">
      <w:pPr>
        <w:pStyle w:val="ConsPlusNormal"/>
        <w:ind w:left="8496"/>
        <w:jc w:val="right"/>
        <w:outlineLvl w:val="1"/>
        <w:rPr>
          <w:rFonts w:ascii="Courier New" w:hAnsi="Courier New" w:cs="Courier New"/>
          <w:szCs w:val="24"/>
        </w:rPr>
      </w:pPr>
      <w:r w:rsidRPr="00AD277D">
        <w:rPr>
          <w:rFonts w:ascii="Courier New" w:hAnsi="Courier New" w:cs="Courier New"/>
          <w:szCs w:val="24"/>
        </w:rPr>
        <w:lastRenderedPageBreak/>
        <w:t>Приложение</w:t>
      </w:r>
      <w:r w:rsidR="003C2671" w:rsidRPr="00AD277D">
        <w:rPr>
          <w:rFonts w:ascii="Courier New" w:hAnsi="Courier New" w:cs="Courier New"/>
          <w:szCs w:val="24"/>
        </w:rPr>
        <w:t xml:space="preserve"> </w:t>
      </w:r>
      <w:r w:rsidRPr="00AD277D">
        <w:rPr>
          <w:rFonts w:ascii="Courier New" w:hAnsi="Courier New" w:cs="Courier New"/>
          <w:szCs w:val="24"/>
        </w:rPr>
        <w:t xml:space="preserve">№1 </w:t>
      </w:r>
      <w:r w:rsidR="00DE022E" w:rsidRPr="00AD277D">
        <w:rPr>
          <w:rFonts w:ascii="Courier New" w:hAnsi="Courier New" w:cs="Courier New"/>
          <w:szCs w:val="24"/>
        </w:rPr>
        <w:t>к правилам</w:t>
      </w:r>
      <w:r w:rsidR="00011A63" w:rsidRPr="00AD277D">
        <w:rPr>
          <w:rFonts w:ascii="Courier New" w:hAnsi="Courier New" w:cs="Courier New"/>
          <w:szCs w:val="24"/>
        </w:rPr>
        <w:t xml:space="preserve"> </w:t>
      </w:r>
      <w:r w:rsidRPr="00AD277D">
        <w:rPr>
          <w:rFonts w:ascii="Courier New" w:hAnsi="Courier New" w:cs="Courier New"/>
          <w:szCs w:val="24"/>
        </w:rPr>
        <w:t>определения требований к закупаемым органами местного самоуправления Слюдянского муниципального образованиями и подведомственными им казенными и бюджетным учреждениями, муниципальным унитарным предприятием отдельным видам товаров, работ, услуг (в том числе предельные цены товаров, работ, услуг)</w:t>
      </w:r>
    </w:p>
    <w:p w:rsidR="00DE022E" w:rsidRPr="00AD277D" w:rsidRDefault="00DE02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E022E" w:rsidRPr="00AD277D" w:rsidRDefault="00DE022E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90"/>
      <w:bookmarkEnd w:id="2"/>
      <w:r w:rsidRPr="00AD277D">
        <w:rPr>
          <w:rFonts w:ascii="Arial" w:hAnsi="Arial" w:cs="Arial"/>
          <w:sz w:val="24"/>
          <w:szCs w:val="24"/>
        </w:rPr>
        <w:t>ПЕРЕЧЕНЬ</w:t>
      </w:r>
    </w:p>
    <w:p w:rsidR="00DE022E" w:rsidRPr="00AD277D" w:rsidRDefault="00DE022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ОТДЕЛЬНЫХ ВИДОВ ТОВАРОВ, РАБОТ, УСЛУГ, ИХ ПОТРЕБИТЕЛЬСКИЕ</w:t>
      </w:r>
    </w:p>
    <w:p w:rsidR="00DE022E" w:rsidRPr="00AD277D" w:rsidRDefault="00DE022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СВОЙСТВА (В ТОМ ЧИСЛЕ КАЧЕСТВО) И ИНЫЕ ХАРАКТЕРИСТИКИ</w:t>
      </w:r>
    </w:p>
    <w:p w:rsidR="00DE022E" w:rsidRPr="00AD277D" w:rsidRDefault="00DE022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(В ТОМ ЧИСЛЕ ПРЕДЕЛЬНЫЕ ЦЕНЫ ТОВАРОВ, РАБОТ, УСЛУГ)</w:t>
      </w:r>
    </w:p>
    <w:p w:rsidR="003C2671" w:rsidRPr="00AD277D" w:rsidRDefault="003C267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11"/>
        <w:gridCol w:w="3408"/>
        <w:gridCol w:w="3061"/>
        <w:gridCol w:w="1730"/>
        <w:gridCol w:w="1865"/>
        <w:gridCol w:w="2663"/>
      </w:tblGrid>
      <w:tr w:rsidR="003C2671" w:rsidRPr="00AD277D" w:rsidTr="00AD277D">
        <w:trPr>
          <w:cantSplit/>
          <w:trHeight w:val="518"/>
        </w:trPr>
        <w:tc>
          <w:tcPr>
            <w:tcW w:w="532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011" w:type="dxa"/>
            <w:vMerge w:val="restart"/>
            <w:vAlign w:val="center"/>
          </w:tcPr>
          <w:p w:rsidR="003C2671" w:rsidRPr="00AD277D" w:rsidRDefault="003C2671" w:rsidP="00AD277D">
            <w:pPr>
              <w:ind w:left="57" w:right="57"/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Код</w:t>
            </w:r>
            <w:r w:rsidR="00AD277D" w:rsidRPr="00AD277D">
              <w:rPr>
                <w:rFonts w:ascii="Courier New" w:hAnsi="Courier New" w:cs="Courier New"/>
              </w:rPr>
              <w:t xml:space="preserve"> </w:t>
            </w:r>
            <w:r w:rsidRPr="00AD277D">
              <w:rPr>
                <w:rFonts w:ascii="Courier New" w:hAnsi="Courier New" w:cs="Courier New"/>
              </w:rPr>
              <w:t>по</w:t>
            </w:r>
            <w:r w:rsidR="00AD277D" w:rsidRPr="00AD277D">
              <w:rPr>
                <w:rFonts w:ascii="Courier New" w:hAnsi="Courier New" w:cs="Courier New"/>
              </w:rPr>
              <w:t xml:space="preserve"> </w:t>
            </w:r>
            <w:r w:rsidRPr="00AD277D">
              <w:rPr>
                <w:rFonts w:ascii="Courier New" w:hAnsi="Courier New" w:cs="Courier New"/>
              </w:rPr>
              <w:t>ОКПД</w:t>
            </w:r>
          </w:p>
        </w:tc>
        <w:tc>
          <w:tcPr>
            <w:tcW w:w="3408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Наименование отдельных видов товаров, работ, услуг</w:t>
            </w:r>
          </w:p>
        </w:tc>
        <w:tc>
          <w:tcPr>
            <w:tcW w:w="9319" w:type="dxa"/>
            <w:gridSpan w:val="4"/>
            <w:vAlign w:val="center"/>
          </w:tcPr>
          <w:p w:rsidR="003C2671" w:rsidRPr="00AD277D" w:rsidRDefault="003C2671" w:rsidP="00AD277D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наименование характеристики</w:t>
            </w:r>
          </w:p>
        </w:tc>
        <w:tc>
          <w:tcPr>
            <w:tcW w:w="3595" w:type="dxa"/>
            <w:gridSpan w:val="2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2662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значение характеристики</w:t>
            </w:r>
          </w:p>
        </w:tc>
      </w:tr>
      <w:tr w:rsidR="003C2671" w:rsidRPr="00AD277D" w:rsidTr="00AD277D">
        <w:trPr>
          <w:cantSplit/>
          <w:trHeight w:val="279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код по ОКЕИ</w:t>
            </w: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66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trHeight w:val="258"/>
        </w:trPr>
        <w:tc>
          <w:tcPr>
            <w:tcW w:w="532" w:type="dxa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1</w:t>
            </w:r>
          </w:p>
        </w:tc>
        <w:tc>
          <w:tcPr>
            <w:tcW w:w="1011" w:type="dxa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2</w:t>
            </w:r>
          </w:p>
        </w:tc>
        <w:tc>
          <w:tcPr>
            <w:tcW w:w="3408" w:type="dxa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3</w:t>
            </w:r>
          </w:p>
        </w:tc>
        <w:tc>
          <w:tcPr>
            <w:tcW w:w="3061" w:type="dxa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4</w:t>
            </w:r>
          </w:p>
        </w:tc>
        <w:tc>
          <w:tcPr>
            <w:tcW w:w="1730" w:type="dxa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5</w:t>
            </w:r>
          </w:p>
        </w:tc>
        <w:tc>
          <w:tcPr>
            <w:tcW w:w="1864" w:type="dxa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6</w:t>
            </w:r>
          </w:p>
        </w:tc>
        <w:tc>
          <w:tcPr>
            <w:tcW w:w="2662" w:type="dxa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7</w:t>
            </w: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 w:val="restart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79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 w:val="restart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79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 w:val="restart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79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 w:val="restart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79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3C2671" w:rsidRPr="00AD277D" w:rsidRDefault="003C2671" w:rsidP="003C2671">
      <w:pPr>
        <w:rPr>
          <w:rFonts w:ascii="Arial" w:hAnsi="Arial" w:cs="Arial"/>
        </w:rPr>
      </w:pPr>
    </w:p>
    <w:p w:rsidR="005A21AE" w:rsidRPr="00AD277D" w:rsidRDefault="005A21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21AE" w:rsidRPr="00AD277D" w:rsidRDefault="005A21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21AE" w:rsidRPr="00AD277D" w:rsidRDefault="005A21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2671" w:rsidRPr="00AD277D" w:rsidRDefault="003C2671" w:rsidP="003C2671">
      <w:pPr>
        <w:pStyle w:val="ConsPlusNormal"/>
        <w:ind w:left="8496"/>
        <w:jc w:val="right"/>
        <w:outlineLvl w:val="1"/>
        <w:rPr>
          <w:rFonts w:ascii="Courier New" w:hAnsi="Courier New" w:cs="Courier New"/>
          <w:szCs w:val="24"/>
        </w:rPr>
      </w:pPr>
      <w:r w:rsidRPr="00AD277D">
        <w:rPr>
          <w:rFonts w:ascii="Courier New" w:hAnsi="Courier New" w:cs="Courier New"/>
          <w:szCs w:val="24"/>
        </w:rPr>
        <w:lastRenderedPageBreak/>
        <w:t>Приложение №2 к правилам определения требований к закупаемым органами местного самоуправления Слюдянского муниципального образованиями и подведомственными им казенными и бюджетным учреждениями, муниципальным унитарным предприятием отдельным видам товаров, работ, услуг (в том числе предельные цены товаров, работ, услуг)</w:t>
      </w:r>
    </w:p>
    <w:p w:rsidR="003C2671" w:rsidRPr="00AD277D" w:rsidRDefault="003C2671" w:rsidP="003C26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2671" w:rsidRPr="00AD277D" w:rsidRDefault="003C2671" w:rsidP="003C26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ОБЯЗАТЕЛЬНЫЙ ПЕРЕЧЕНЬ</w:t>
      </w:r>
    </w:p>
    <w:p w:rsidR="003C2671" w:rsidRPr="00AD277D" w:rsidRDefault="003C2671" w:rsidP="003C26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ОТДЕЛЬНЫХ ВИДОВ ТОВАРОВ, РАБОТ, УСЛУГ, ИХ ПОТРЕБИТЕЛЬСКИЕ</w:t>
      </w:r>
    </w:p>
    <w:p w:rsidR="003C2671" w:rsidRPr="00AD277D" w:rsidRDefault="003C2671" w:rsidP="003C26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СВОЙСТВА И ИНЫЕ ХАРАКТЕРИСТИКИ, А ТАКЖЕ ЗНАЧЕНИЯ ТАКИХ</w:t>
      </w:r>
    </w:p>
    <w:p w:rsidR="003C2671" w:rsidRPr="00AD277D" w:rsidRDefault="003C2671" w:rsidP="003C26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СВОЙСТВ И ХАРАКТЕРИСТИК (В ТОМ ЧИСЛЕ ПРЕДЕЛЬНЫЕ ЦЕНЫ</w:t>
      </w:r>
    </w:p>
    <w:p w:rsidR="00011A63" w:rsidRPr="00AD277D" w:rsidRDefault="003C2671" w:rsidP="003C26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ТОВАРОВ, РАБОТ, УСЛУГ)</w:t>
      </w:r>
    </w:p>
    <w:p w:rsidR="003C2671" w:rsidRPr="00AD277D" w:rsidRDefault="003C2671" w:rsidP="003C267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3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146"/>
        <w:gridCol w:w="2424"/>
        <w:gridCol w:w="3586"/>
        <w:gridCol w:w="682"/>
        <w:gridCol w:w="1611"/>
        <w:gridCol w:w="2192"/>
        <w:gridCol w:w="1960"/>
      </w:tblGrid>
      <w:tr w:rsidR="003C2671" w:rsidRPr="00AD277D" w:rsidTr="00AD277D">
        <w:trPr>
          <w:trHeight w:val="29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N п/п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Код по ОКПД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9359" w:type="dxa"/>
            <w:gridSpan w:val="5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3C2671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характеристика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единица измерения</w:t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значение характеристики</w:t>
            </w:r>
          </w:p>
        </w:tc>
      </w:tr>
      <w:tr w:rsidR="003C2671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код по ОКЕИ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наименование</w:t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орган местного самоуправления </w:t>
            </w:r>
          </w:p>
        </w:tc>
      </w:tr>
      <w:tr w:rsidR="00AD277D" w:rsidRPr="00AD277D" w:rsidTr="00AD277D">
        <w:trPr>
          <w:trHeight w:val="1338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руководитель (заместитель руководителя) администрации Слюдянского городского поселения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должности муниципальной службы категории "специалисты", работники, замещающие должности, не являющиеся должностями муниципальной службы </w:t>
            </w: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6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7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11</w:t>
            </w:r>
          </w:p>
        </w:tc>
      </w:tr>
      <w:tr w:rsidR="00AD277D" w:rsidRPr="00AD277D" w:rsidTr="00AD277D">
        <w:trPr>
          <w:trHeight w:val="2357"/>
        </w:trPr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26.20.11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Wi-Fi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,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Bluetooth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70 тыс.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70 тыс.</w:t>
            </w:r>
          </w:p>
        </w:tc>
      </w:tr>
      <w:tr w:rsidR="00AD277D" w:rsidRPr="00AD277D" w:rsidTr="00AD277D">
        <w:trPr>
          <w:trHeight w:val="173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26.20.15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Пояснения по требуемой продукции:</w:t>
            </w: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AD277D" w:rsidRPr="00AD277D" w:rsidTr="00AD277D">
        <w:trPr>
          <w:trHeight w:val="494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65 тыс.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65 тыс.</w:t>
            </w:r>
          </w:p>
        </w:tc>
      </w:tr>
      <w:tr w:rsidR="00AD277D" w:rsidRPr="00AD277D" w:rsidTr="00AD277D">
        <w:trPr>
          <w:trHeight w:val="828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26.20.16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756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AD277D" w:rsidRPr="00AD277D" w:rsidTr="00AD277D">
        <w:trPr>
          <w:trHeight w:val="1164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50 тыс.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50 тыс.</w:t>
            </w:r>
          </w:p>
        </w:tc>
      </w:tr>
      <w:tr w:rsidR="00AD277D" w:rsidRPr="00AD277D" w:rsidTr="00AD277D">
        <w:trPr>
          <w:trHeight w:val="1455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26.30.11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Wi-Fi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,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Bluetooth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887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AD277D" w:rsidRPr="00AD277D" w:rsidTr="00AD277D">
        <w:trPr>
          <w:trHeight w:val="125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15 тыс.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5.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44863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251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лошадиная сила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200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843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1,5 млн.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11260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Мощность двигателя, комплектация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640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727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7.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15278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полудизелем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), новые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Мощность двигателя, комплектация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1192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8.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40574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Мебель металлическая для офисов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Материал (металл)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494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8.1.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40574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Материал (металл), обивочные материалы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кожа натуральная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искусственная кожа</w:t>
            </w:r>
          </w:p>
        </w:tc>
      </w:tr>
      <w:tr w:rsidR="00AD277D" w:rsidRPr="00AD277D" w:rsidTr="00AD277D">
        <w:trPr>
          <w:trHeight w:val="989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30 тыс.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7 тыс.</w:t>
            </w:r>
          </w:p>
        </w:tc>
      </w:tr>
      <w:tr w:rsidR="00AD277D" w:rsidRPr="00AD277D" w:rsidTr="00AD277D">
        <w:trPr>
          <w:trHeight w:val="74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9.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40939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Мебель деревянная для офисов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Материал (вид древесины)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массив древесины ценных пород (твердолиственных и тропических);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возможные значения - древесина хвойных и мягколиственных пород</w:t>
            </w:r>
          </w:p>
        </w:tc>
      </w:tr>
      <w:tr w:rsidR="00AD277D" w:rsidRPr="00AD277D" w:rsidTr="00AD277D">
        <w:trPr>
          <w:trHeight w:val="494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возможные значения: древесина хвойных и мягколиственных пород</w:t>
            </w:r>
          </w:p>
        </w:tc>
        <w:tc>
          <w:tcPr>
            <w:tcW w:w="1828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74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9.1.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40939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Материал (вид древесины)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массив древесины ценных пород (твердолиственных и тропических)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AD277D" w:rsidRPr="00AD277D" w:rsidTr="00AD277D">
        <w:trPr>
          <w:trHeight w:val="494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возможные значения: древесина хвойных и мягколиственных</w:t>
            </w:r>
            <w:bookmarkStart w:id="3" w:name="_GoBack"/>
            <w:bookmarkEnd w:id="3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пород:</w:t>
            </w:r>
          </w:p>
        </w:tc>
        <w:tc>
          <w:tcPr>
            <w:tcW w:w="1828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береза, лиственница, сосна, ель</w:t>
            </w:r>
          </w:p>
        </w:tc>
        <w:tc>
          <w:tcPr>
            <w:tcW w:w="1828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AD277D" w:rsidRPr="00AD277D" w:rsidTr="00AD277D">
        <w:trPr>
          <w:trHeight w:val="494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Обивочные материалы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кожа натуральная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искусственная кожа</w:t>
            </w:r>
          </w:p>
        </w:tc>
      </w:tr>
      <w:tr w:rsidR="00AD277D" w:rsidRPr="00AD277D" w:rsidTr="00AD277D">
        <w:trPr>
          <w:trHeight w:val="989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</w:tbl>
    <w:p w:rsidR="005A21AE" w:rsidRPr="00AD277D" w:rsidRDefault="005A21AE" w:rsidP="003C2671">
      <w:pPr>
        <w:pStyle w:val="ConsPlusNormal"/>
        <w:jc w:val="both"/>
        <w:rPr>
          <w:rFonts w:ascii="Courier New" w:hAnsi="Courier New" w:cs="Courier New"/>
          <w:sz w:val="20"/>
          <w:szCs w:val="24"/>
        </w:rPr>
      </w:pPr>
    </w:p>
    <w:sectPr w:rsidR="005A21AE" w:rsidRPr="00AD277D" w:rsidSect="00AD277D">
      <w:type w:val="continuous"/>
      <w:pgSz w:w="16838" w:h="11905" w:orient="landscape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B6" w:rsidRDefault="007615B6" w:rsidP="00AD277D">
      <w:r>
        <w:separator/>
      </w:r>
    </w:p>
  </w:endnote>
  <w:endnote w:type="continuationSeparator" w:id="0">
    <w:p w:rsidR="007615B6" w:rsidRDefault="007615B6" w:rsidP="00AD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779267"/>
      <w:docPartObj>
        <w:docPartGallery w:val="Page Numbers (Bottom of Page)"/>
        <w:docPartUnique/>
      </w:docPartObj>
    </w:sdtPr>
    <w:sdtContent>
      <w:p w:rsidR="00AD277D" w:rsidRDefault="00AD27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5BB">
          <w:rPr>
            <w:noProof/>
          </w:rPr>
          <w:t>9</w:t>
        </w:r>
        <w:r>
          <w:fldChar w:fldCharType="end"/>
        </w:r>
      </w:p>
    </w:sdtContent>
  </w:sdt>
  <w:p w:rsidR="00AD277D" w:rsidRDefault="00AD27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B6" w:rsidRDefault="007615B6" w:rsidP="00AD277D">
      <w:r>
        <w:separator/>
      </w:r>
    </w:p>
  </w:footnote>
  <w:footnote w:type="continuationSeparator" w:id="0">
    <w:p w:rsidR="007615B6" w:rsidRDefault="007615B6" w:rsidP="00AD2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2E"/>
    <w:rsid w:val="00011A63"/>
    <w:rsid w:val="000B5B12"/>
    <w:rsid w:val="000F6699"/>
    <w:rsid w:val="00144133"/>
    <w:rsid w:val="002A4B9A"/>
    <w:rsid w:val="002C3DBE"/>
    <w:rsid w:val="0039683E"/>
    <w:rsid w:val="003C2671"/>
    <w:rsid w:val="00455608"/>
    <w:rsid w:val="004E0CA5"/>
    <w:rsid w:val="005A21AE"/>
    <w:rsid w:val="005B4A72"/>
    <w:rsid w:val="00736726"/>
    <w:rsid w:val="007615B6"/>
    <w:rsid w:val="00883F6A"/>
    <w:rsid w:val="009075BB"/>
    <w:rsid w:val="00955E19"/>
    <w:rsid w:val="009B749A"/>
    <w:rsid w:val="00A13D95"/>
    <w:rsid w:val="00AC4762"/>
    <w:rsid w:val="00AD277D"/>
    <w:rsid w:val="00B450A8"/>
    <w:rsid w:val="00B70886"/>
    <w:rsid w:val="00C223B6"/>
    <w:rsid w:val="00C9459E"/>
    <w:rsid w:val="00D95947"/>
    <w:rsid w:val="00DE022E"/>
    <w:rsid w:val="00DF2872"/>
    <w:rsid w:val="00E231A7"/>
    <w:rsid w:val="00E5032D"/>
    <w:rsid w:val="00EA3AC4"/>
    <w:rsid w:val="00E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070B"/>
  <w15:chartTrackingRefBased/>
  <w15:docId w15:val="{BEBBFB2A-A28B-4E2B-9C2E-AFDCFD49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 (веб)1"/>
    <w:basedOn w:val="a"/>
    <w:rsid w:val="00DE022E"/>
    <w:pPr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paragraph" w:styleId="a3">
    <w:name w:val="No Spacing"/>
    <w:uiPriority w:val="1"/>
    <w:qFormat/>
    <w:rsid w:val="00EE18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2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7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2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77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6DF9938584EF49E8E46854E6537A6AEC26A4B1DD421763F4EC0A2CB8313431F65912A592EF13F5dBK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DF9938584EF49E8E46854E6537A6AEC2FA1B5DF401763F4EC0A2CB8313431F65912A69AdEKF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Светлана Александровна Абдрахманова</cp:lastModifiedBy>
  <cp:revision>16</cp:revision>
  <dcterms:created xsi:type="dcterms:W3CDTF">2018-07-11T05:10:00Z</dcterms:created>
  <dcterms:modified xsi:type="dcterms:W3CDTF">2018-09-14T12:26:00Z</dcterms:modified>
</cp:coreProperties>
</file>