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174A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5</w:t>
      </w:r>
    </w:p>
    <w:p w14:paraId="40814906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региональной адресной программе Иркутской области</w:t>
      </w:r>
    </w:p>
    <w:p w14:paraId="3ADB4E89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"Переселение граждан, проживающих на территории Иркутской</w:t>
      </w:r>
    </w:p>
    <w:p w14:paraId="0A60B211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области, из аварийного жилищного фонда, признанного таковым</w:t>
      </w:r>
    </w:p>
    <w:p w14:paraId="3A9BF6EA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 1 января 2017 года, в 2019 - 2025 годах"</w:t>
      </w:r>
    </w:p>
    <w:p w14:paraId="0C5C4674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0782A4" w14:textId="77777777" w:rsidR="008603E6" w:rsidRDefault="008603E6" w:rsidP="008603E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</w:t>
      </w:r>
    </w:p>
    <w:p w14:paraId="7A2BB7C0" w14:textId="77777777" w:rsidR="008603E6" w:rsidRDefault="008603E6" w:rsidP="008603E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ПРЕДОСТАВЛЕНИЯ ГРАЖДАНАМ, ПОЛУЧИВШИМ ВЫПЛАТУ ВОЗМЕЩЕНИЯ</w:t>
      </w:r>
    </w:p>
    <w:p w14:paraId="7A352959" w14:textId="77777777" w:rsidR="008603E6" w:rsidRDefault="008603E6" w:rsidP="008603E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 ИЗЫМАЕМЫЕ ЖИЛЫЕ ПОМЕЩЕНИЯ, ВХОДЯЩИЕ В АВАРИЙНЫЙ ЖИЛИЩНЫЙ</w:t>
      </w:r>
    </w:p>
    <w:p w14:paraId="64802B0C" w14:textId="77777777" w:rsidR="008603E6" w:rsidRDefault="008603E6" w:rsidP="008603E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ФОНД, СУБСИДИИ НА ПРИОБРЕТЕНИЕ (СТРОИТЕЛЬСТВО) ЖИЛЫХ</w:t>
      </w:r>
    </w:p>
    <w:p w14:paraId="240064F8" w14:textId="77777777" w:rsidR="008603E6" w:rsidRDefault="008603E6" w:rsidP="008603E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ПОМЕЩЕНИЙ</w:t>
      </w:r>
    </w:p>
    <w:p w14:paraId="3E2E505E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603E6" w14:paraId="6230EB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DEA90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C4392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A906CA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14:paraId="4976498D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Иркутской области</w:t>
            </w:r>
          </w:p>
          <w:p w14:paraId="59F07BB7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17.08.2021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572-пп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04.03.2022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160-пп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6FEFB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14:paraId="09D2103B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C5603A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В соответствии с настоящим Порядком определяются условия, размер и порядок предоставления гражданам, получившим выплату возмещения за изымаемые жилые помещения, входящие в аварийный жилищный фонд, субсидии на приобретение (строительство) жилых помещений (далее соответственно - граждане, изымаемые жилые помещения, субсидия).</w:t>
      </w:r>
    </w:p>
    <w:p w14:paraId="61098522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Субсидия предоставляется на следующие цели:</w:t>
      </w:r>
    </w:p>
    <w:p w14:paraId="4545510D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уплаты цены договора купли-продажи жилого помещения (квартиры, комнаты, жилого дома);</w:t>
      </w:r>
    </w:p>
    <w:p w14:paraId="0F43488D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уплаты разницы между рыночной стоимостью изымаемого жилого помещения и жилого помещения, предоставляемого взамен по договору мены;</w:t>
      </w:r>
    </w:p>
    <w:p w14:paraId="2343011F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уплаты цены договора участия в долевом строительстве, предметом которого является жилое помещение в том числе путем размещения средств субсидии на счете </w:t>
      </w:r>
      <w:proofErr w:type="spellStart"/>
      <w:r>
        <w:rPr>
          <w:rFonts w:ascii="Arial" w:hAnsi="Arial" w:cs="Arial"/>
          <w:sz w:val="20"/>
          <w:szCs w:val="20"/>
        </w:rPr>
        <w:t>эскроу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14:paraId="5C8EC911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уплата первоначального взноса при приобретении (строительстве) жилых помещений с помощью ипотечного жилищного кредита (займа) (далее соответственно - первоначальный взнос, ипотечный кредит).</w:t>
      </w:r>
    </w:p>
    <w:p w14:paraId="6CC483F7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 допускается использование субсидии на уплату штрафов, комиссий, пеней за нарушение обязательств по ипотечному кредиту.</w:t>
      </w:r>
    </w:p>
    <w:p w14:paraId="4A077F0F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 в ред.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Иркутской области от 04.03.2022 N 160-пп)</w:t>
      </w:r>
    </w:p>
    <w:p w14:paraId="1CA244AF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23"/>
      <w:bookmarkEnd w:id="0"/>
      <w:r>
        <w:rPr>
          <w:rFonts w:ascii="Arial" w:hAnsi="Arial" w:cs="Arial"/>
          <w:sz w:val="20"/>
          <w:szCs w:val="20"/>
        </w:rPr>
        <w:t>3. Субсидия предоставляется гражданам, отвечающим по совокупности следующим условиям:</w:t>
      </w:r>
    </w:p>
    <w:p w14:paraId="1831A613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между гражданином и органом местного самоуправления муниципального образования Иркутской области заключено соглашение об изъятии аварийного жилого помещения, предусматривающее выплату гражданину возмещения за изымаемое жилое помещение (далее соответственно - орган местного самоуправления, соглашение о возмещении);</w:t>
      </w:r>
    </w:p>
    <w:p w14:paraId="43BCD8BB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на дату признания многоквартирного дома аварийным и подлежащим сносу или реконструкции у гражданина отсутствовали иные жилые помещения, пригодные для постоянного проживания, находящиеся в его собственности либо занимаемые на условиях социального найма;</w:t>
      </w:r>
    </w:p>
    <w:p w14:paraId="3ED34FC1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гражданин приобрел право собственности на изымаемое жилое помещение до признания в установленном порядке многоквартирного жилого дома, в котором оно расположено, аварийным и подлежащим сносу или реконструкции;</w:t>
      </w:r>
    </w:p>
    <w:p w14:paraId="4BA78670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27"/>
      <w:bookmarkEnd w:id="1"/>
      <w:r>
        <w:rPr>
          <w:rFonts w:ascii="Arial" w:hAnsi="Arial" w:cs="Arial"/>
          <w:sz w:val="20"/>
          <w:szCs w:val="20"/>
        </w:rPr>
        <w:t>4) на дату подачи заявления о предоставлении субсидии у гражданина и (или) его супруга (супруги) (в случае общей совместной собственности супругов) отсутствуют иные жилые помещения, пригодные для постоянного проживания и находящиеся в их собственности (в том числе долевой или совместной) или занимаемые на условиях социального найма;</w:t>
      </w:r>
    </w:p>
    <w:p w14:paraId="74DD6308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28"/>
      <w:bookmarkEnd w:id="2"/>
      <w:r>
        <w:rPr>
          <w:rFonts w:ascii="Arial" w:hAnsi="Arial" w:cs="Arial"/>
          <w:sz w:val="20"/>
          <w:szCs w:val="20"/>
        </w:rPr>
        <w:t xml:space="preserve">5) доход гражданина и его супруга (супруги) (в случае общей совместной собственности супругов) и стоимость подлежащего налогообложению их имущества не превышают максимальный размер дохода, устанавливаемый в соответствии с </w:t>
      </w:r>
      <w:hyperlink w:anchor="Par29" w:history="1">
        <w:r>
          <w:rPr>
            <w:rFonts w:ascii="Arial" w:hAnsi="Arial" w:cs="Arial"/>
            <w:color w:val="0000FF"/>
            <w:sz w:val="20"/>
            <w:szCs w:val="20"/>
          </w:rPr>
          <w:t>абзацем вторым</w:t>
        </w:r>
      </w:hyperlink>
      <w:r>
        <w:rPr>
          <w:rFonts w:ascii="Arial" w:hAnsi="Arial" w:cs="Arial"/>
          <w:sz w:val="20"/>
          <w:szCs w:val="20"/>
        </w:rPr>
        <w:t xml:space="preserve"> настоящего подпункта.</w:t>
      </w:r>
    </w:p>
    <w:p w14:paraId="6C2D1CC5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29"/>
      <w:bookmarkEnd w:id="3"/>
      <w:r>
        <w:rPr>
          <w:rFonts w:ascii="Arial" w:hAnsi="Arial" w:cs="Arial"/>
          <w:sz w:val="20"/>
          <w:szCs w:val="20"/>
        </w:rPr>
        <w:lastRenderedPageBreak/>
        <w:t>Максимальный размер дохода гражданина и его супруга (супруги) (в случае общей совместной собственности супругов) и стоимости подлежащего налогообложению их имущества устанавливается органами местного самоуправления в порядке, установленном законом Иркутской области, и не может превышать размер, позволяющий такому гражданину приобрести (построить) жилое помещение в собственность за счет собственных средств, кредита на приобретение (строительство) жилого помещения на территории соответствующего муниципального образования.</w:t>
      </w:r>
    </w:p>
    <w:p w14:paraId="19B59CF1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 в ред.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Иркутской области от 04.03.2022 N 160-пп)</w:t>
      </w:r>
    </w:p>
    <w:p w14:paraId="67528844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Субсидия предоставляется один раз при соблюдении следующих условий ее использования:</w:t>
      </w:r>
    </w:p>
    <w:p w14:paraId="644273D0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гражданин приобрел жилое помещение (долю в праве собственности на жилое помещение) либо заключил договор участия в долевом строительстве многоквартирного дома (далее - договор участия в долевом строительстве) или соглашение (договор), на основании которого произведена уступка прав требований участника долевого строительства по договору участия в долевом строительстве (далее - договор об уступке), либо заключил договор строительного подряда на строительство индивидуального жилого дома (далее - договор строительного подряда);</w:t>
      </w:r>
    </w:p>
    <w:p w14:paraId="6461EDF8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Иркутской области от 17.08.2021 N 572-пп)</w:t>
      </w:r>
    </w:p>
    <w:p w14:paraId="1BF32328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приобретенное (построенное) жилое помещение оформлено в собственность гражданина (общую долевую собственность, общую совместную собственность, участником которой является гражданин) или стороной договора участия в долевом строительстве (договора об уступке, договора строительного подряда) является гражданин.</w:t>
      </w:r>
    </w:p>
    <w:p w14:paraId="599863C3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 в ред.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Иркутской области от 17.08.2021 N 572-пп)</w:t>
      </w:r>
    </w:p>
    <w:p w14:paraId="46380C73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4(1). В соответствии с настоящим Порядком допускается приобретение (строительство) гражданами с использованием субсидии двух и более жилых помещений, если изымаемое жилое помещение находится в общей долевой собственности, и граждане соответствуют условиям, установленным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пунктом 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14:paraId="6F428518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4(1) введен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Иркутской области от 17.08.2021 N 572-пп)</w:t>
      </w:r>
    </w:p>
    <w:p w14:paraId="65F8EA72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38"/>
      <w:bookmarkEnd w:id="4"/>
      <w:r>
        <w:rPr>
          <w:rFonts w:ascii="Arial" w:hAnsi="Arial" w:cs="Arial"/>
          <w:sz w:val="20"/>
          <w:szCs w:val="20"/>
        </w:rPr>
        <w:t>5. Жилые помещения, приобретаемые (построенные) гражданами с использованием субсидии, должны соответствовать следующим требованиям:</w:t>
      </w:r>
    </w:p>
    <w:p w14:paraId="1946F3A7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уровень износа жилого помещения, приобретаемого гражданином на вторичном рынке жилья, не должен превышать 40%, за исключением жилого помещения, бывшего в эксплуатации менее пяти лет;</w:t>
      </w:r>
    </w:p>
    <w:p w14:paraId="51FE1825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в отношении приобретаемого жилого помещения отсутствует решение о признании его непригодным для проживания граждан, и в отношении многоквартирного дома, в котором находится приобретаемое жилое помещение, отсутствует решение о признании его аварийным и подлежащим сносу или реконструкции;</w:t>
      </w:r>
    </w:p>
    <w:p w14:paraId="1BF1326A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жилые помещения, приобретаемые (построенные) гражданами с использованием субсидии, должны располагаться на территории Иркутской области, соответствовать требованиям, предъявляемым к жилым помещениям, и являться пригодными для проживания граждан (в том числе после исполнения договора участия в долевом строительстве, договора строительного подряда).</w:t>
      </w:r>
    </w:p>
    <w:p w14:paraId="0F27C05D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42"/>
      <w:bookmarkEnd w:id="5"/>
      <w:r>
        <w:rPr>
          <w:rFonts w:ascii="Arial" w:hAnsi="Arial" w:cs="Arial"/>
          <w:sz w:val="20"/>
          <w:szCs w:val="20"/>
        </w:rPr>
        <w:t xml:space="preserve">6. Для предоставления субсидии гражданин или его представитель в течение 30 рабочих дней с даты заключения соглашения о возмещении обращается в орган местного самоуправления по месту нахождения изымаемого жилого помещения с </w:t>
      </w:r>
      <w:hyperlink w:anchor="Par134" w:history="1">
        <w:r>
          <w:rPr>
            <w:rFonts w:ascii="Arial" w:hAnsi="Arial" w:cs="Arial"/>
            <w:color w:val="0000FF"/>
            <w:sz w:val="20"/>
            <w:szCs w:val="20"/>
          </w:rPr>
          <w:t>заявлением</w:t>
        </w:r>
      </w:hyperlink>
      <w:r>
        <w:rPr>
          <w:rFonts w:ascii="Arial" w:hAnsi="Arial" w:cs="Arial"/>
          <w:sz w:val="20"/>
          <w:szCs w:val="20"/>
        </w:rPr>
        <w:t xml:space="preserve"> о предоставлении субсидии по форме (прилагается) (далее - заявление).</w:t>
      </w:r>
    </w:p>
    <w:p w14:paraId="030B5793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43"/>
      <w:bookmarkEnd w:id="6"/>
      <w:r>
        <w:rPr>
          <w:rFonts w:ascii="Arial" w:hAnsi="Arial" w:cs="Arial"/>
          <w:sz w:val="20"/>
          <w:szCs w:val="20"/>
        </w:rPr>
        <w:t>7. К заявлению прилагаются следующие документы:</w:t>
      </w:r>
    </w:p>
    <w:p w14:paraId="652B672F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паспорт или иной документ, удостоверяющий личность гражданина;</w:t>
      </w:r>
    </w:p>
    <w:p w14:paraId="4D226C8A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документы, удостоверяющие личность и подтверждающие полномочия представителя гражданина, - в случае обращения представителя гражданина;</w:t>
      </w:r>
    </w:p>
    <w:p w14:paraId="3CAABB48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2(1)) паспорт или иной документ, удостоверяющий личность супруга (супруги) гражданина - для подтверждения условий, указанных в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подпунктах 4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28" w:history="1">
        <w:r>
          <w:rPr>
            <w:rFonts w:ascii="Arial" w:hAnsi="Arial" w:cs="Arial"/>
            <w:color w:val="0000FF"/>
            <w:sz w:val="20"/>
            <w:szCs w:val="20"/>
          </w:rPr>
          <w:t>5 пункта 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14:paraId="7CDF8821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2(1) введен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Иркутской области от 04.03.2022 N 160-пп)</w:t>
      </w:r>
    </w:p>
    <w:p w14:paraId="26764510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48"/>
      <w:bookmarkEnd w:id="7"/>
      <w:r>
        <w:rPr>
          <w:rFonts w:ascii="Arial" w:hAnsi="Arial" w:cs="Arial"/>
          <w:sz w:val="20"/>
          <w:szCs w:val="20"/>
        </w:rPr>
        <w:lastRenderedPageBreak/>
        <w:t xml:space="preserve">3) соглашение о возмещении - для подтверждения условия, указанного в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подпункте 1 пункта 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14:paraId="22444005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49"/>
      <w:bookmarkEnd w:id="8"/>
      <w:r>
        <w:rPr>
          <w:rFonts w:ascii="Arial" w:hAnsi="Arial" w:cs="Arial"/>
          <w:sz w:val="20"/>
          <w:szCs w:val="20"/>
        </w:rPr>
        <w:t xml:space="preserve">4) документы, выданные организацией (органом) по государственному техническому учету и (или) технической инвентаризации объектов капитального строительства, Федеральной службой государственной регистрации, кадастра и картографии, другими организациями (органами), подтверждающие наличие либо отсутствие у гражданина и его супруга (супруги) жилых помещений в собственности либо по договору социального найма жилого помещения, - для подтверждения условия, указанного в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подпункте 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4 пункта 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14:paraId="2F58C50D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Иркутской области от 04.03.2022 N 160-пп)</w:t>
      </w:r>
    </w:p>
    <w:p w14:paraId="7B8C5744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51"/>
      <w:bookmarkEnd w:id="9"/>
      <w:r>
        <w:rPr>
          <w:rFonts w:ascii="Arial" w:hAnsi="Arial" w:cs="Arial"/>
          <w:sz w:val="20"/>
          <w:szCs w:val="20"/>
        </w:rPr>
        <w:t xml:space="preserve">5) выписка из Единого государственного реестра недвижимости, в которой содержатся сведения о зарегистрированных правах на изымаемое жилое помещение, выданная не ранее чем за один месяц до обращения в орган местного самоуправления, либо документы, подтверждающие право собственности на изымаемое жилое помещение (в случае отсутствия запрашиваемых сведений в Едином государственном реестре недвижимости), - для подтверждения условия, указанного в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подпункте 3 пункта 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14:paraId="51FCB9D9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справка кредитной организации о возможном размере предоставления ипотечного кредита - в случае использования субсидии на уплату первоначального взноса;</w:t>
      </w:r>
    </w:p>
    <w:p w14:paraId="67729445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документы, содержащие сведения о доходах гражданина и его супруга (супруги), - для подтверждения условия, указанного в </w:t>
      </w:r>
      <w:hyperlink w:anchor="Par28" w:history="1">
        <w:r>
          <w:rPr>
            <w:rFonts w:ascii="Arial" w:hAnsi="Arial" w:cs="Arial"/>
            <w:color w:val="0000FF"/>
            <w:sz w:val="20"/>
            <w:szCs w:val="20"/>
          </w:rPr>
          <w:t>подпункте 5 пункта 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14:paraId="31AEFE1F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7 введен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Иркутской области от 04.03.2022 N 160-пп)</w:t>
      </w:r>
    </w:p>
    <w:p w14:paraId="2157CA0C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0" w:name="Par55"/>
      <w:bookmarkEnd w:id="10"/>
      <w:r>
        <w:rPr>
          <w:rFonts w:ascii="Arial" w:hAnsi="Arial" w:cs="Arial"/>
          <w:sz w:val="20"/>
          <w:szCs w:val="20"/>
        </w:rPr>
        <w:t xml:space="preserve">8. Гражданин или его представитель вправе не представлять документы, указанные в </w:t>
      </w:r>
      <w:hyperlink w:anchor="Par48" w:history="1">
        <w:r>
          <w:rPr>
            <w:rFonts w:ascii="Arial" w:hAnsi="Arial" w:cs="Arial"/>
            <w:color w:val="0000FF"/>
            <w:sz w:val="20"/>
            <w:szCs w:val="20"/>
          </w:rPr>
          <w:t>подпунктах 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49" w:history="1">
        <w:r>
          <w:rPr>
            <w:rFonts w:ascii="Arial" w:hAnsi="Arial" w:cs="Arial"/>
            <w:color w:val="0000FF"/>
            <w:sz w:val="20"/>
            <w:szCs w:val="20"/>
          </w:rPr>
          <w:t>4</w:t>
        </w:r>
      </w:hyperlink>
      <w:r>
        <w:rPr>
          <w:rFonts w:ascii="Arial" w:hAnsi="Arial" w:cs="Arial"/>
          <w:sz w:val="20"/>
          <w:szCs w:val="20"/>
        </w:rPr>
        <w:t xml:space="preserve"> (в случае, если права на жилое помещение зарегистрированы в Едином государственном реестре недвижимости, а также в части документов, подтверждающих наличие либо отсутствие жилого помещения по договору социального найма жилого помещения), </w:t>
      </w:r>
      <w:hyperlink w:anchor="Par51" w:history="1">
        <w:r>
          <w:rPr>
            <w:rFonts w:ascii="Arial" w:hAnsi="Arial" w:cs="Arial"/>
            <w:color w:val="0000FF"/>
            <w:sz w:val="20"/>
            <w:szCs w:val="20"/>
          </w:rPr>
          <w:t>5</w:t>
        </w:r>
      </w:hyperlink>
      <w:r>
        <w:rPr>
          <w:rFonts w:ascii="Arial" w:hAnsi="Arial" w:cs="Arial"/>
          <w:sz w:val="20"/>
          <w:szCs w:val="20"/>
        </w:rPr>
        <w:t xml:space="preserve"> (в части выписки из Единого государственного реестра недвижимости) пункта 7 настоящего Порядка. Если такие документы не были представлены гражданином или его представителем, указанные документы и (или) информация запрашиваются органом местного самоуправления в порядке межведомственного информационного взаимодействия в соответствии с законодательством.</w:t>
      </w:r>
    </w:p>
    <w:p w14:paraId="3FEEFF95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1" w:name="Par56"/>
      <w:bookmarkEnd w:id="11"/>
      <w:r>
        <w:rPr>
          <w:rFonts w:ascii="Arial" w:hAnsi="Arial" w:cs="Arial"/>
          <w:sz w:val="20"/>
          <w:szCs w:val="20"/>
        </w:rPr>
        <w:t xml:space="preserve">9. Заявление и документы, указанные в </w:t>
      </w:r>
      <w:hyperlink w:anchor="Par43" w:history="1">
        <w:r>
          <w:rPr>
            <w:rFonts w:ascii="Arial" w:hAnsi="Arial" w:cs="Arial"/>
            <w:color w:val="0000FF"/>
            <w:sz w:val="20"/>
            <w:szCs w:val="20"/>
          </w:rPr>
          <w:t>пункте 7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 (далее - документы), могут быть представлены одним из следующих способов:</w:t>
      </w:r>
    </w:p>
    <w:p w14:paraId="4ECFCD12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путем личного обращения гражданина или его представителя в орган местного самоуправления. В этом случае копии с подлинников документов снимает должностное лицо органа местного самоуправления и удостоверяет их при сверке с подлинниками. Подлинники документов возвращаются представившему их лицу (лицам) в день личного обращения;</w:t>
      </w:r>
    </w:p>
    <w:p w14:paraId="14FB127E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действий.</w:t>
      </w:r>
    </w:p>
    <w:p w14:paraId="7F013546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Днем обращения гражданина или его представителя за предоставлением субсидии считается дата регистрации заявления и документов в день их поступления в орган местного самоуправления.</w:t>
      </w:r>
    </w:p>
    <w:p w14:paraId="6C65C5E6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Орган местного самоуправления в течение 20 рабочих дней со дня обращения гражданина или его представителя рассматривает заявление и документы и принимает решение о предоставлении субсидии или об отказе в предоставлении субсидии.</w:t>
      </w:r>
    </w:p>
    <w:p w14:paraId="1765F1FB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о предоставлении субсидии является документом, удостоверяющим право гражданина на получение субсидии.</w:t>
      </w:r>
    </w:p>
    <w:p w14:paraId="3D00F38A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решении о предоставлении субсидии указывается размер субсидии.</w:t>
      </w:r>
    </w:p>
    <w:p w14:paraId="688BC84D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Решение об отказе в предоставлении субсидии принимается в случае:</w:t>
      </w:r>
    </w:p>
    <w:p w14:paraId="559023A3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несоблюдения условий, установленных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пунктом 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14:paraId="15B4131D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2" w:name="Par65"/>
      <w:bookmarkEnd w:id="12"/>
      <w:r>
        <w:rPr>
          <w:rFonts w:ascii="Arial" w:hAnsi="Arial" w:cs="Arial"/>
          <w:sz w:val="20"/>
          <w:szCs w:val="20"/>
        </w:rPr>
        <w:lastRenderedPageBreak/>
        <w:t xml:space="preserve">2) непредставления или представления неполного перечня документов, за исключением документов, указанных в </w:t>
      </w:r>
      <w:hyperlink w:anchor="Par55" w:history="1">
        <w:r>
          <w:rPr>
            <w:rFonts w:ascii="Arial" w:hAnsi="Arial" w:cs="Arial"/>
            <w:color w:val="0000FF"/>
            <w:sz w:val="20"/>
            <w:szCs w:val="20"/>
          </w:rPr>
          <w:t>пункте 8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14:paraId="384DEC6B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представления недостоверных сведений в заявлении и (или) в документах;</w:t>
      </w:r>
    </w:p>
    <w:p w14:paraId="20739725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обращения с заявлением с нарушением срока, указанного в </w:t>
      </w:r>
      <w:hyperlink w:anchor="Par42" w:history="1">
        <w:r>
          <w:rPr>
            <w:rFonts w:ascii="Arial" w:hAnsi="Arial" w:cs="Arial"/>
            <w:color w:val="0000FF"/>
            <w:sz w:val="20"/>
            <w:szCs w:val="20"/>
          </w:rPr>
          <w:t>пункте 6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14:paraId="0D7A2ADB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В срок не позднее пяти рабочих дней со дня принятия соответствующего решения орган местного самоуправления вручает гражданину лично или направляет по почте копию решения о предоставлении субсидии или об отказе в предоставлении субсидии (с указанием причин отказа).</w:t>
      </w:r>
    </w:p>
    <w:p w14:paraId="22CAC0D1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Решение об отказе в предоставлении субсидии может быть обжаловано гражданином в порядке, установленном законодательством.</w:t>
      </w:r>
    </w:p>
    <w:p w14:paraId="5753E0AD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В случае принятия решения об отказе в предоставлении субсидии по основанию, указанному в </w:t>
      </w:r>
      <w:hyperlink w:anchor="Par65" w:history="1">
        <w:r>
          <w:rPr>
            <w:rFonts w:ascii="Arial" w:hAnsi="Arial" w:cs="Arial"/>
            <w:color w:val="0000FF"/>
            <w:sz w:val="20"/>
            <w:szCs w:val="20"/>
          </w:rPr>
          <w:t>подпункте 2 пункта 12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гражданин или его представитель вправе повторно обратиться в орган местного самоуправления с заявлением и документами, которые ранее не были им представлены.</w:t>
      </w:r>
    </w:p>
    <w:p w14:paraId="47DF2304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этом случае решение о предоставлении субсидии или об отказе в предоставлении субсидии принимается органом местного самоуправления в течение пяти календарных дней со дня повторного обращения гражданина или его представителя.</w:t>
      </w:r>
    </w:p>
    <w:p w14:paraId="564F25F2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Размер субсидии определяется по формуле:</w:t>
      </w:r>
    </w:p>
    <w:p w14:paraId="356F986B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37231B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= (D x S x Ц - В) x К,</w:t>
      </w:r>
    </w:p>
    <w:p w14:paraId="7F4A7B4D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693786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где:</w:t>
      </w:r>
    </w:p>
    <w:p w14:paraId="4A8407F0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31707B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- размер субсидии;</w:t>
      </w:r>
    </w:p>
    <w:p w14:paraId="71B506E8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 - доля в праве собственности на изымаемое жилое помещение. В случае если изымаемое жилое помещение находится в совместной собственности супругов, то доля в праве общей собственности считается равной 1.</w:t>
      </w:r>
    </w:p>
    <w:p w14:paraId="48D6E585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- общая площадь изымаемого жилого помещения;</w:t>
      </w:r>
    </w:p>
    <w:p w14:paraId="7730073D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 - средняя рыночная стоимость одного квадратного метра общей площади жилого помещения по Иркутской области, определяемая Министерством строительства и жилищно-коммунального хозяйства Российской Федерации, на I квартал года, в котором принимается решение о предоставлении субсидии;</w:t>
      </w:r>
    </w:p>
    <w:p w14:paraId="0892ACE5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- размер возмещения, предоставленного гражданину в соответствии с соглашением о возмещении;</w:t>
      </w:r>
    </w:p>
    <w:p w14:paraId="7DFF78DF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- коэффициент размера дохода, который рассчитывается по формуле:</w:t>
      </w:r>
    </w:p>
    <w:p w14:paraId="4CCCFF3E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68CDA7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= 1 - (Д / </w:t>
      </w:r>
      <w:proofErr w:type="spellStart"/>
      <w:r>
        <w:rPr>
          <w:rFonts w:ascii="Arial" w:hAnsi="Arial" w:cs="Arial"/>
          <w:sz w:val="20"/>
          <w:szCs w:val="20"/>
        </w:rPr>
        <w:t>Дмакс</w:t>
      </w:r>
      <w:proofErr w:type="spellEnd"/>
      <w:r>
        <w:rPr>
          <w:rFonts w:ascii="Arial" w:hAnsi="Arial" w:cs="Arial"/>
          <w:sz w:val="20"/>
          <w:szCs w:val="20"/>
        </w:rPr>
        <w:t>),</w:t>
      </w:r>
    </w:p>
    <w:p w14:paraId="22A68199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C67CDB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где:</w:t>
      </w:r>
    </w:p>
    <w:p w14:paraId="21B0D931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88FB67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 - размер годового дохода гражданина и его супруга (супруги) (в случае общей совместной собственности супругов), определяемого в соответствии со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статьей 210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 и стоимость подлежащего налогообложению их имущества;</w:t>
      </w:r>
    </w:p>
    <w:p w14:paraId="5A2166A6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Дмакс</w:t>
      </w:r>
      <w:proofErr w:type="spellEnd"/>
      <w:r>
        <w:rPr>
          <w:rFonts w:ascii="Arial" w:hAnsi="Arial" w:cs="Arial"/>
          <w:sz w:val="20"/>
          <w:szCs w:val="20"/>
        </w:rPr>
        <w:t xml:space="preserve"> - максимальный размер дохода и стоимости подлежащего налогообложению имущества, определенный в соответствии с </w:t>
      </w:r>
      <w:hyperlink w:anchor="Par28" w:history="1">
        <w:r>
          <w:rPr>
            <w:rFonts w:ascii="Arial" w:hAnsi="Arial" w:cs="Arial"/>
            <w:color w:val="0000FF"/>
            <w:sz w:val="20"/>
            <w:szCs w:val="20"/>
          </w:rPr>
          <w:t>подпунктом 5 пункта 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14:paraId="4E6BCC0A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16 в ред.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Иркутской области от 04.03.2022 N 160-пп)</w:t>
      </w:r>
    </w:p>
    <w:p w14:paraId="187F7E64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3" w:name="Par92"/>
      <w:bookmarkEnd w:id="13"/>
      <w:r>
        <w:rPr>
          <w:rFonts w:ascii="Arial" w:hAnsi="Arial" w:cs="Arial"/>
          <w:sz w:val="20"/>
          <w:szCs w:val="20"/>
        </w:rPr>
        <w:t xml:space="preserve">17. В целях перечисления субсидии гражданин или его представитель в течение шести месяцев со дня принятия решения о предоставлении субсидии обращается в орган местного самоуправления по месту нахождения изымаемого жилого помещения с </w:t>
      </w:r>
      <w:hyperlink w:anchor="Par174" w:history="1">
        <w:r>
          <w:rPr>
            <w:rFonts w:ascii="Arial" w:hAnsi="Arial" w:cs="Arial"/>
            <w:color w:val="0000FF"/>
            <w:sz w:val="20"/>
            <w:szCs w:val="20"/>
          </w:rPr>
          <w:t>заявлением</w:t>
        </w:r>
      </w:hyperlink>
      <w:r>
        <w:rPr>
          <w:rFonts w:ascii="Arial" w:hAnsi="Arial" w:cs="Arial"/>
          <w:sz w:val="20"/>
          <w:szCs w:val="20"/>
        </w:rPr>
        <w:t xml:space="preserve"> о перечислении субсидии по форме (прилагается) (далее - заявление о перечислении субсидии).</w:t>
      </w:r>
    </w:p>
    <w:p w14:paraId="6E20853D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4" w:name="Par93"/>
      <w:bookmarkEnd w:id="14"/>
      <w:r>
        <w:rPr>
          <w:rFonts w:ascii="Arial" w:hAnsi="Arial" w:cs="Arial"/>
          <w:sz w:val="20"/>
          <w:szCs w:val="20"/>
        </w:rPr>
        <w:t>18. К заявлению о перечислении субсидии прилагаются следующие документы:</w:t>
      </w:r>
    </w:p>
    <w:p w14:paraId="70A456DD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1) паспорт или иной документ, удостоверяющий личность гражданина;</w:t>
      </w:r>
    </w:p>
    <w:p w14:paraId="6BA55717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документы, удостоверяющие личность и подтверждающие полномочия представителя гражданина, - в случае обращения представителя гражданина;</w:t>
      </w:r>
    </w:p>
    <w:p w14:paraId="410B0278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договор купли-продажи жилого помещения (доли в праве собственности на жилое помещение), на которое (которую) в установленном законодательством порядке зарегистрирован переход права собственности к гражданину, с указанием реквизитов счета продавца (далее - договор купли-продажи жилого помещения), договор участия в долевом строительстве либо договор об уступке, зарегистрированные в установленном законодательством порядке, с указанием реквизитов счета застройщика либо счета </w:t>
      </w:r>
      <w:proofErr w:type="spellStart"/>
      <w:r>
        <w:rPr>
          <w:rFonts w:ascii="Arial" w:hAnsi="Arial" w:cs="Arial"/>
          <w:sz w:val="20"/>
          <w:szCs w:val="20"/>
        </w:rPr>
        <w:t>эскроу</w:t>
      </w:r>
      <w:proofErr w:type="spellEnd"/>
      <w:r>
        <w:rPr>
          <w:rFonts w:ascii="Arial" w:hAnsi="Arial" w:cs="Arial"/>
          <w:sz w:val="20"/>
          <w:szCs w:val="20"/>
        </w:rPr>
        <w:t xml:space="preserve"> и документ, подтверждающий уведомление застройщика о смене участника долевого строительства, - в случае использования субсидии на приобретение жилого помещения или уплату первоначального взноса;</w:t>
      </w:r>
    </w:p>
    <w:p w14:paraId="5E6A8BD6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 в ред.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Иркутской области от 17.08.2021 N 572-пп)</w:t>
      </w:r>
    </w:p>
    <w:p w14:paraId="38836D34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договор строительного подряда с указанием реквизитов счета подрядчика, правоустанавливающие документы на земельный участок, на котором планируется осуществлять строительство индивидуального жилого дома, 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участке, предусмотренное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пунктом 2 части 7 статьи 51.1</w:t>
        </w:r>
      </w:hyperlink>
      <w:r>
        <w:rPr>
          <w:rFonts w:ascii="Arial" w:hAnsi="Arial" w:cs="Arial"/>
          <w:sz w:val="20"/>
          <w:szCs w:val="20"/>
        </w:rPr>
        <w:t xml:space="preserve"> Градостроительного кодекса Российской Федерации, - в случае использования субсидии на строительство жилого помещения или уплату первоначального взноса;</w:t>
      </w:r>
    </w:p>
    <w:p w14:paraId="25014347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копия договора об ипотечном кредите и приложения к нему - в случае использования субсидии на уплату первоначального взноса;</w:t>
      </w:r>
    </w:p>
    <w:p w14:paraId="3C7EB709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документы, подтверждающие перечисление гражданином части первоначального взноса на счет продавца, застройщика, цедента, подрядчика, - в случае использования субсидии на уплату первоначального взноса;</w:t>
      </w:r>
    </w:p>
    <w:p w14:paraId="6440AF9B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документы о техническом состоянии (износе) приобретенного жилого помещения, выданные организацией (органом) по государственному техническому учету и (или) технической инвентаризации объектов капитального строительства не позднее шести месяцев до даты его приобретения.</w:t>
      </w:r>
    </w:p>
    <w:p w14:paraId="209DB742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Заявление о перечислении субсидии и документы, указанные в </w:t>
      </w:r>
      <w:hyperlink w:anchor="Par93" w:history="1">
        <w:r>
          <w:rPr>
            <w:rFonts w:ascii="Arial" w:hAnsi="Arial" w:cs="Arial"/>
            <w:color w:val="0000FF"/>
            <w:sz w:val="20"/>
            <w:szCs w:val="20"/>
          </w:rPr>
          <w:t>пункте 18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могут быть представлены одним из способов, указанных в </w:t>
      </w:r>
      <w:hyperlink w:anchor="Par56" w:history="1">
        <w:r>
          <w:rPr>
            <w:rFonts w:ascii="Arial" w:hAnsi="Arial" w:cs="Arial"/>
            <w:color w:val="0000FF"/>
            <w:sz w:val="20"/>
            <w:szCs w:val="20"/>
          </w:rPr>
          <w:t>пункте 9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14:paraId="5D8C32AC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20. Днем обращения гражданина или его представителя за перечислением субсидии является дата регистрации документов, указанных в </w:t>
      </w:r>
      <w:hyperlink w:anchor="Par93" w:history="1">
        <w:r>
          <w:rPr>
            <w:rFonts w:ascii="Arial" w:hAnsi="Arial" w:cs="Arial"/>
            <w:color w:val="0000FF"/>
            <w:sz w:val="20"/>
            <w:szCs w:val="20"/>
          </w:rPr>
          <w:t>пункте 18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в день их поступления в орган местного самоуправления.</w:t>
      </w:r>
    </w:p>
    <w:p w14:paraId="6680C633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21. Орган местного самоуправления в течение двух рабочих дней со дня обращения гражданина или его представителя проводит проверку представленных документов на полноту, отсутствие противоречий (несоответствий) между сведениями, содержащимися в документах, и в случае представления гражданином или его представителем неполного перечня документов, указанных в </w:t>
      </w:r>
      <w:hyperlink w:anchor="Par93" w:history="1">
        <w:r>
          <w:rPr>
            <w:rFonts w:ascii="Arial" w:hAnsi="Arial" w:cs="Arial"/>
            <w:color w:val="0000FF"/>
            <w:sz w:val="20"/>
            <w:szCs w:val="20"/>
          </w:rPr>
          <w:t>пункте 18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либо выявления противоречий (несоответствий) между содержащимися в документах сведениями принимает решение о возврате их гражданину.</w:t>
      </w:r>
    </w:p>
    <w:p w14:paraId="75408AEF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Гражданин или его представитель вправе повторно обратиться в орган местного самоуправления после устранения причины возврата документов, указанных в </w:t>
      </w:r>
      <w:hyperlink w:anchor="Par93" w:history="1">
        <w:r>
          <w:rPr>
            <w:rFonts w:ascii="Arial" w:hAnsi="Arial" w:cs="Arial"/>
            <w:color w:val="0000FF"/>
            <w:sz w:val="20"/>
            <w:szCs w:val="20"/>
          </w:rPr>
          <w:t>пункте 18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в соответствии с настоящим Порядком, в пределах срока, указанного в </w:t>
      </w:r>
      <w:hyperlink w:anchor="Par92" w:history="1">
        <w:r>
          <w:rPr>
            <w:rFonts w:ascii="Arial" w:hAnsi="Arial" w:cs="Arial"/>
            <w:color w:val="0000FF"/>
            <w:sz w:val="20"/>
            <w:szCs w:val="20"/>
          </w:rPr>
          <w:t>пункте 17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14:paraId="481EEF0E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5" w:name="Par106"/>
      <w:bookmarkEnd w:id="15"/>
      <w:r>
        <w:rPr>
          <w:rFonts w:ascii="Arial" w:hAnsi="Arial" w:cs="Arial"/>
          <w:sz w:val="20"/>
          <w:szCs w:val="20"/>
        </w:rPr>
        <w:t>22. Орган местного самоуправления в течение пяти рабочих дней со дня обращения гражданина или его представителя обеспечивает направление запросов (межведомственных запросов) в государственные органы, органы местного самоуправления, подведомственные государственным органам и органам местного самоуправления организации в целях получения документов (сведений) о пригодности (непригодности) приобретаемого жилого помещения и многоквартирного дома, в котором находится приобретаемое жилое помещение.</w:t>
      </w:r>
    </w:p>
    <w:p w14:paraId="65C5CC38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 После получения ответов на запросы (межведомственные запросы), указанные в </w:t>
      </w:r>
      <w:hyperlink w:anchor="Par106" w:history="1">
        <w:r>
          <w:rPr>
            <w:rFonts w:ascii="Arial" w:hAnsi="Arial" w:cs="Arial"/>
            <w:color w:val="0000FF"/>
            <w:sz w:val="20"/>
            <w:szCs w:val="20"/>
          </w:rPr>
          <w:t>пункте 22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но не позднее 60 рабочих дней со дня обращения гражданина или его представителя за перечислением субсидии, органом местного самоуправления принимается решение о перечислении субсидии или об отказе в перечислении субсидии.</w:t>
      </w:r>
    </w:p>
    <w:p w14:paraId="70385BE7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24. Решение об отказе в перечислении субсидии принимается в случае:</w:t>
      </w:r>
    </w:p>
    <w:p w14:paraId="3D2AABC6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обращения с заявлением о перечислении субсидии и документами, указанными в </w:t>
      </w:r>
      <w:hyperlink w:anchor="Par93" w:history="1">
        <w:r>
          <w:rPr>
            <w:rFonts w:ascii="Arial" w:hAnsi="Arial" w:cs="Arial"/>
            <w:color w:val="0000FF"/>
            <w:sz w:val="20"/>
            <w:szCs w:val="20"/>
          </w:rPr>
          <w:t>пункте 18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с нарушением срока, указанного в </w:t>
      </w:r>
      <w:hyperlink w:anchor="Par92" w:history="1">
        <w:r>
          <w:rPr>
            <w:rFonts w:ascii="Arial" w:hAnsi="Arial" w:cs="Arial"/>
            <w:color w:val="0000FF"/>
            <w:sz w:val="20"/>
            <w:szCs w:val="20"/>
          </w:rPr>
          <w:t>пункте 17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14:paraId="290C9257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несоблюдения условий, установленных </w:t>
      </w:r>
      <w:hyperlink w:anchor="Par38" w:history="1">
        <w:r>
          <w:rPr>
            <w:rFonts w:ascii="Arial" w:hAnsi="Arial" w:cs="Arial"/>
            <w:color w:val="0000FF"/>
            <w:sz w:val="20"/>
            <w:szCs w:val="20"/>
          </w:rPr>
          <w:t>пунктом 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14:paraId="6256CB0D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6" w:name="Par111"/>
      <w:bookmarkEnd w:id="16"/>
      <w:r>
        <w:rPr>
          <w:rFonts w:ascii="Arial" w:hAnsi="Arial" w:cs="Arial"/>
          <w:sz w:val="20"/>
          <w:szCs w:val="20"/>
        </w:rPr>
        <w:t xml:space="preserve">25. Орган местного самоуправления перечисляет субсидию на счет продавца, с которым гражданин заключил договор купли-продажи жилого помещения, или на счет застройщика, с которым гражданин заключил договор участия в долевом строительстве, либо на счет </w:t>
      </w:r>
      <w:proofErr w:type="spellStart"/>
      <w:r>
        <w:rPr>
          <w:rFonts w:ascii="Arial" w:hAnsi="Arial" w:cs="Arial"/>
          <w:sz w:val="20"/>
          <w:szCs w:val="20"/>
        </w:rPr>
        <w:t>эскроу</w:t>
      </w:r>
      <w:proofErr w:type="spellEnd"/>
      <w:r>
        <w:rPr>
          <w:rFonts w:ascii="Arial" w:hAnsi="Arial" w:cs="Arial"/>
          <w:sz w:val="20"/>
          <w:szCs w:val="20"/>
        </w:rPr>
        <w:t>, или на счет цедента, с которым гражданин заключил договор об уступке, либо на счет подрядчика, с которым гражданин заключил договор строительного подряда, в течение 40 рабочих дней со дня принятия решения о перечислении субсидии.</w:t>
      </w:r>
    </w:p>
    <w:p w14:paraId="36B89B73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26. Днем предоставления субсидии является день перечисления субсидии в соответствии с </w:t>
      </w:r>
      <w:hyperlink w:anchor="Par111" w:history="1">
        <w:r>
          <w:rPr>
            <w:rFonts w:ascii="Arial" w:hAnsi="Arial" w:cs="Arial"/>
            <w:color w:val="0000FF"/>
            <w:sz w:val="20"/>
            <w:szCs w:val="20"/>
          </w:rPr>
          <w:t>пунктом 25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14:paraId="63304991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 В случае, если цена по договору купли-продажи жилого помещения, договору участия в долевом строительстве, договору об уступке, договору строительного подряда превышает размер субсидии, указанный в решении о предоставлении субсидии, доплата разницы производится гражданами за счет собственных и (или) заемных средств.</w:t>
      </w:r>
    </w:p>
    <w:p w14:paraId="4E8321C2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 В случае если цена по договору купли-продажи жилого помещения, договору участия в долевом строительстве, договору об уступке, договору строительного подряда менее размера субсидии, указанного в решении о предоставлении субсидии, субсидия предоставляется в размере, соответствующем цене по такому договору.</w:t>
      </w:r>
    </w:p>
    <w:p w14:paraId="17B2E067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 В случае использования субсидии на уплату первоначального взноса размер предоставляемой субсидии не может превышать сумму первоначального взноса.</w:t>
      </w:r>
    </w:p>
    <w:p w14:paraId="4457897D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 В случае расторжения договора купли-продажи жилого помещения, договора участия в долевом строительстве, договора об уступке, договора строительного подряда средства субсидии, предоставленной гражданину, подлежат возврату в местный бюджет.</w:t>
      </w:r>
    </w:p>
    <w:p w14:paraId="6D42517B" w14:textId="77777777" w:rsidR="008603E6" w:rsidRDefault="008603E6" w:rsidP="008603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 В случае представления гражданином либо его представителем недостоверных сведений, содержащихся в заявлении и (или) документах, повлекших незаконное предоставление субсидии, ущерб, причиненный местному бюджету, возмещается в порядке, установленном законодательством.</w:t>
      </w:r>
    </w:p>
    <w:p w14:paraId="243CCA0E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2043FE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DD3700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93B8AA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203E67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06DDCA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1</w:t>
      </w:r>
    </w:p>
    <w:p w14:paraId="24778F90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 предоставления гражданам, получившим выплату</w:t>
      </w:r>
    </w:p>
    <w:p w14:paraId="19CB407C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возмещения за изымаемые жилые помещения, входящие</w:t>
      </w:r>
    </w:p>
    <w:p w14:paraId="25759F3A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аварийный жилищный фонд, субсидии на приобретение</w:t>
      </w:r>
    </w:p>
    <w:p w14:paraId="2C6A472B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(строительство) жилых помещений</w:t>
      </w:r>
    </w:p>
    <w:p w14:paraId="043900F6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4535"/>
      </w:tblGrid>
      <w:tr w:rsidR="008603E6" w14:paraId="2EB0AD71" w14:textId="77777777">
        <w:tc>
          <w:tcPr>
            <w:tcW w:w="4535" w:type="dxa"/>
            <w:gridSpan w:val="2"/>
          </w:tcPr>
          <w:p w14:paraId="19E683A8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3B5596E7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Главе (мэру) _________________________</w:t>
            </w:r>
          </w:p>
          <w:p w14:paraId="5D8AF1B6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муниципального образования Иркутской области)</w:t>
            </w:r>
          </w:p>
          <w:p w14:paraId="3667AC22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42436619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(Ф.И.О.)</w:t>
            </w:r>
          </w:p>
        </w:tc>
      </w:tr>
      <w:tr w:rsidR="008603E6" w14:paraId="5D5096DA" w14:textId="77777777">
        <w:tc>
          <w:tcPr>
            <w:tcW w:w="9070" w:type="dxa"/>
            <w:gridSpan w:val="3"/>
          </w:tcPr>
          <w:p w14:paraId="4AFA9228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" w:name="Par134"/>
            <w:bookmarkEnd w:id="17"/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  <w:p w14:paraId="09C5D4A9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7C1FDB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Я, ________________________________________________________________________</w:t>
            </w:r>
          </w:p>
          <w:p w14:paraId="05DEBA7A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4CA48A59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__________________________________________________________________________,</w:t>
            </w:r>
          </w:p>
          <w:p w14:paraId="5F5C62BB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 и отчество (при наличии) гражданина или представителя гражданина; документ, удостоверяющий личность гражданина, кем и когда выдан; документы, удостоверяющие личность и подтверждающие полномочия представителя гражданина)</w:t>
            </w:r>
          </w:p>
          <w:p w14:paraId="76447712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проживающий по адресу: ____________________________________________________,</w:t>
            </w:r>
          </w:p>
          <w:p w14:paraId="3B98F742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(фактический адрес для отправки уведомления)</w:t>
            </w:r>
          </w:p>
          <w:p w14:paraId="7652736B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контактный телефон: _______________________________________________________,</w:t>
            </w:r>
          </w:p>
          <w:p w14:paraId="5422C4E8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предоставить субсидию на приобретение (строительство) жилого помещения в отношении жилого помещения в аварийном многоквартирном доме, расположенном по адресу:</w:t>
            </w:r>
          </w:p>
          <w:p w14:paraId="54E8EDFE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06FF10D4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(адрес и общая площадь жилого помещения в признанном аварийным МКД)</w:t>
            </w:r>
          </w:p>
          <w:p w14:paraId="0235498B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ответственности за достоверность представленных сведений предупрежден.</w:t>
            </w:r>
          </w:p>
          <w:p w14:paraId="515319A2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Даю свое согласие на обработку моих персональных данных, указанных в заявлении и прилагаемых к нему документах, то есть их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удаление, уничтожение.</w:t>
            </w:r>
          </w:p>
          <w:p w14:paraId="7C0B4846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заявлению прилагаются следующие документы:</w:t>
            </w:r>
          </w:p>
          <w:p w14:paraId="57E08FE7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___________________________________________________________________.</w:t>
            </w:r>
          </w:p>
          <w:p w14:paraId="5CFD6F1A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___________________________________________________________________.</w:t>
            </w:r>
          </w:p>
          <w:p w14:paraId="019C1EA7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___________________________________________________________________.</w:t>
            </w:r>
          </w:p>
        </w:tc>
      </w:tr>
      <w:tr w:rsidR="008603E6" w14:paraId="5C8D0037" w14:textId="77777777">
        <w:tc>
          <w:tcPr>
            <w:tcW w:w="2267" w:type="dxa"/>
          </w:tcPr>
          <w:p w14:paraId="77B80D26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________________</w:t>
            </w:r>
          </w:p>
          <w:p w14:paraId="6ADD5BF2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268" w:type="dxa"/>
          </w:tcPr>
          <w:p w14:paraId="491D378B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 w14:paraId="00E8A73E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(Ф.И.О.)</w:t>
            </w:r>
          </w:p>
        </w:tc>
        <w:tc>
          <w:tcPr>
            <w:tcW w:w="4535" w:type="dxa"/>
          </w:tcPr>
          <w:p w14:paraId="78649D88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 ____________ 20__ г.</w:t>
            </w:r>
          </w:p>
          <w:p w14:paraId="46FC6A76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ind w:left="566"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</w:tr>
    </w:tbl>
    <w:p w14:paraId="284E2588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02AD4B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BEFCBF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F317CE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E533AB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FC0E72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2</w:t>
      </w:r>
    </w:p>
    <w:p w14:paraId="42C317C3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 предоставления гражданам, получившим выплату</w:t>
      </w:r>
    </w:p>
    <w:p w14:paraId="51736057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возмещения за изымаемые жилые помещения, входящие</w:t>
      </w:r>
    </w:p>
    <w:p w14:paraId="5243D4E7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аварийный жилищный фонд, субсидии на приобретение</w:t>
      </w:r>
    </w:p>
    <w:p w14:paraId="0F4B7FF5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(строительство) жилых помещений</w:t>
      </w:r>
    </w:p>
    <w:p w14:paraId="5E788BE8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4535"/>
      </w:tblGrid>
      <w:tr w:rsidR="008603E6" w14:paraId="33094FC7" w14:textId="77777777">
        <w:tc>
          <w:tcPr>
            <w:tcW w:w="4535" w:type="dxa"/>
            <w:gridSpan w:val="2"/>
          </w:tcPr>
          <w:p w14:paraId="519C1C12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CEDC1BE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Главе (мэру) _________________________</w:t>
            </w:r>
          </w:p>
          <w:p w14:paraId="782E82BE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муниципального образования Иркутской области)</w:t>
            </w:r>
          </w:p>
          <w:p w14:paraId="2B5AA272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4F16A6C9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(Ф.И.О.)</w:t>
            </w:r>
          </w:p>
        </w:tc>
      </w:tr>
      <w:tr w:rsidR="008603E6" w14:paraId="3A81F6EF" w14:textId="77777777">
        <w:tc>
          <w:tcPr>
            <w:tcW w:w="9070" w:type="dxa"/>
            <w:gridSpan w:val="3"/>
          </w:tcPr>
          <w:p w14:paraId="07464835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" w:name="Par174"/>
            <w:bookmarkEnd w:id="18"/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  <w:p w14:paraId="2E4CD499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перечислении субсидии</w:t>
            </w:r>
          </w:p>
          <w:p w14:paraId="5484C606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ADC939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Я, ________________________________________________________________________</w:t>
            </w:r>
          </w:p>
          <w:p w14:paraId="1A0D388C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14:paraId="083F061D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__________________________________________________________________________,</w:t>
            </w:r>
          </w:p>
          <w:p w14:paraId="74DA434D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 и отчество (при наличии) гражданина или представителя гражданина; документ, удостоверяющий личность гражданина, кем и когда выдан; документы, удостоверяющие личность и подтверждающие полномочия представителя гражданина)</w:t>
            </w:r>
          </w:p>
          <w:p w14:paraId="7454C6B9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проживающий по адресу: ____________________________________________________</w:t>
            </w:r>
          </w:p>
          <w:p w14:paraId="73589AD2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(фактический адрес для отправки уведомления)</w:t>
            </w:r>
          </w:p>
          <w:p w14:paraId="29384E9F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__________________________________________________________________________,</w:t>
            </w:r>
          </w:p>
          <w:p w14:paraId="702CE5A0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контактный телефон: _______________________________________________________,</w:t>
            </w:r>
          </w:p>
          <w:p w14:paraId="0572305A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перечислить социальную выплату на приобретение (строительство) жилого помещения, расположенного по адресу:</w:t>
            </w:r>
          </w:p>
          <w:p w14:paraId="08B59EAD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__________________________________________________________________________.</w:t>
            </w:r>
          </w:p>
          <w:p w14:paraId="3A950C3E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(адрес приобретаемого жилого помещения)</w:t>
            </w:r>
          </w:p>
          <w:p w14:paraId="0303859D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заявлению прилагаются следующие документы:</w:t>
            </w:r>
          </w:p>
          <w:p w14:paraId="39297868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_____________________________________________________________________.</w:t>
            </w:r>
          </w:p>
          <w:p w14:paraId="06FCF33F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_____________________________________________________________________.</w:t>
            </w:r>
          </w:p>
          <w:p w14:paraId="310C6A9D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_____________________________________________________________________.</w:t>
            </w:r>
          </w:p>
          <w:p w14:paraId="4462E1C0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_____________________________________________________________________.</w:t>
            </w:r>
          </w:p>
          <w:p w14:paraId="207B5EFD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_____________________________________________________________________.</w:t>
            </w:r>
          </w:p>
          <w:p w14:paraId="37F7DA64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 _____________________________________________________________________.</w:t>
            </w:r>
          </w:p>
        </w:tc>
      </w:tr>
      <w:tr w:rsidR="008603E6" w14:paraId="4F8AC1B2" w14:textId="77777777">
        <w:tc>
          <w:tcPr>
            <w:tcW w:w="2267" w:type="dxa"/>
          </w:tcPr>
          <w:p w14:paraId="26EB090A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________________</w:t>
            </w:r>
          </w:p>
          <w:p w14:paraId="21C692C9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268" w:type="dxa"/>
          </w:tcPr>
          <w:p w14:paraId="59F9EDCD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 w14:paraId="6424C7EF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(Ф.И.О.)</w:t>
            </w:r>
          </w:p>
        </w:tc>
        <w:tc>
          <w:tcPr>
            <w:tcW w:w="4535" w:type="dxa"/>
          </w:tcPr>
          <w:p w14:paraId="7216FC54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 ____________ 20__ г.</w:t>
            </w:r>
          </w:p>
          <w:p w14:paraId="76DB20EB" w14:textId="77777777" w:rsidR="008603E6" w:rsidRDefault="008603E6">
            <w:pPr>
              <w:autoSpaceDE w:val="0"/>
              <w:autoSpaceDN w:val="0"/>
              <w:adjustRightInd w:val="0"/>
              <w:spacing w:after="0" w:line="240" w:lineRule="auto"/>
              <w:ind w:left="8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</w:tr>
    </w:tbl>
    <w:p w14:paraId="193599EA" w14:textId="77777777" w:rsidR="008603E6" w:rsidRDefault="008603E6" w:rsidP="00860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D137F9" w14:textId="77777777" w:rsidR="00E40A34" w:rsidRDefault="00E40A34"/>
    <w:sectPr w:rsidR="00E40A34" w:rsidSect="0050090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F7"/>
    <w:rsid w:val="005C06F7"/>
    <w:rsid w:val="008603E6"/>
    <w:rsid w:val="00E4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D974B-9BB0-4B48-9E1C-658BF2AE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DF72580C9A9D9BC3909E3A86FC035CCAF80B069BE6FFD7866A2C3F5954D2C7E011FECE428944889D904DF9231CA0B8C83D902E5676BDC6A117099Be0R2H" TargetMode="External"/><Relationship Id="rId13" Type="http://schemas.openxmlformats.org/officeDocument/2006/relationships/hyperlink" Target="consultantplus://offline/ref=91DF72580C9A9D9BC3909E3A86FC035CCAF80B069BE6F5D28B662C3F5954D2C7E011FECE428944889D904CF9261CA0B8C83D902E5676BDC6A117099Be0R2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DF72580C9A9D9BC3909E3A86FC035CCAF80B069BE6F5D28B662C3F5954D2C7E011FECE428944889D904DF0251CA0B8C83D902E5676BDC6A117099Be0R2H" TargetMode="External"/><Relationship Id="rId12" Type="http://schemas.openxmlformats.org/officeDocument/2006/relationships/hyperlink" Target="consultantplus://offline/ref=91DF72580C9A9D9BC3909E3A86FC035CCAF80B069BE6F5D28B662C3F5954D2C7E011FECE428944889D904CF9251CA0B8C83D902E5676BDC6A117099Be0R2H" TargetMode="External"/><Relationship Id="rId17" Type="http://schemas.openxmlformats.org/officeDocument/2006/relationships/hyperlink" Target="consultantplus://offline/ref=91DF72580C9A9D9BC390803790905950CFF253099CE6F786D23B2A680604D492A051F89807CD4882C9C109AC2914F5F78C6D832F576AeBR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1DF72580C9A9D9BC3909E3A86FC035CCAF80B069BE6FFD7866A2C3F5954D2C7E011FECE428944889D904DF8261CA0B8C83D902E5676BDC6A117099Be0R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DF72580C9A9D9BC3909E3A86FC035CCAF80B069BE6F5D28B662C3F5954D2C7E011FECE428944889D904DF1201CA0B8C83D902E5676BDC6A117099Be0R2H" TargetMode="External"/><Relationship Id="rId11" Type="http://schemas.openxmlformats.org/officeDocument/2006/relationships/hyperlink" Target="consultantplus://offline/ref=91DF72580C9A9D9BC3909E3A86FC035CCAF80B069BE6F5D28B662C3F5954D2C7E011FECE428944889D904DF02D1CA0B8C83D902E5676BDC6A117099Be0R2H" TargetMode="External"/><Relationship Id="rId5" Type="http://schemas.openxmlformats.org/officeDocument/2006/relationships/hyperlink" Target="consultantplus://offline/ref=91DF72580C9A9D9BC3909E3A86FC035CCAF80B069BE6F5D28B662C3F5954D2C7E011FECE428944889D904DF1271CA0B8C83D902E5676BDC6A117099Be0R2H" TargetMode="External"/><Relationship Id="rId15" Type="http://schemas.openxmlformats.org/officeDocument/2006/relationships/hyperlink" Target="consultantplus://offline/ref=91DF72580C9A9D9BC3909E3A86FC035CCAF80B069BE6F5D28B662C3F5954D2C7E011FECE428944889D904CF9201CA0B8C83D902E5676BDC6A117099Be0R2H" TargetMode="External"/><Relationship Id="rId10" Type="http://schemas.openxmlformats.org/officeDocument/2006/relationships/hyperlink" Target="consultantplus://offline/ref=91DF72580C9A9D9BC3909E3A86FC035CCAF80B069BE6FFD7866A2C3F5954D2C7E011FECE428944889D904DF8241CA0B8C83D902E5676BDC6A117099Be0R2H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91DF72580C9A9D9BC3909E3A86FC035CCAF80B069BE6FFD7866A2C3F5954D2C7E011FECE428944889D904DF9211CA0B8C83D902E5676BDC6A117099Be0R2H" TargetMode="External"/><Relationship Id="rId9" Type="http://schemas.openxmlformats.org/officeDocument/2006/relationships/hyperlink" Target="consultantplus://offline/ref=91DF72580C9A9D9BC3909E3A86FC035CCAF80B069BE6FFD7866A2C3F5954D2C7E011FECE428944889D904DF92C1CA0B8C83D902E5676BDC6A117099Be0R2H" TargetMode="External"/><Relationship Id="rId14" Type="http://schemas.openxmlformats.org/officeDocument/2006/relationships/hyperlink" Target="consultantplus://offline/ref=91DF72580C9A9D9BC390803790905950CFF2510393EEF786D23B2A680604D492A051F89B01CC48889B9B19A86042F9EA8D769D28496ABDC1eBR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4068</Words>
  <Characters>23190</Characters>
  <Application>Microsoft Office Word</Application>
  <DocSecurity>0</DocSecurity>
  <Lines>193</Lines>
  <Paragraphs>54</Paragraphs>
  <ScaleCrop>false</ScaleCrop>
  <Company/>
  <LinksUpToDate>false</LinksUpToDate>
  <CharactersWithSpaces>27204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Николаевна Бабученко</dc:creator>
  <cp:keywords/>
  <dc:description/>
  <cp:lastModifiedBy>Алевтина Николаевна Бабученко</cp:lastModifiedBy>
  <cp:revision>2</cp:revision>
  <dcterms:created xsi:type="dcterms:W3CDTF">2022-05-31T07:17:00Z</dcterms:created>
  <dcterms:modified xsi:type="dcterms:W3CDTF">2022-05-31T07:21:00Z</dcterms:modified>
</cp:coreProperties>
</file>