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AA54" w14:textId="10AA0041" w:rsidR="00B8108D" w:rsidRPr="000054AD" w:rsidRDefault="00ED1A76">
      <w:pPr>
        <w:tabs>
          <w:tab w:val="left" w:pos="900"/>
        </w:tabs>
        <w:jc w:val="center"/>
        <w:rPr>
          <w:b/>
          <w:sz w:val="24"/>
          <w:szCs w:val="24"/>
        </w:rPr>
      </w:pPr>
      <w:r w:rsidRPr="000054AD">
        <w:rPr>
          <w:b/>
          <w:sz w:val="24"/>
          <w:szCs w:val="24"/>
        </w:rPr>
        <w:t>Пояснительная записка к прогнозу социально-экономического развития Слюдянского муниципального образования на 202</w:t>
      </w:r>
      <w:r w:rsidR="00C170DD">
        <w:rPr>
          <w:b/>
          <w:sz w:val="24"/>
          <w:szCs w:val="24"/>
        </w:rPr>
        <w:t>3</w:t>
      </w:r>
      <w:r w:rsidRPr="000054AD">
        <w:rPr>
          <w:b/>
          <w:sz w:val="24"/>
          <w:szCs w:val="24"/>
        </w:rPr>
        <w:t xml:space="preserve"> год</w:t>
      </w:r>
    </w:p>
    <w:p w14:paraId="4FEE27C0" w14:textId="54C204FC" w:rsidR="00B8108D" w:rsidRPr="000054AD" w:rsidRDefault="00ED1A76">
      <w:pPr>
        <w:tabs>
          <w:tab w:val="left" w:pos="900"/>
        </w:tabs>
        <w:jc w:val="center"/>
        <w:rPr>
          <w:b/>
          <w:sz w:val="24"/>
          <w:szCs w:val="24"/>
        </w:rPr>
      </w:pPr>
      <w:r w:rsidRPr="000054AD">
        <w:rPr>
          <w:b/>
          <w:sz w:val="24"/>
          <w:szCs w:val="24"/>
        </w:rPr>
        <w:t>и плановый период 202</w:t>
      </w:r>
      <w:r w:rsidR="00C170DD">
        <w:rPr>
          <w:b/>
          <w:sz w:val="24"/>
          <w:szCs w:val="24"/>
        </w:rPr>
        <w:t>4</w:t>
      </w:r>
      <w:r w:rsidRPr="000054AD">
        <w:rPr>
          <w:b/>
          <w:sz w:val="24"/>
          <w:szCs w:val="24"/>
        </w:rPr>
        <w:t xml:space="preserve"> и 202</w:t>
      </w:r>
      <w:r w:rsidR="00C170DD">
        <w:rPr>
          <w:b/>
          <w:sz w:val="24"/>
          <w:szCs w:val="24"/>
        </w:rPr>
        <w:t>5</w:t>
      </w:r>
      <w:r w:rsidRPr="000054AD">
        <w:rPr>
          <w:b/>
          <w:sz w:val="24"/>
          <w:szCs w:val="24"/>
        </w:rPr>
        <w:t xml:space="preserve"> годов.</w:t>
      </w:r>
    </w:p>
    <w:p w14:paraId="7E77E0FD" w14:textId="77777777" w:rsidR="00B8108D" w:rsidRPr="000054AD" w:rsidRDefault="00B8108D">
      <w:pPr>
        <w:tabs>
          <w:tab w:val="left" w:pos="900"/>
        </w:tabs>
        <w:jc w:val="center"/>
        <w:rPr>
          <w:b/>
          <w:sz w:val="24"/>
          <w:szCs w:val="24"/>
        </w:rPr>
      </w:pPr>
    </w:p>
    <w:p w14:paraId="57FF4DDC" w14:textId="087C96CD" w:rsidR="00B8108D" w:rsidRPr="008E639E" w:rsidRDefault="00DE19A2" w:rsidP="008E639E">
      <w:pPr>
        <w:pStyle w:val="a3"/>
        <w:numPr>
          <w:ilvl w:val="0"/>
          <w:numId w:val="5"/>
        </w:numPr>
        <w:tabs>
          <w:tab w:val="left" w:pos="90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1A76" w:rsidRPr="008E639E">
        <w:rPr>
          <w:b/>
          <w:sz w:val="24"/>
          <w:szCs w:val="24"/>
        </w:rPr>
        <w:t>Правовые основания разработки прогноза. Источники информации</w:t>
      </w:r>
    </w:p>
    <w:p w14:paraId="5E85862A" w14:textId="77777777" w:rsidR="00397F98" w:rsidRDefault="00397F98" w:rsidP="008E639E">
      <w:pPr>
        <w:ind w:firstLine="709"/>
        <w:jc w:val="both"/>
        <w:rPr>
          <w:sz w:val="24"/>
          <w:szCs w:val="24"/>
        </w:rPr>
      </w:pPr>
    </w:p>
    <w:p w14:paraId="4D63B50C" w14:textId="5266A8E2" w:rsidR="00B8108D" w:rsidRPr="002F6CB5" w:rsidRDefault="00ED1A76" w:rsidP="008E639E">
      <w:pPr>
        <w:ind w:firstLine="709"/>
        <w:jc w:val="both"/>
        <w:rPr>
          <w:color w:val="FF0000"/>
          <w:sz w:val="24"/>
          <w:szCs w:val="24"/>
        </w:rPr>
      </w:pPr>
      <w:r w:rsidRPr="002F6CB5">
        <w:rPr>
          <w:sz w:val="24"/>
          <w:szCs w:val="24"/>
        </w:rPr>
        <w:t>Прогноз социально-экономического развития Слюдянского муниципального образования на 202</w:t>
      </w:r>
      <w:r w:rsidR="0098282D" w:rsidRPr="002F6CB5">
        <w:rPr>
          <w:sz w:val="24"/>
          <w:szCs w:val="24"/>
        </w:rPr>
        <w:t>3</w:t>
      </w:r>
      <w:r w:rsidRPr="002F6CB5">
        <w:rPr>
          <w:sz w:val="24"/>
          <w:szCs w:val="24"/>
        </w:rPr>
        <w:t xml:space="preserve"> год и плановый период 202</w:t>
      </w:r>
      <w:r w:rsidR="0098282D" w:rsidRPr="002F6CB5">
        <w:rPr>
          <w:sz w:val="24"/>
          <w:szCs w:val="24"/>
        </w:rPr>
        <w:t>4</w:t>
      </w:r>
      <w:r w:rsidRPr="002F6CB5">
        <w:rPr>
          <w:sz w:val="24"/>
          <w:szCs w:val="24"/>
        </w:rPr>
        <w:t xml:space="preserve"> и 202</w:t>
      </w:r>
      <w:r w:rsidR="0098282D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годов разработан</w:t>
      </w:r>
      <w:r w:rsidR="00397F98">
        <w:rPr>
          <w:sz w:val="24"/>
          <w:szCs w:val="24"/>
        </w:rPr>
        <w:t xml:space="preserve"> в целях определения тенденций социально-экономического развития Слюдянского муниципального образования на среднесписочную перспективу </w:t>
      </w:r>
      <w:r w:rsidRPr="002F6CB5">
        <w:rPr>
          <w:sz w:val="24"/>
          <w:szCs w:val="24"/>
        </w:rPr>
        <w:t>с учетом норм Бюджетного кодекса Р</w:t>
      </w:r>
      <w:r w:rsidR="0098282D" w:rsidRPr="002F6CB5">
        <w:rPr>
          <w:sz w:val="24"/>
          <w:szCs w:val="24"/>
        </w:rPr>
        <w:t xml:space="preserve">оссийской </w:t>
      </w:r>
      <w:r w:rsidRPr="002F6CB5">
        <w:rPr>
          <w:sz w:val="24"/>
          <w:szCs w:val="24"/>
        </w:rPr>
        <w:t>Ф</w:t>
      </w:r>
      <w:r w:rsidR="0098282D" w:rsidRPr="002F6CB5">
        <w:rPr>
          <w:sz w:val="24"/>
          <w:szCs w:val="24"/>
        </w:rPr>
        <w:t>едерации</w:t>
      </w:r>
      <w:r w:rsidRPr="002F6CB5">
        <w:rPr>
          <w:sz w:val="24"/>
          <w:szCs w:val="24"/>
        </w:rPr>
        <w:t>, распоряжения Правительства Иркутской области от 2</w:t>
      </w:r>
      <w:r w:rsidR="0098282D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>.10.202</w:t>
      </w:r>
      <w:r w:rsidR="0098282D" w:rsidRPr="002F6CB5">
        <w:rPr>
          <w:sz w:val="24"/>
          <w:szCs w:val="24"/>
        </w:rPr>
        <w:t>2</w:t>
      </w:r>
      <w:r w:rsidR="00397F98">
        <w:rPr>
          <w:sz w:val="24"/>
          <w:szCs w:val="24"/>
        </w:rPr>
        <w:t xml:space="preserve"> г.</w:t>
      </w:r>
      <w:r w:rsidRPr="002F6CB5">
        <w:rPr>
          <w:sz w:val="24"/>
          <w:szCs w:val="24"/>
        </w:rPr>
        <w:t xml:space="preserve"> № </w:t>
      </w:r>
      <w:r w:rsidR="0098282D" w:rsidRPr="002F6CB5">
        <w:rPr>
          <w:sz w:val="24"/>
          <w:szCs w:val="24"/>
        </w:rPr>
        <w:t>590</w:t>
      </w:r>
      <w:r w:rsidRPr="002F6CB5">
        <w:rPr>
          <w:sz w:val="24"/>
          <w:szCs w:val="24"/>
        </w:rPr>
        <w:t>-рп «О Прогнозе социально-экономического развития Иркутской области на 202</w:t>
      </w:r>
      <w:r w:rsidR="0098282D" w:rsidRPr="002F6CB5">
        <w:rPr>
          <w:sz w:val="24"/>
          <w:szCs w:val="24"/>
        </w:rPr>
        <w:t>3</w:t>
      </w:r>
      <w:r w:rsidRPr="002F6CB5">
        <w:rPr>
          <w:sz w:val="24"/>
          <w:szCs w:val="24"/>
        </w:rPr>
        <w:t xml:space="preserve"> год и плановый период 202</w:t>
      </w:r>
      <w:r w:rsidR="0098282D" w:rsidRPr="002F6CB5">
        <w:rPr>
          <w:sz w:val="24"/>
          <w:szCs w:val="24"/>
        </w:rPr>
        <w:t>4</w:t>
      </w:r>
      <w:r w:rsidRPr="002F6CB5">
        <w:rPr>
          <w:sz w:val="24"/>
          <w:szCs w:val="24"/>
        </w:rPr>
        <w:t xml:space="preserve"> и 202</w:t>
      </w:r>
      <w:r w:rsidR="0098282D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годов», решения Думы Слюдянского муниципального образования от 25.07.2013</w:t>
      </w:r>
      <w:r w:rsidR="00397F98">
        <w:rPr>
          <w:sz w:val="24"/>
          <w:szCs w:val="24"/>
        </w:rPr>
        <w:t xml:space="preserve"> г. </w:t>
      </w:r>
      <w:r w:rsidRPr="002F6CB5">
        <w:rPr>
          <w:sz w:val="24"/>
          <w:szCs w:val="24"/>
        </w:rPr>
        <w:t xml:space="preserve">№ 38 </w:t>
      </w:r>
      <w:r w:rsidRPr="002F6CB5">
        <w:rPr>
          <w:sz w:val="24"/>
          <w:szCs w:val="24"/>
          <w:lang w:val="en-US"/>
        </w:rPr>
        <w:t>III</w:t>
      </w:r>
      <w:r w:rsidRPr="002F6CB5">
        <w:rPr>
          <w:sz w:val="24"/>
          <w:szCs w:val="24"/>
        </w:rPr>
        <w:t>-ГД «Об утверждении Положения о бюджетном процессе в Слюдянском муниципальном образовании» с учетом внесенных  изменений</w:t>
      </w:r>
      <w:r w:rsidR="00397F98">
        <w:rPr>
          <w:sz w:val="24"/>
          <w:szCs w:val="24"/>
        </w:rPr>
        <w:t xml:space="preserve">, </w:t>
      </w:r>
      <w:r w:rsidR="008E639E">
        <w:rPr>
          <w:sz w:val="24"/>
          <w:szCs w:val="24"/>
        </w:rPr>
        <w:t>П</w:t>
      </w:r>
      <w:r w:rsidRPr="002F6CB5">
        <w:rPr>
          <w:sz w:val="24"/>
          <w:szCs w:val="24"/>
        </w:rPr>
        <w:t>оложени</w:t>
      </w:r>
      <w:r w:rsidR="008E639E">
        <w:rPr>
          <w:sz w:val="24"/>
          <w:szCs w:val="24"/>
        </w:rPr>
        <w:t>я</w:t>
      </w:r>
      <w:r w:rsidRPr="002F6CB5">
        <w:rPr>
          <w:sz w:val="24"/>
          <w:szCs w:val="24"/>
        </w:rPr>
        <w:t xml:space="preserve"> о порядке разработки прогноза социально-экономического развития Слюдянского муниципального образования</w:t>
      </w:r>
      <w:r w:rsidR="00446566">
        <w:rPr>
          <w:sz w:val="24"/>
          <w:szCs w:val="24"/>
        </w:rPr>
        <w:t xml:space="preserve"> утвержденным постановлением администрации Слюдянского городского поселения</w:t>
      </w:r>
      <w:r w:rsidR="003B4552">
        <w:rPr>
          <w:sz w:val="24"/>
          <w:szCs w:val="24"/>
        </w:rPr>
        <w:t xml:space="preserve"> от 12.11.2014 года № 829,</w:t>
      </w:r>
      <w:r w:rsidR="008E639E">
        <w:rPr>
          <w:sz w:val="24"/>
          <w:szCs w:val="24"/>
        </w:rPr>
        <w:t xml:space="preserve"> и </w:t>
      </w:r>
      <w:r w:rsidR="008E639E" w:rsidRPr="002F6CB5">
        <w:rPr>
          <w:sz w:val="24"/>
          <w:szCs w:val="24"/>
        </w:rPr>
        <w:t>Положения о порядке и сроках составления проекта бюджета Слюдянского муниципального образования и порядке работы над документами и материалами, представляемыми в Думу Слюдянского муниципального образования одновременно с проектом бюджета Слюдянского муниципального образования</w:t>
      </w:r>
      <w:r w:rsidR="00397F98">
        <w:rPr>
          <w:sz w:val="24"/>
          <w:szCs w:val="24"/>
        </w:rPr>
        <w:t>,</w:t>
      </w:r>
      <w:r w:rsidRPr="002F6CB5">
        <w:rPr>
          <w:sz w:val="24"/>
          <w:szCs w:val="24"/>
        </w:rPr>
        <w:t xml:space="preserve"> </w:t>
      </w:r>
      <w:r w:rsidR="008E639E">
        <w:rPr>
          <w:sz w:val="24"/>
          <w:szCs w:val="24"/>
        </w:rPr>
        <w:t xml:space="preserve">утвержденного </w:t>
      </w:r>
      <w:r w:rsidRPr="002F6CB5">
        <w:rPr>
          <w:sz w:val="24"/>
          <w:szCs w:val="24"/>
        </w:rPr>
        <w:t xml:space="preserve">постановлением администрации Слюдянского городского поселения от </w:t>
      </w:r>
      <w:r w:rsidR="0098282D" w:rsidRPr="002F6CB5">
        <w:rPr>
          <w:sz w:val="24"/>
          <w:szCs w:val="24"/>
        </w:rPr>
        <w:t>15.08.2022 г.</w:t>
      </w:r>
      <w:r w:rsidRPr="002F6CB5">
        <w:rPr>
          <w:sz w:val="24"/>
          <w:szCs w:val="24"/>
        </w:rPr>
        <w:t xml:space="preserve"> № 5</w:t>
      </w:r>
      <w:r w:rsidR="0098282D" w:rsidRPr="002F6CB5">
        <w:rPr>
          <w:sz w:val="24"/>
          <w:szCs w:val="24"/>
        </w:rPr>
        <w:t>90</w:t>
      </w:r>
      <w:r w:rsidRPr="002F6CB5">
        <w:rPr>
          <w:sz w:val="24"/>
          <w:szCs w:val="24"/>
        </w:rPr>
        <w:t>.</w:t>
      </w:r>
    </w:p>
    <w:p w14:paraId="05256A33" w14:textId="0B872A38" w:rsidR="00B8108D" w:rsidRPr="002F6CB5" w:rsidRDefault="00ED1A76" w:rsidP="008E639E">
      <w:pPr>
        <w:ind w:firstLine="709"/>
        <w:jc w:val="both"/>
        <w:rPr>
          <w:color w:val="FF0000"/>
          <w:sz w:val="24"/>
          <w:szCs w:val="24"/>
        </w:rPr>
      </w:pPr>
      <w:r w:rsidRPr="002F6CB5">
        <w:rPr>
          <w:sz w:val="24"/>
          <w:szCs w:val="24"/>
        </w:rPr>
        <w:t>Прогноз сформирован в соответствии с материалами, представленными территориальным органом Федеральной службы государственной статистики по Иркутской области (</w:t>
      </w:r>
      <w:proofErr w:type="spellStart"/>
      <w:r w:rsidRPr="002F6CB5">
        <w:rPr>
          <w:sz w:val="24"/>
          <w:szCs w:val="24"/>
        </w:rPr>
        <w:t>Иркутскстат</w:t>
      </w:r>
      <w:proofErr w:type="spellEnd"/>
      <w:r w:rsidRPr="002F6CB5">
        <w:rPr>
          <w:sz w:val="24"/>
          <w:szCs w:val="24"/>
        </w:rPr>
        <w:t>), прогнозными показателями предприятий, осуществляющих деятельность на территории муниципального образования, сценарными условиями формирования вариантов социально-экономического развития, с учетом тенденций, складывающихся в развитии Слюдянского муниципального образования в 202</w:t>
      </w:r>
      <w:r w:rsidR="0098282D" w:rsidRPr="002F6CB5">
        <w:rPr>
          <w:sz w:val="24"/>
          <w:szCs w:val="24"/>
        </w:rPr>
        <w:t>2</w:t>
      </w:r>
      <w:r w:rsidR="00BE3681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году.</w:t>
      </w:r>
      <w:r w:rsidR="00BE3681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Прогноз основных параметров социально-экономического развития Иркутской области на 202</w:t>
      </w:r>
      <w:r w:rsidR="0098282D" w:rsidRPr="002F6CB5">
        <w:rPr>
          <w:sz w:val="24"/>
          <w:szCs w:val="24"/>
        </w:rPr>
        <w:t>3</w:t>
      </w:r>
      <w:r w:rsidRPr="002F6CB5">
        <w:rPr>
          <w:sz w:val="24"/>
          <w:szCs w:val="24"/>
        </w:rPr>
        <w:t xml:space="preserve"> год и </w:t>
      </w:r>
      <w:r w:rsidR="00964584">
        <w:rPr>
          <w:sz w:val="24"/>
          <w:szCs w:val="24"/>
        </w:rPr>
        <w:t xml:space="preserve">на плановый период 2024 и </w:t>
      </w:r>
      <w:r w:rsidRPr="002F6CB5">
        <w:rPr>
          <w:sz w:val="24"/>
          <w:szCs w:val="24"/>
        </w:rPr>
        <w:t>202</w:t>
      </w:r>
      <w:r w:rsidR="001D7D50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</w:t>
      </w:r>
      <w:r w:rsidR="00964584">
        <w:rPr>
          <w:sz w:val="24"/>
          <w:szCs w:val="24"/>
        </w:rPr>
        <w:t>ов</w:t>
      </w:r>
      <w:r w:rsidRPr="002F6CB5">
        <w:rPr>
          <w:sz w:val="24"/>
          <w:szCs w:val="24"/>
        </w:rPr>
        <w:t xml:space="preserve"> разработан с учетом изменения внешних и внутренних условий и факторов экономического развития с применением индексов-дефляторов цен и инфляции, рекомендованных Министерством экономического развития Иркутской области и скорректированных соответственно особенностям структуры экономики Слюдянского муниципального образования.</w:t>
      </w:r>
    </w:p>
    <w:p w14:paraId="0767DC08" w14:textId="7610EDAD" w:rsidR="00B8108D" w:rsidRPr="002F6CB5" w:rsidRDefault="00ED1A76" w:rsidP="008E639E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Прогноз социально-экономического развития является основанием для оценки функционирования экономики и социальной сферы Слюдянского муниципального образования и экономики территории в целом на очередной финансовый год и на с</w:t>
      </w:r>
      <w:r w:rsidR="001D7D50" w:rsidRPr="002F6CB5">
        <w:rPr>
          <w:sz w:val="24"/>
          <w:szCs w:val="24"/>
        </w:rPr>
        <w:t>реднесрочную перспективу до 2025</w:t>
      </w:r>
      <w:r w:rsidRPr="002F6CB5">
        <w:rPr>
          <w:sz w:val="24"/>
          <w:szCs w:val="24"/>
        </w:rPr>
        <w:t xml:space="preserve"> года. Неотъемлемой частью прогноза являются основные показатели доходной части местного бюджета. </w:t>
      </w:r>
    </w:p>
    <w:p w14:paraId="3670C68B" w14:textId="4A8CBA6F" w:rsidR="00B8108D" w:rsidRPr="002F6CB5" w:rsidRDefault="00ED1A76" w:rsidP="008E639E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Разработка прогноза социально-экономического развития основана на сочетании оценки текущего состояния развития</w:t>
      </w:r>
      <w:r w:rsidR="00EA52D7">
        <w:rPr>
          <w:sz w:val="24"/>
          <w:szCs w:val="24"/>
        </w:rPr>
        <w:t xml:space="preserve">, </w:t>
      </w:r>
      <w:r w:rsidRPr="002F6CB5">
        <w:rPr>
          <w:sz w:val="24"/>
          <w:szCs w:val="24"/>
        </w:rPr>
        <w:t>гипотез прогнозируемого изменения условий развития экономики и социальной сферы Слюдянского муниципального образования на период 202</w:t>
      </w:r>
      <w:r w:rsidR="001D7D50" w:rsidRPr="002F6CB5">
        <w:rPr>
          <w:sz w:val="24"/>
          <w:szCs w:val="24"/>
        </w:rPr>
        <w:t>3</w:t>
      </w:r>
      <w:r w:rsidRPr="002F6CB5">
        <w:rPr>
          <w:sz w:val="24"/>
          <w:szCs w:val="24"/>
        </w:rPr>
        <w:t>-202</w:t>
      </w:r>
      <w:r w:rsidR="001D7D50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годов, с учетом факторов развития экономики, неопределенности, связанной с ухудшением эпидемиологической обстановки в стране и мире в условиях пандемии.</w:t>
      </w:r>
    </w:p>
    <w:p w14:paraId="1F7D9FB6" w14:textId="2438DF25" w:rsidR="00B8108D" w:rsidRPr="002F6CB5" w:rsidRDefault="00ED1A76" w:rsidP="008E6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Прогноз Иркутской области сформирован по двум вариантам, разработанным на основе единой гипотезы внешних условий, рекомендованной Министерством экономического развития Российской Федерации.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color w:val="000000"/>
          <w:sz w:val="24"/>
          <w:szCs w:val="24"/>
        </w:rPr>
        <w:t>Консервативный вариант спрогнозирован в условиях ухудшения внешнеэкономических факторов и ситуации, связанной с пандемией</w:t>
      </w:r>
      <w:r w:rsidR="009B67E5">
        <w:rPr>
          <w:color w:val="000000"/>
          <w:sz w:val="24"/>
          <w:szCs w:val="24"/>
        </w:rPr>
        <w:t>, а также с последствиями специальной военной операцией.</w:t>
      </w:r>
      <w:r w:rsidRPr="002F6CB5">
        <w:rPr>
          <w:color w:val="000000"/>
          <w:sz w:val="24"/>
          <w:szCs w:val="24"/>
        </w:rPr>
        <w:t xml:space="preserve"> </w:t>
      </w:r>
      <w:r w:rsidR="009B67E5">
        <w:rPr>
          <w:color w:val="000000"/>
          <w:sz w:val="24"/>
          <w:szCs w:val="24"/>
        </w:rPr>
        <w:lastRenderedPageBreak/>
        <w:t>Б</w:t>
      </w:r>
      <w:r w:rsidRPr="002F6CB5">
        <w:rPr>
          <w:color w:val="000000"/>
          <w:sz w:val="24"/>
          <w:szCs w:val="24"/>
        </w:rPr>
        <w:t>азовый характеризует состояние экономики в условиях сложившихся тенденций развития региона с учетом изменения внешних факторов.</w:t>
      </w:r>
      <w:r w:rsidR="00F31B54" w:rsidRPr="002F6CB5">
        <w:rPr>
          <w:color w:val="000000"/>
          <w:sz w:val="24"/>
          <w:szCs w:val="24"/>
        </w:rPr>
        <w:t xml:space="preserve"> </w:t>
      </w:r>
      <w:r w:rsidRPr="002F6CB5">
        <w:rPr>
          <w:sz w:val="24"/>
          <w:szCs w:val="24"/>
        </w:rPr>
        <w:t>Прогноз социально-экономического развития Слюдянского муниципального образования на 202</w:t>
      </w:r>
      <w:r w:rsidR="001D7D50" w:rsidRPr="002F6CB5">
        <w:rPr>
          <w:sz w:val="24"/>
          <w:szCs w:val="24"/>
        </w:rPr>
        <w:t>3</w:t>
      </w:r>
      <w:r w:rsidRPr="002F6CB5">
        <w:rPr>
          <w:sz w:val="24"/>
          <w:szCs w:val="24"/>
        </w:rPr>
        <w:t>-202</w:t>
      </w:r>
      <w:r w:rsidR="001D7D50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годы основывается на втором варианте, т</w:t>
      </w:r>
      <w:r w:rsidR="009A5832">
        <w:rPr>
          <w:sz w:val="24"/>
          <w:szCs w:val="24"/>
        </w:rPr>
        <w:t xml:space="preserve">ак </w:t>
      </w:r>
      <w:r w:rsidRPr="002F6CB5">
        <w:rPr>
          <w:sz w:val="24"/>
          <w:szCs w:val="24"/>
        </w:rPr>
        <w:t>к</w:t>
      </w:r>
      <w:r w:rsidR="009A5832">
        <w:rPr>
          <w:sz w:val="24"/>
          <w:szCs w:val="24"/>
        </w:rPr>
        <w:t>ак</w:t>
      </w:r>
      <w:r w:rsidRPr="002F6CB5">
        <w:rPr>
          <w:sz w:val="24"/>
          <w:szCs w:val="24"/>
        </w:rPr>
        <w:t xml:space="preserve"> первый вариант исходит из менее благоприятного развития условий функционирования экономики и социальной сферы, базирующийся на сложившихся тенденциях в экономике, второй вариант на сегодняшний день является наиболее реалистичным с учетом сложившихся тенденций развития Слюдянского </w:t>
      </w:r>
      <w:r w:rsidR="009A5832">
        <w:rPr>
          <w:sz w:val="24"/>
          <w:szCs w:val="24"/>
        </w:rPr>
        <w:t>муниципального образования.</w:t>
      </w:r>
      <w:r w:rsidRPr="002F6CB5">
        <w:rPr>
          <w:sz w:val="24"/>
          <w:szCs w:val="24"/>
        </w:rPr>
        <w:t xml:space="preserve"> Данный вариант разработан в условиях сохранения рисков невысокого инвестиционного спроса, среднего роста потребительской активности. </w:t>
      </w:r>
      <w:r w:rsidRPr="002F6CB5">
        <w:rPr>
          <w:color w:val="000000"/>
          <w:sz w:val="24"/>
          <w:szCs w:val="24"/>
        </w:rPr>
        <w:t>Несмотря на распространение коронавирусной инфекции, на территории поселения будет наблюдаться положительная динамика по основным социально-экономическим показателям.</w:t>
      </w:r>
    </w:p>
    <w:p w14:paraId="3164BB18" w14:textId="77777777" w:rsidR="00B8108D" w:rsidRPr="002F6CB5" w:rsidRDefault="00ED1A76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Экономика Слюдянского муниципального образования базируется на промышленных предприятиях, предприятиях транспорта и связи, торговли и бытового обслуживания.</w:t>
      </w:r>
    </w:p>
    <w:p w14:paraId="006A677B" w14:textId="16C2D8AC" w:rsidR="00B8108D" w:rsidRPr="002F6CB5" w:rsidRDefault="00ED1A76" w:rsidP="00397F98">
      <w:pPr>
        <w:pStyle w:val="af5"/>
        <w:spacing w:after="0" w:line="17" w:lineRule="atLeast"/>
        <w:ind w:left="0" w:firstLine="709"/>
        <w:contextualSpacing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Основными системообразующими предприятиями Слюдянского муниципального образования являются предприятия ОАО «Российские железные дороги» (в части структурных подразделений, расположенных на территории СМО), обособленное подразделение «Карьер Перевал» ОАО «</w:t>
      </w:r>
      <w:proofErr w:type="spellStart"/>
      <w:r w:rsidRPr="002F6CB5">
        <w:rPr>
          <w:sz w:val="24"/>
          <w:szCs w:val="24"/>
        </w:rPr>
        <w:t>Ангарскцемент</w:t>
      </w:r>
      <w:proofErr w:type="spellEnd"/>
      <w:r w:rsidRPr="002F6CB5">
        <w:rPr>
          <w:sz w:val="24"/>
          <w:szCs w:val="24"/>
        </w:rPr>
        <w:t>,</w:t>
      </w:r>
      <w:r w:rsidR="00055BF5" w:rsidRPr="002F6CB5">
        <w:rPr>
          <w:sz w:val="24"/>
          <w:szCs w:val="24"/>
        </w:rPr>
        <w:t xml:space="preserve"> </w:t>
      </w:r>
      <w:r w:rsidR="001D7D50" w:rsidRPr="002F6CB5">
        <w:rPr>
          <w:sz w:val="24"/>
          <w:szCs w:val="24"/>
        </w:rPr>
        <w:t>ООО «</w:t>
      </w:r>
      <w:proofErr w:type="spellStart"/>
      <w:r w:rsidR="001D7D50" w:rsidRPr="002F6CB5">
        <w:rPr>
          <w:sz w:val="24"/>
          <w:szCs w:val="24"/>
        </w:rPr>
        <w:t>СтатусСиб</w:t>
      </w:r>
      <w:proofErr w:type="spellEnd"/>
      <w:r w:rsidR="001D7D50" w:rsidRPr="002F6CB5">
        <w:rPr>
          <w:sz w:val="24"/>
          <w:szCs w:val="24"/>
        </w:rPr>
        <w:t xml:space="preserve">», ОАО «Дорожник», </w:t>
      </w:r>
      <w:r w:rsidRPr="002F6CB5">
        <w:rPr>
          <w:sz w:val="24"/>
          <w:szCs w:val="24"/>
        </w:rPr>
        <w:t>а также учреждения образования, здравоохране</w:t>
      </w:r>
      <w:r w:rsidR="001D7D50" w:rsidRPr="002F6CB5">
        <w:rPr>
          <w:sz w:val="24"/>
          <w:szCs w:val="24"/>
        </w:rPr>
        <w:t>ния, государственные учреждения, учреждения культуры и прочие организации.</w:t>
      </w:r>
    </w:p>
    <w:p w14:paraId="0D109268" w14:textId="72C33D74" w:rsidR="00B8108D" w:rsidRPr="000054AD" w:rsidRDefault="00ED1A76" w:rsidP="00397F98">
      <w:pPr>
        <w:spacing w:line="17" w:lineRule="atLeast"/>
        <w:ind w:firstLine="709"/>
        <w:contextualSpacing/>
        <w:jc w:val="both"/>
        <w:rPr>
          <w:sz w:val="24"/>
          <w:szCs w:val="24"/>
        </w:rPr>
      </w:pPr>
      <w:r w:rsidRPr="002F6CB5">
        <w:rPr>
          <w:sz w:val="24"/>
          <w:szCs w:val="24"/>
        </w:rPr>
        <w:t>Экономика Слюдянского муниципального образования в 202</w:t>
      </w:r>
      <w:r w:rsidR="006D7928">
        <w:rPr>
          <w:sz w:val="24"/>
          <w:szCs w:val="24"/>
        </w:rPr>
        <w:t>3</w:t>
      </w:r>
      <w:r w:rsidRPr="002F6CB5">
        <w:rPr>
          <w:sz w:val="24"/>
          <w:szCs w:val="24"/>
        </w:rPr>
        <w:t xml:space="preserve"> году и плановом периоде 202</w:t>
      </w:r>
      <w:r w:rsidR="006D7928">
        <w:rPr>
          <w:sz w:val="24"/>
          <w:szCs w:val="24"/>
        </w:rPr>
        <w:t>4</w:t>
      </w:r>
      <w:r w:rsidRPr="002F6CB5">
        <w:rPr>
          <w:sz w:val="24"/>
          <w:szCs w:val="24"/>
        </w:rPr>
        <w:t>-202</w:t>
      </w:r>
      <w:r w:rsidR="001D7D50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годов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характеризуется ростом основных показателей, отражающих результаты функционирования основных отраслей</w:t>
      </w:r>
      <w:r w:rsidR="00B86DF9" w:rsidRPr="002F6CB5">
        <w:rPr>
          <w:sz w:val="24"/>
          <w:szCs w:val="24"/>
        </w:rPr>
        <w:t xml:space="preserve"> </w:t>
      </w:r>
      <w:r w:rsidR="001D7D50" w:rsidRPr="002F6CB5">
        <w:rPr>
          <w:sz w:val="24"/>
          <w:szCs w:val="24"/>
        </w:rPr>
        <w:t>и сфер деятельности. В среднесрочной перспективе прогнозируется позитивная динамика социально-экономического развития Слюдянского муниципального образования.</w:t>
      </w:r>
    </w:p>
    <w:p w14:paraId="4FCD6684" w14:textId="77777777" w:rsidR="00B8108D" w:rsidRPr="000054AD" w:rsidRDefault="00B8108D">
      <w:pPr>
        <w:jc w:val="both"/>
        <w:rPr>
          <w:sz w:val="24"/>
          <w:szCs w:val="24"/>
        </w:rPr>
      </w:pPr>
    </w:p>
    <w:p w14:paraId="15E2A6EB" w14:textId="00235955" w:rsidR="00B8108D" w:rsidRPr="008E639E" w:rsidRDefault="00ED1A76" w:rsidP="008E639E">
      <w:pPr>
        <w:pStyle w:val="a3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8E639E">
        <w:rPr>
          <w:b/>
          <w:sz w:val="24"/>
          <w:szCs w:val="24"/>
        </w:rPr>
        <w:t>Основные показатели социально-экономического развития</w:t>
      </w:r>
    </w:p>
    <w:p w14:paraId="332A2FC8" w14:textId="60FC7FEC" w:rsidR="00B8108D" w:rsidRPr="000054AD" w:rsidRDefault="00ED1A76" w:rsidP="008E639E">
      <w:pPr>
        <w:jc w:val="center"/>
        <w:rPr>
          <w:b/>
          <w:sz w:val="24"/>
          <w:szCs w:val="24"/>
        </w:rPr>
      </w:pPr>
      <w:r w:rsidRPr="000054AD">
        <w:rPr>
          <w:b/>
          <w:sz w:val="24"/>
          <w:szCs w:val="24"/>
        </w:rPr>
        <w:t>Слюдянского муниципального образования</w:t>
      </w:r>
    </w:p>
    <w:p w14:paraId="7477DE26" w14:textId="77777777" w:rsidR="00B8108D" w:rsidRPr="000054AD" w:rsidRDefault="00B8108D">
      <w:pPr>
        <w:pStyle w:val="af5"/>
        <w:ind w:left="0"/>
        <w:jc w:val="center"/>
        <w:rPr>
          <w:b/>
          <w:i/>
          <w:sz w:val="24"/>
          <w:szCs w:val="24"/>
          <w:u w:val="single"/>
        </w:rPr>
      </w:pPr>
    </w:p>
    <w:p w14:paraId="3592577C" w14:textId="77777777" w:rsidR="00B8108D" w:rsidRPr="000054AD" w:rsidRDefault="00ED1A76">
      <w:pPr>
        <w:pStyle w:val="af5"/>
        <w:ind w:left="0"/>
        <w:jc w:val="center"/>
        <w:rPr>
          <w:b/>
          <w:i/>
          <w:sz w:val="24"/>
          <w:szCs w:val="24"/>
          <w:u w:val="single"/>
        </w:rPr>
      </w:pPr>
      <w:r w:rsidRPr="000054AD">
        <w:rPr>
          <w:b/>
          <w:i/>
          <w:sz w:val="24"/>
          <w:szCs w:val="24"/>
          <w:u w:val="single"/>
        </w:rPr>
        <w:t>Промышленное производство</w:t>
      </w:r>
    </w:p>
    <w:p w14:paraId="4A32F74E" w14:textId="77777777" w:rsidR="00B8108D" w:rsidRPr="000054AD" w:rsidRDefault="00ED1A76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054AD">
        <w:rPr>
          <w:rFonts w:ascii="Times New Roman" w:hAnsi="Times New Roman"/>
          <w:sz w:val="24"/>
          <w:szCs w:val="24"/>
        </w:rPr>
        <w:t>Основу промышленности Слюдянского муниципального образования составляют предприятия, которые определяют развитие данного вида экономической деятельности: «добыча полезных ископаемых», «обрабатывающее производство», «водоснабжение, водоотведение, организация сбора и утилизация отходов, деятельность по ликвидации отходов», «обеспечение электрической энергией, газом и паром».</w:t>
      </w:r>
    </w:p>
    <w:p w14:paraId="20463B36" w14:textId="59D793ED" w:rsidR="00B8108D" w:rsidRPr="000054AD" w:rsidRDefault="00ED1A76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054AD">
        <w:rPr>
          <w:rFonts w:ascii="Times New Roman" w:hAnsi="Times New Roman"/>
          <w:sz w:val="24"/>
          <w:szCs w:val="24"/>
        </w:rPr>
        <w:t xml:space="preserve">По виду </w:t>
      </w:r>
      <w:r w:rsidRPr="000054AD">
        <w:rPr>
          <w:rFonts w:ascii="Times New Roman" w:hAnsi="Times New Roman"/>
          <w:b/>
          <w:i/>
          <w:sz w:val="24"/>
          <w:szCs w:val="24"/>
        </w:rPr>
        <w:t>«Добыча полезных ископаемых кроме топливно-энергетических»</w:t>
      </w:r>
      <w:r w:rsidRPr="000054AD">
        <w:rPr>
          <w:rFonts w:ascii="Times New Roman" w:hAnsi="Times New Roman"/>
          <w:sz w:val="24"/>
          <w:szCs w:val="24"/>
        </w:rPr>
        <w:t xml:space="preserve"> будет стабильный ежегодный рост объемов производства к 202</w:t>
      </w:r>
      <w:r w:rsidR="00524526">
        <w:rPr>
          <w:rFonts w:ascii="Times New Roman" w:hAnsi="Times New Roman"/>
          <w:sz w:val="24"/>
          <w:szCs w:val="24"/>
        </w:rPr>
        <w:t>3</w:t>
      </w:r>
      <w:r w:rsidRPr="000054AD">
        <w:rPr>
          <w:rFonts w:ascii="Times New Roman" w:hAnsi="Times New Roman"/>
          <w:sz w:val="24"/>
          <w:szCs w:val="24"/>
        </w:rPr>
        <w:t xml:space="preserve"> году в пределах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100,1%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до 102,5% к уровню предыдущего года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 xml:space="preserve">в основном за счет расширения действующих и освоения новых рудных месторождений, а также за счет постепенного роста объемов добычи материалов. </w:t>
      </w:r>
    </w:p>
    <w:p w14:paraId="415A5238" w14:textId="1A9794A9" w:rsidR="00B8108D" w:rsidRPr="000054AD" w:rsidRDefault="00ED1A76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054AD">
        <w:rPr>
          <w:rFonts w:ascii="Times New Roman" w:hAnsi="Times New Roman"/>
          <w:sz w:val="24"/>
          <w:szCs w:val="24"/>
        </w:rPr>
        <w:t>Предприятие ОАО «</w:t>
      </w:r>
      <w:proofErr w:type="spellStart"/>
      <w:r w:rsidRPr="000054AD">
        <w:rPr>
          <w:rFonts w:ascii="Times New Roman" w:hAnsi="Times New Roman"/>
          <w:sz w:val="24"/>
          <w:szCs w:val="24"/>
        </w:rPr>
        <w:t>Ангарскцемент</w:t>
      </w:r>
      <w:proofErr w:type="spellEnd"/>
      <w:r w:rsidRPr="000054AD">
        <w:rPr>
          <w:rFonts w:ascii="Times New Roman" w:hAnsi="Times New Roman"/>
          <w:sz w:val="24"/>
          <w:szCs w:val="24"/>
        </w:rPr>
        <w:t xml:space="preserve">» структурное подразделение «Карьер Перевал». Ситуация на данном предприятии относительно стабильная. Добыча полезных ископаемых </w:t>
      </w:r>
      <w:r w:rsidRPr="006B20F7">
        <w:rPr>
          <w:rFonts w:ascii="Times New Roman" w:hAnsi="Times New Roman"/>
          <w:sz w:val="24"/>
          <w:szCs w:val="24"/>
        </w:rPr>
        <w:t>(щебень, бутовый камень, отходы от щебня) за 9 мес</w:t>
      </w:r>
      <w:r w:rsidR="00DE19A2">
        <w:rPr>
          <w:rFonts w:ascii="Times New Roman" w:hAnsi="Times New Roman"/>
          <w:sz w:val="24"/>
          <w:szCs w:val="24"/>
        </w:rPr>
        <w:t>яцев</w:t>
      </w:r>
      <w:r w:rsidRPr="006B20F7">
        <w:rPr>
          <w:rFonts w:ascii="Times New Roman" w:hAnsi="Times New Roman"/>
          <w:sz w:val="24"/>
          <w:szCs w:val="24"/>
        </w:rPr>
        <w:t xml:space="preserve"> 202</w:t>
      </w:r>
      <w:r w:rsidR="006B20F7" w:rsidRPr="006B20F7">
        <w:rPr>
          <w:rFonts w:ascii="Times New Roman" w:hAnsi="Times New Roman"/>
          <w:sz w:val="24"/>
          <w:szCs w:val="24"/>
        </w:rPr>
        <w:t>2</w:t>
      </w:r>
      <w:r w:rsidRPr="006B20F7">
        <w:rPr>
          <w:rFonts w:ascii="Times New Roman" w:hAnsi="Times New Roman"/>
          <w:sz w:val="24"/>
          <w:szCs w:val="24"/>
        </w:rPr>
        <w:t xml:space="preserve"> года составляли </w:t>
      </w:r>
      <w:r w:rsidR="004E20E8">
        <w:rPr>
          <w:rFonts w:ascii="Times New Roman" w:hAnsi="Times New Roman"/>
          <w:sz w:val="24"/>
          <w:szCs w:val="24"/>
        </w:rPr>
        <w:t>24,6</w:t>
      </w:r>
      <w:r w:rsidRPr="006B20F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B20F7">
        <w:rPr>
          <w:rFonts w:ascii="Times New Roman" w:hAnsi="Times New Roman"/>
          <w:sz w:val="24"/>
          <w:szCs w:val="24"/>
        </w:rPr>
        <w:t>тыс.тонн</w:t>
      </w:r>
      <w:proofErr w:type="spellEnd"/>
      <w:proofErr w:type="gramEnd"/>
      <w:r w:rsidR="006B20F7" w:rsidRPr="006B20F7">
        <w:rPr>
          <w:rFonts w:ascii="Times New Roman" w:hAnsi="Times New Roman"/>
          <w:sz w:val="24"/>
          <w:szCs w:val="24"/>
        </w:rPr>
        <w:t>.</w:t>
      </w:r>
    </w:p>
    <w:p w14:paraId="411112BF" w14:textId="445FFF2A" w:rsidR="00B8108D" w:rsidRDefault="00ED1A76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054AD">
        <w:rPr>
          <w:rFonts w:ascii="Times New Roman" w:hAnsi="Times New Roman"/>
          <w:sz w:val="24"/>
          <w:szCs w:val="24"/>
        </w:rPr>
        <w:t>Обособленное подразделение «Карьер Перевал» является цеховой структурой ОАО «</w:t>
      </w:r>
      <w:proofErr w:type="spellStart"/>
      <w:r w:rsidRPr="000054AD">
        <w:rPr>
          <w:rFonts w:ascii="Times New Roman" w:hAnsi="Times New Roman"/>
          <w:sz w:val="24"/>
          <w:szCs w:val="24"/>
        </w:rPr>
        <w:t>Ангарскцемент</w:t>
      </w:r>
      <w:proofErr w:type="spellEnd"/>
      <w:r w:rsidRPr="000054AD">
        <w:rPr>
          <w:rFonts w:ascii="Times New Roman" w:hAnsi="Times New Roman"/>
          <w:sz w:val="24"/>
          <w:szCs w:val="24"/>
        </w:rPr>
        <w:t>», основной продукт производства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-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цементное сырьё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-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является полуфабрикатом. Обособленное подразделение «Карьер Перевал» не формирует отдельно свои экономические показатели, кроме натуральных, также не имеет выделенного баланса, а всю реализацию осуществляет ОАО «</w:t>
      </w:r>
      <w:proofErr w:type="spellStart"/>
      <w:r w:rsidRPr="000054AD">
        <w:rPr>
          <w:rFonts w:ascii="Times New Roman" w:hAnsi="Times New Roman"/>
          <w:sz w:val="24"/>
          <w:szCs w:val="24"/>
        </w:rPr>
        <w:t>Ангарскцемент</w:t>
      </w:r>
      <w:proofErr w:type="spellEnd"/>
      <w:r w:rsidRPr="000054AD">
        <w:rPr>
          <w:rFonts w:ascii="Times New Roman" w:hAnsi="Times New Roman"/>
          <w:sz w:val="24"/>
          <w:szCs w:val="24"/>
        </w:rPr>
        <w:t xml:space="preserve">», вследствие чего предоставление информации по данному предприятию не представляется возможным. </w:t>
      </w:r>
    </w:p>
    <w:p w14:paraId="31CCB9B6" w14:textId="15FD5196" w:rsidR="00B4705C" w:rsidRDefault="00B4705C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31D2A5" w14:textId="1FBC3172" w:rsidR="00B4705C" w:rsidRDefault="00B4705C">
      <w:pPr>
        <w:jc w:val="center"/>
        <w:rPr>
          <w:b/>
          <w:i/>
          <w:sz w:val="24"/>
          <w:szCs w:val="24"/>
          <w:u w:val="single"/>
        </w:rPr>
      </w:pPr>
    </w:p>
    <w:p w14:paraId="11C1B643" w14:textId="4F79E5A1" w:rsidR="00B4705C" w:rsidRDefault="00B4705C">
      <w:pPr>
        <w:jc w:val="center"/>
        <w:rPr>
          <w:b/>
          <w:i/>
          <w:sz w:val="24"/>
          <w:szCs w:val="24"/>
          <w:u w:val="single"/>
        </w:rPr>
      </w:pPr>
    </w:p>
    <w:p w14:paraId="4217FF5C" w14:textId="693010AA" w:rsidR="00B8108D" w:rsidRDefault="00ED1A76">
      <w:pPr>
        <w:jc w:val="center"/>
        <w:rPr>
          <w:b/>
          <w:i/>
          <w:sz w:val="24"/>
          <w:szCs w:val="24"/>
          <w:u w:val="single"/>
        </w:rPr>
      </w:pPr>
      <w:r w:rsidRPr="000054AD">
        <w:rPr>
          <w:b/>
          <w:i/>
          <w:sz w:val="24"/>
          <w:szCs w:val="24"/>
          <w:u w:val="single"/>
        </w:rPr>
        <w:t>Производство и распределение электроэнергии, газа и воды</w:t>
      </w:r>
    </w:p>
    <w:p w14:paraId="73FC2E3C" w14:textId="77777777" w:rsidR="00B4705C" w:rsidRPr="000054AD" w:rsidRDefault="00B4705C">
      <w:pPr>
        <w:jc w:val="center"/>
        <w:rPr>
          <w:b/>
          <w:i/>
          <w:sz w:val="24"/>
          <w:szCs w:val="24"/>
          <w:u w:val="single"/>
        </w:rPr>
      </w:pPr>
    </w:p>
    <w:p w14:paraId="457D8519" w14:textId="2A8D552A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Данный вид экономической деятельности на территории поселения представлен несколькими предприятиями.</w:t>
      </w:r>
      <w:r w:rsidR="00F31B54">
        <w:rPr>
          <w:sz w:val="24"/>
          <w:szCs w:val="24"/>
        </w:rPr>
        <w:t xml:space="preserve"> </w:t>
      </w:r>
      <w:r w:rsidRPr="000054AD">
        <w:rPr>
          <w:sz w:val="24"/>
          <w:szCs w:val="24"/>
        </w:rPr>
        <w:t>Гарантирующим поставщиком эл</w:t>
      </w:r>
      <w:r w:rsidR="00DE19A2">
        <w:rPr>
          <w:sz w:val="24"/>
          <w:szCs w:val="24"/>
        </w:rPr>
        <w:t>ектроэ</w:t>
      </w:r>
      <w:r w:rsidRPr="000054AD">
        <w:rPr>
          <w:sz w:val="24"/>
          <w:szCs w:val="24"/>
        </w:rPr>
        <w:t>нергии является Слюдянское отделение ООО «</w:t>
      </w:r>
      <w:proofErr w:type="spellStart"/>
      <w:r w:rsidRPr="000054AD">
        <w:rPr>
          <w:sz w:val="24"/>
          <w:szCs w:val="24"/>
        </w:rPr>
        <w:t>Иркутскэнергосбыт</w:t>
      </w:r>
      <w:proofErr w:type="spellEnd"/>
      <w:r w:rsidRPr="000054AD">
        <w:rPr>
          <w:sz w:val="24"/>
          <w:szCs w:val="24"/>
        </w:rPr>
        <w:t>».</w:t>
      </w:r>
    </w:p>
    <w:p w14:paraId="7B67E652" w14:textId="77777777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 xml:space="preserve">ООО «УКС» - предприятие осуществляет деятельность по эксплуатации объектов теплоснабжения, водоснабжения и водоотведения на территории Слюдянского муниципального образования, является гарантирующей организации для централизованной системы теплоснабжения, водоснабжения и водоотведения. </w:t>
      </w:r>
    </w:p>
    <w:p w14:paraId="5BFBDA9D" w14:textId="77777777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ООО «Информационно-расчетный центр» - управляющие компании на территории Слюдянского МО.</w:t>
      </w:r>
    </w:p>
    <w:p w14:paraId="67FE9891" w14:textId="6F943C10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 xml:space="preserve">В совокупности по предприятиям, занимающихся распределением и производством электроэнергии, </w:t>
      </w:r>
      <w:r w:rsidR="009B67E5">
        <w:rPr>
          <w:sz w:val="24"/>
          <w:szCs w:val="24"/>
        </w:rPr>
        <w:t>тепла</w:t>
      </w:r>
      <w:r w:rsidRPr="000054AD">
        <w:rPr>
          <w:sz w:val="24"/>
          <w:szCs w:val="24"/>
        </w:rPr>
        <w:t xml:space="preserve"> и воды, выручка от реализации продукции, работ, услуг за 9 мес</w:t>
      </w:r>
      <w:r w:rsidR="00DE19A2">
        <w:rPr>
          <w:sz w:val="24"/>
          <w:szCs w:val="24"/>
        </w:rPr>
        <w:t>яцев</w:t>
      </w:r>
      <w:r w:rsidRPr="000054AD">
        <w:rPr>
          <w:sz w:val="24"/>
          <w:szCs w:val="24"/>
        </w:rPr>
        <w:t xml:space="preserve"> 202</w:t>
      </w:r>
      <w:r w:rsidR="000946E7">
        <w:rPr>
          <w:sz w:val="24"/>
          <w:szCs w:val="24"/>
        </w:rPr>
        <w:t>2</w:t>
      </w:r>
      <w:r w:rsidRPr="000054AD">
        <w:rPr>
          <w:sz w:val="24"/>
          <w:szCs w:val="24"/>
        </w:rPr>
        <w:t xml:space="preserve"> года составила </w:t>
      </w:r>
      <w:r w:rsidR="000946E7">
        <w:rPr>
          <w:sz w:val="24"/>
          <w:szCs w:val="24"/>
        </w:rPr>
        <w:t>418</w:t>
      </w:r>
      <w:r w:rsidRPr="000054AD">
        <w:rPr>
          <w:sz w:val="24"/>
          <w:szCs w:val="24"/>
        </w:rPr>
        <w:t xml:space="preserve"> </w:t>
      </w:r>
      <w:proofErr w:type="spellStart"/>
      <w:r w:rsidRPr="000054AD">
        <w:rPr>
          <w:sz w:val="24"/>
          <w:szCs w:val="24"/>
        </w:rPr>
        <w:t>млн.руб</w:t>
      </w:r>
      <w:proofErr w:type="spellEnd"/>
      <w:r w:rsidRPr="000054AD">
        <w:rPr>
          <w:sz w:val="24"/>
          <w:szCs w:val="24"/>
        </w:rPr>
        <w:t>. Прогноз выручки по предприятиям коммунального хозяйства на 202</w:t>
      </w:r>
      <w:r w:rsidR="000946E7">
        <w:rPr>
          <w:sz w:val="24"/>
          <w:szCs w:val="24"/>
        </w:rPr>
        <w:t>3</w:t>
      </w:r>
      <w:r w:rsidRPr="000054AD">
        <w:rPr>
          <w:sz w:val="24"/>
          <w:szCs w:val="24"/>
        </w:rPr>
        <w:t xml:space="preserve"> год и плановый период 202</w:t>
      </w:r>
      <w:r w:rsidR="000946E7">
        <w:rPr>
          <w:sz w:val="24"/>
          <w:szCs w:val="24"/>
        </w:rPr>
        <w:t>4</w:t>
      </w:r>
      <w:r w:rsidRPr="000054AD">
        <w:rPr>
          <w:sz w:val="24"/>
          <w:szCs w:val="24"/>
        </w:rPr>
        <w:t>-202</w:t>
      </w:r>
      <w:r w:rsidR="00F16E32">
        <w:rPr>
          <w:sz w:val="24"/>
          <w:szCs w:val="24"/>
        </w:rPr>
        <w:t>5</w:t>
      </w:r>
      <w:r w:rsidRPr="000054AD">
        <w:rPr>
          <w:sz w:val="24"/>
          <w:szCs w:val="24"/>
        </w:rPr>
        <w:t xml:space="preserve"> годы подразумевает повышение в пределах 10</w:t>
      </w:r>
      <w:r w:rsidR="000946E7">
        <w:rPr>
          <w:sz w:val="24"/>
          <w:szCs w:val="24"/>
        </w:rPr>
        <w:t>4,8</w:t>
      </w:r>
      <w:r w:rsidRPr="000054AD">
        <w:rPr>
          <w:sz w:val="24"/>
          <w:szCs w:val="24"/>
        </w:rPr>
        <w:t xml:space="preserve">% - </w:t>
      </w:r>
      <w:r w:rsidR="000946E7">
        <w:rPr>
          <w:sz w:val="24"/>
          <w:szCs w:val="24"/>
        </w:rPr>
        <w:t>105,2</w:t>
      </w:r>
      <w:r w:rsidRPr="000054AD">
        <w:rPr>
          <w:sz w:val="24"/>
          <w:szCs w:val="24"/>
        </w:rPr>
        <w:t>%, согласно индекса-дефлятора.</w:t>
      </w:r>
    </w:p>
    <w:p w14:paraId="2D2FE338" w14:textId="766EBABA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 xml:space="preserve">Контроль за деятельностью организаций коммунального комплекса осуществляет администрация Слюдянского городского поселения. </w:t>
      </w:r>
    </w:p>
    <w:p w14:paraId="212CAE71" w14:textId="5B4B04A9" w:rsidR="00B8108D" w:rsidRPr="000054AD" w:rsidRDefault="00ED1A76" w:rsidP="00397F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054AD">
        <w:rPr>
          <w:rFonts w:eastAsia="Calibri"/>
          <w:sz w:val="24"/>
          <w:szCs w:val="24"/>
          <w:lang w:eastAsia="en-US"/>
        </w:rPr>
        <w:t xml:space="preserve">В прогнозе социально-экономического развития так же представлены данные предприятий лесного хозяйства, транспорта и связи, где основными предприятиями отрасли являются предприятия ОАО «РЖД» и иных организаций, предоставляющих услуги населению Слюдянского городского поселения. </w:t>
      </w:r>
    </w:p>
    <w:p w14:paraId="4A2CE963" w14:textId="2C86A3E4" w:rsidR="00B8108D" w:rsidRDefault="00ED1A76" w:rsidP="00DE19A2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Недостаточно высокий уровень эффективности существующих производств связан с технологическим устареванием оборудования промышленных предприятий и избыточностью потребления ресурсов. Основной целью развития промышленности является увеличение объемов производства.</w:t>
      </w:r>
    </w:p>
    <w:p w14:paraId="444A317A" w14:textId="77777777" w:rsidR="00B4705C" w:rsidRPr="000054AD" w:rsidRDefault="00B4705C" w:rsidP="00397F98">
      <w:pPr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802479E" w14:textId="77777777" w:rsidR="00B8108D" w:rsidRPr="000054AD" w:rsidRDefault="00ED1A76">
      <w:pPr>
        <w:tabs>
          <w:tab w:val="left" w:pos="720"/>
        </w:tabs>
        <w:ind w:firstLine="709"/>
        <w:jc w:val="center"/>
        <w:rPr>
          <w:b/>
          <w:i/>
          <w:sz w:val="24"/>
          <w:szCs w:val="24"/>
          <w:u w:val="single"/>
        </w:rPr>
      </w:pPr>
      <w:r w:rsidRPr="000054AD">
        <w:rPr>
          <w:b/>
          <w:i/>
          <w:sz w:val="24"/>
          <w:szCs w:val="24"/>
          <w:u w:val="single"/>
        </w:rPr>
        <w:t>Транспорт и связь</w:t>
      </w:r>
    </w:p>
    <w:p w14:paraId="4A824B45" w14:textId="791E3DFC" w:rsidR="00B8108D" w:rsidRDefault="00B8108D">
      <w:pPr>
        <w:tabs>
          <w:tab w:val="left" w:pos="720"/>
        </w:tabs>
        <w:ind w:firstLine="709"/>
        <w:jc w:val="center"/>
        <w:rPr>
          <w:b/>
          <w:i/>
          <w:u w:val="single"/>
        </w:rPr>
      </w:pPr>
    </w:p>
    <w:p w14:paraId="038E6BDD" w14:textId="77777777" w:rsidR="00595789" w:rsidRPr="008D4ED1" w:rsidRDefault="00ED1A76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</w:rPr>
        <w:t>По виду деятельности «Транспорт и связь» основную долю инвестиционных вложений и поступлений НДФЛ в бюджет Слюдянского муниципального образования составляет деятельность предприятий ВСДЖ–филиала</w:t>
      </w:r>
      <w:r w:rsidR="006B25C9" w:rsidRPr="008D4ED1">
        <w:rPr>
          <w:sz w:val="24"/>
          <w:szCs w:val="24"/>
        </w:rPr>
        <w:t xml:space="preserve"> </w:t>
      </w:r>
      <w:r w:rsidRPr="008D4ED1">
        <w:rPr>
          <w:sz w:val="24"/>
          <w:szCs w:val="24"/>
        </w:rPr>
        <w:t xml:space="preserve">ОАО «РЖД». </w:t>
      </w:r>
      <w:r w:rsidR="00A93921" w:rsidRPr="008D4ED1">
        <w:rPr>
          <w:sz w:val="24"/>
          <w:szCs w:val="24"/>
        </w:rPr>
        <w:t xml:space="preserve">Предприятия </w:t>
      </w:r>
      <w:r w:rsidR="00A93921" w:rsidRPr="008D4ED1">
        <w:rPr>
          <w:sz w:val="24"/>
          <w:szCs w:val="24"/>
          <w:shd w:val="clear" w:color="auto" w:fill="FFFFFF"/>
        </w:rPr>
        <w:t xml:space="preserve">Железнодорожного транспорта остаются главным «работодателем» на территории Слюдянского муниципального образования. В городе </w:t>
      </w:r>
      <w:r w:rsidR="00595789" w:rsidRPr="008D4ED1">
        <w:rPr>
          <w:sz w:val="24"/>
          <w:szCs w:val="24"/>
          <w:shd w:val="clear" w:color="auto" w:fill="FFFFFF"/>
        </w:rPr>
        <w:t>располагается несколько предприятий ОАО «РЖД». Основные из них:</w:t>
      </w:r>
    </w:p>
    <w:p w14:paraId="09CCAFF1" w14:textId="77777777" w:rsidR="00B8108D" w:rsidRPr="008D4ED1" w:rsidRDefault="00595789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  <w:shd w:val="clear" w:color="auto" w:fill="FFFFFF"/>
        </w:rPr>
        <w:t>- Локомотивное эксплуатационное депо. Является основным предприятием, обеспечивающим перевозочный процесс на участке обслуживания. Также осуществляет пригородн</w:t>
      </w:r>
      <w:r w:rsidR="00F31B54" w:rsidRPr="008D4ED1">
        <w:rPr>
          <w:sz w:val="24"/>
          <w:szCs w:val="24"/>
          <w:shd w:val="clear" w:color="auto" w:fill="FFFFFF"/>
        </w:rPr>
        <w:t>ое</w:t>
      </w:r>
      <w:r w:rsidRPr="008D4ED1">
        <w:rPr>
          <w:sz w:val="24"/>
          <w:szCs w:val="24"/>
          <w:shd w:val="clear" w:color="auto" w:fill="FFFFFF"/>
        </w:rPr>
        <w:t xml:space="preserve"> пассажирское движение Слюдянка-Порт-Байкал по </w:t>
      </w:r>
      <w:proofErr w:type="spellStart"/>
      <w:r w:rsidRPr="008D4ED1">
        <w:rPr>
          <w:sz w:val="24"/>
          <w:szCs w:val="24"/>
          <w:shd w:val="clear" w:color="auto" w:fill="FFFFFF"/>
        </w:rPr>
        <w:t>Кругобайкальской</w:t>
      </w:r>
      <w:proofErr w:type="spellEnd"/>
      <w:r w:rsidRPr="008D4ED1">
        <w:rPr>
          <w:sz w:val="24"/>
          <w:szCs w:val="24"/>
          <w:shd w:val="clear" w:color="auto" w:fill="FFFFFF"/>
        </w:rPr>
        <w:t xml:space="preserve"> железной дороге, в том числе осуществляет паровозные </w:t>
      </w:r>
      <w:proofErr w:type="spellStart"/>
      <w:r w:rsidRPr="008D4ED1">
        <w:rPr>
          <w:sz w:val="24"/>
          <w:szCs w:val="24"/>
          <w:shd w:val="clear" w:color="auto" w:fill="FFFFFF"/>
        </w:rPr>
        <w:t>ретротуры</w:t>
      </w:r>
      <w:proofErr w:type="spellEnd"/>
      <w:r w:rsidRPr="008D4ED1">
        <w:rPr>
          <w:sz w:val="24"/>
          <w:szCs w:val="24"/>
          <w:shd w:val="clear" w:color="auto" w:fill="FFFFFF"/>
        </w:rPr>
        <w:t>. Локомотивные бригады осуществляют подталкивание поездов на горно-перевальном участке. Локомотивное депо обеспечивает маневровую работу на участке обслуживания</w:t>
      </w:r>
      <w:r w:rsidR="00A93921" w:rsidRPr="008D4ED1">
        <w:rPr>
          <w:sz w:val="24"/>
          <w:szCs w:val="24"/>
          <w:shd w:val="clear" w:color="auto" w:fill="FFFFFF"/>
        </w:rPr>
        <w:t>.</w:t>
      </w:r>
    </w:p>
    <w:p w14:paraId="0C865BF0" w14:textId="77777777" w:rsidR="00595789" w:rsidRPr="008D4ED1" w:rsidRDefault="00595789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  <w:shd w:val="clear" w:color="auto" w:fill="FFFFFF"/>
        </w:rPr>
        <w:t xml:space="preserve">- Слюдянская Дистанция пути – предприятие, обеспечивающее содержание </w:t>
      </w:r>
      <w:r w:rsidR="006B25C9" w:rsidRPr="008D4ED1">
        <w:rPr>
          <w:sz w:val="24"/>
          <w:szCs w:val="24"/>
          <w:shd w:val="clear" w:color="auto" w:fill="FFFFFF"/>
        </w:rPr>
        <w:t>инфраструктуры путевого хозяйства на обслуживаемом участке. Поддерживает и обеспечивает безопасную эксплуатацию и содержание верхнего строения пути.</w:t>
      </w:r>
    </w:p>
    <w:p w14:paraId="1981C02F" w14:textId="1D692FA2" w:rsidR="006B25C9" w:rsidRPr="008D4ED1" w:rsidRDefault="006B25C9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  <w:shd w:val="clear" w:color="auto" w:fill="FFFFFF"/>
        </w:rPr>
        <w:t xml:space="preserve">- Дистанция блокировки, сигнализации и связи – обеспечивает безопасную </w:t>
      </w:r>
      <w:r w:rsidR="00055BF5" w:rsidRPr="008D4ED1">
        <w:rPr>
          <w:sz w:val="24"/>
          <w:szCs w:val="24"/>
          <w:shd w:val="clear" w:color="auto" w:fill="FFFFFF"/>
        </w:rPr>
        <w:t>эксплуатацию и</w:t>
      </w:r>
      <w:r w:rsidRPr="008D4ED1">
        <w:rPr>
          <w:sz w:val="24"/>
          <w:szCs w:val="24"/>
          <w:shd w:val="clear" w:color="auto" w:fill="FFFFFF"/>
        </w:rPr>
        <w:t xml:space="preserve"> содержание средств сигнализации связи путевых устройств и инфраструктуры.</w:t>
      </w:r>
    </w:p>
    <w:p w14:paraId="21B6952E" w14:textId="468B0E91" w:rsidR="006B25C9" w:rsidRPr="008D4ED1" w:rsidRDefault="00F31B54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  <w:shd w:val="clear" w:color="auto" w:fill="FFFFFF"/>
        </w:rPr>
        <w:lastRenderedPageBreak/>
        <w:t>Комплексный</w:t>
      </w:r>
      <w:r w:rsidR="006B25C9" w:rsidRPr="008D4ED1">
        <w:rPr>
          <w:sz w:val="24"/>
          <w:szCs w:val="24"/>
          <w:shd w:val="clear" w:color="auto" w:fill="FFFFFF"/>
        </w:rPr>
        <w:t xml:space="preserve"> подход и слаженная работа предприятий ОАО «РЖД» обеспечивает грамотную и бесперебойную работу градообразующих предприятий Слюдянского муниципального образования, безопасные и быстрые </w:t>
      </w:r>
      <w:proofErr w:type="spellStart"/>
      <w:r w:rsidR="006B25C9" w:rsidRPr="008D4ED1">
        <w:rPr>
          <w:sz w:val="24"/>
          <w:szCs w:val="24"/>
          <w:shd w:val="clear" w:color="auto" w:fill="FFFFFF"/>
        </w:rPr>
        <w:t>пассажиро</w:t>
      </w:r>
      <w:proofErr w:type="spellEnd"/>
      <w:r w:rsidR="00055BF5" w:rsidRPr="008D4ED1">
        <w:rPr>
          <w:sz w:val="24"/>
          <w:szCs w:val="24"/>
          <w:shd w:val="clear" w:color="auto" w:fill="FFFFFF"/>
        </w:rPr>
        <w:t xml:space="preserve"> </w:t>
      </w:r>
      <w:r w:rsidR="006B25C9" w:rsidRPr="008D4ED1">
        <w:rPr>
          <w:sz w:val="24"/>
          <w:szCs w:val="24"/>
          <w:shd w:val="clear" w:color="auto" w:fill="FFFFFF"/>
        </w:rPr>
        <w:t>- и грузоперевозки.</w:t>
      </w:r>
    </w:p>
    <w:p w14:paraId="35B447FD" w14:textId="5A0684E6" w:rsidR="008D4ED1" w:rsidRPr="008D4ED1" w:rsidRDefault="008D4ED1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Pr="008D4ED1">
        <w:rPr>
          <w:rFonts w:ascii="Times New Roman CYR" w:hAnsi="Times New Roman CYR" w:cs="Times New Roman CYR"/>
          <w:sz w:val="24"/>
          <w:szCs w:val="24"/>
        </w:rPr>
        <w:t>ротяженность автомобильных дорог общего пользования местного значения составляет 133,932 км, из них с усовершенствованным типом покрытия – 55,567 км.</w:t>
      </w:r>
    </w:p>
    <w:p w14:paraId="412451B1" w14:textId="75E2370C" w:rsidR="008D4ED1" w:rsidRPr="008D4ED1" w:rsidRDefault="008D4ED1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D4ED1">
        <w:rPr>
          <w:rFonts w:ascii="Times New Roman CYR" w:hAnsi="Times New Roman CYR" w:cs="Times New Roman CYR"/>
          <w:sz w:val="24"/>
          <w:szCs w:val="24"/>
        </w:rPr>
        <w:t xml:space="preserve">В 2022 году в рамках программных мероприятий муниципальных программ «Развитие транспортного комплекса и улично-дорожной сети Слюдянского муниципального образования» на 2019-2024 годы и перечня проектов Народные инициативы выполнен ремонт автомобильных дорог общего пользования на сумму 14 928 286,70 рублей, протяженностью 1 250 </w:t>
      </w:r>
      <w:proofErr w:type="spellStart"/>
      <w:r w:rsidRPr="008D4ED1">
        <w:rPr>
          <w:rFonts w:ascii="Times New Roman CYR" w:hAnsi="Times New Roman CYR" w:cs="Times New Roman CYR"/>
          <w:sz w:val="24"/>
          <w:szCs w:val="24"/>
        </w:rPr>
        <w:t>п.м</w:t>
      </w:r>
      <w:proofErr w:type="spellEnd"/>
      <w:r w:rsidRPr="008D4ED1">
        <w:rPr>
          <w:rFonts w:ascii="Times New Roman CYR" w:hAnsi="Times New Roman CYR" w:cs="Times New Roman CYR"/>
          <w:sz w:val="24"/>
          <w:szCs w:val="24"/>
        </w:rPr>
        <w:t xml:space="preserve">.: </w:t>
      </w:r>
    </w:p>
    <w:p w14:paraId="295EBB3C" w14:textId="4237FA1A" w:rsidR="008D4ED1" w:rsidRPr="008D4ED1" w:rsidRDefault="008D4ED1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8D4ED1">
        <w:rPr>
          <w:rFonts w:ascii="Times New Roman CYR" w:hAnsi="Times New Roman CYR" w:cs="Times New Roman CYR"/>
          <w:sz w:val="24"/>
          <w:szCs w:val="24"/>
        </w:rPr>
        <w:t>ремонт автомобильной дороги по ул. Слюдянских Красногвардейцев (от ул. Комсомольская до ул. Гранитная с устройством тротуара);</w:t>
      </w:r>
    </w:p>
    <w:p w14:paraId="65B87CD7" w14:textId="471DC986" w:rsidR="008D4ED1" w:rsidRPr="008D4ED1" w:rsidRDefault="008D4ED1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  </w:t>
      </w:r>
      <w:r w:rsidRPr="008D4ED1">
        <w:rPr>
          <w:rFonts w:ascii="Times New Roman CYR" w:hAnsi="Times New Roman CYR" w:cs="Times New Roman CYR"/>
          <w:sz w:val="24"/>
          <w:szCs w:val="24"/>
        </w:rPr>
        <w:t>ремонт автомобильной дороги по ул. Советской (от д. 44, включая перекресток по ул. Московской, пер. Почтовый);</w:t>
      </w:r>
    </w:p>
    <w:p w14:paraId="719A33E5" w14:textId="38EA0AD3" w:rsidR="008D4ED1" w:rsidRPr="008D4ED1" w:rsidRDefault="008D4ED1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8D4ED1">
        <w:rPr>
          <w:rFonts w:ascii="Times New Roman CYR" w:hAnsi="Times New Roman CYR" w:cs="Times New Roman CYR"/>
          <w:sz w:val="24"/>
          <w:szCs w:val="24"/>
        </w:rPr>
        <w:t>ремонт дорожного полотна по (ул. Парижской Коммуны), ямочный ремонт автомобильных дорог общего пользования местного значения,</w:t>
      </w:r>
    </w:p>
    <w:p w14:paraId="43C5D8B2" w14:textId="77777777" w:rsidR="008D4ED1" w:rsidRPr="008D4ED1" w:rsidRDefault="008D4ED1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D4ED1">
        <w:rPr>
          <w:rFonts w:ascii="Times New Roman CYR" w:hAnsi="Times New Roman CYR" w:cs="Times New Roman CYR"/>
          <w:sz w:val="24"/>
          <w:szCs w:val="24"/>
        </w:rPr>
        <w:t xml:space="preserve">и обустроено 1126 </w:t>
      </w:r>
      <w:proofErr w:type="spellStart"/>
      <w:r w:rsidRPr="008D4ED1">
        <w:rPr>
          <w:rFonts w:ascii="Times New Roman CYR" w:hAnsi="Times New Roman CYR" w:cs="Times New Roman CYR"/>
          <w:sz w:val="24"/>
          <w:szCs w:val="24"/>
        </w:rPr>
        <w:t>п.м</w:t>
      </w:r>
      <w:proofErr w:type="spellEnd"/>
      <w:r w:rsidRPr="008D4ED1">
        <w:rPr>
          <w:rFonts w:ascii="Times New Roman CYR" w:hAnsi="Times New Roman CYR" w:cs="Times New Roman CYR"/>
          <w:sz w:val="24"/>
          <w:szCs w:val="24"/>
        </w:rPr>
        <w:t>. тротуаров по ул. Парижской коммуны, по ул. Слюдянских Красногвардейцев.</w:t>
      </w:r>
    </w:p>
    <w:p w14:paraId="4D584803" w14:textId="55232664" w:rsidR="008D4ED1" w:rsidRDefault="008D4ED1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D4ED1">
        <w:rPr>
          <w:rFonts w:ascii="Times New Roman CYR" w:hAnsi="Times New Roman CYR" w:cs="Times New Roman CYR"/>
          <w:sz w:val="24"/>
          <w:szCs w:val="24"/>
        </w:rPr>
        <w:t>На территории Слюдянского муниципального образования пассажироперевозки осуществляет: ООО «Партнерство Баргузин», ООО «</w:t>
      </w:r>
      <w:proofErr w:type="spellStart"/>
      <w:r w:rsidRPr="008D4ED1">
        <w:rPr>
          <w:rFonts w:ascii="Times New Roman CYR" w:hAnsi="Times New Roman CYR" w:cs="Times New Roman CYR"/>
          <w:sz w:val="24"/>
          <w:szCs w:val="24"/>
        </w:rPr>
        <w:t>Автодрайв</w:t>
      </w:r>
      <w:proofErr w:type="spellEnd"/>
      <w:r w:rsidRPr="008D4ED1">
        <w:rPr>
          <w:rFonts w:ascii="Times New Roman CYR" w:hAnsi="Times New Roman CYR" w:cs="Times New Roman CYR"/>
          <w:sz w:val="24"/>
          <w:szCs w:val="24"/>
        </w:rPr>
        <w:t>», ИП «Зинуров Г.Т.» и индивидуальные предприниматели. Перевозка пассажиров осуществляется согласно утвержденной программе перевозок лицензированными организациями.</w:t>
      </w:r>
    </w:p>
    <w:p w14:paraId="6A707A12" w14:textId="6059A818" w:rsidR="00D02E8B" w:rsidRPr="00F6725D" w:rsidRDefault="00D02E8B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D4ED1">
        <w:rPr>
          <w:rFonts w:ascii="Times New Roman CYR" w:hAnsi="Times New Roman CYR" w:cs="Times New Roman CYR"/>
          <w:sz w:val="24"/>
          <w:szCs w:val="24"/>
        </w:rPr>
        <w:t xml:space="preserve">Телефонная сеть на территории района обслуживается </w:t>
      </w:r>
      <w:r w:rsidR="00F6725D" w:rsidRPr="008D4ED1">
        <w:rPr>
          <w:rFonts w:ascii="Times New Roman CYR" w:hAnsi="Times New Roman CYR" w:cs="Times New Roman CYR"/>
          <w:sz w:val="24"/>
          <w:szCs w:val="24"/>
        </w:rPr>
        <w:t xml:space="preserve">Слюдянским </w:t>
      </w:r>
      <w:r w:rsidRPr="008D4ED1">
        <w:rPr>
          <w:rFonts w:ascii="Times New Roman CYR" w:hAnsi="Times New Roman CYR" w:cs="Times New Roman CYR"/>
          <w:sz w:val="24"/>
          <w:szCs w:val="24"/>
        </w:rPr>
        <w:t xml:space="preserve">филиалом ПАО «Ростелеком». </w:t>
      </w:r>
      <w:r w:rsidR="00F6725D" w:rsidRPr="008D4ED1">
        <w:rPr>
          <w:rFonts w:ascii="Times New Roman CYR" w:hAnsi="Times New Roman CYR" w:cs="Times New Roman CYR"/>
          <w:sz w:val="24"/>
          <w:szCs w:val="24"/>
        </w:rPr>
        <w:t>С 2022 года д</w:t>
      </w:r>
      <w:r w:rsidRPr="008D4ED1">
        <w:rPr>
          <w:rFonts w:ascii="Times New Roman CYR" w:hAnsi="Times New Roman CYR" w:cs="Times New Roman CYR"/>
          <w:sz w:val="24"/>
          <w:szCs w:val="24"/>
        </w:rPr>
        <w:t xml:space="preserve">оступность к телефонам имеют </w:t>
      </w:r>
      <w:r w:rsidR="00F6725D" w:rsidRPr="008D4ED1">
        <w:rPr>
          <w:rFonts w:ascii="Times New Roman CYR" w:hAnsi="Times New Roman CYR" w:cs="Times New Roman CYR"/>
          <w:sz w:val="24"/>
          <w:szCs w:val="24"/>
        </w:rPr>
        <w:t xml:space="preserve">теперь и отдаленные </w:t>
      </w:r>
      <w:r w:rsidRPr="008D4ED1">
        <w:rPr>
          <w:rFonts w:ascii="Times New Roman CYR" w:hAnsi="Times New Roman CYR" w:cs="Times New Roman CYR"/>
          <w:sz w:val="24"/>
          <w:szCs w:val="24"/>
        </w:rPr>
        <w:t>населенные пункты</w:t>
      </w:r>
      <w:r w:rsidR="00F6725D" w:rsidRPr="008D4ED1">
        <w:rPr>
          <w:rFonts w:ascii="Times New Roman CYR" w:hAnsi="Times New Roman CYR" w:cs="Times New Roman CYR"/>
          <w:sz w:val="24"/>
          <w:szCs w:val="24"/>
        </w:rPr>
        <w:t xml:space="preserve"> (пос.</w:t>
      </w:r>
      <w:r w:rsidR="002F44DC" w:rsidRPr="008D4ED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F6725D" w:rsidRPr="008D4ED1">
        <w:rPr>
          <w:rFonts w:ascii="Times New Roman CYR" w:hAnsi="Times New Roman CYR" w:cs="Times New Roman CYR"/>
          <w:sz w:val="24"/>
          <w:szCs w:val="24"/>
        </w:rPr>
        <w:t>Буровщина</w:t>
      </w:r>
      <w:proofErr w:type="spellEnd"/>
      <w:r w:rsidR="00F6725D" w:rsidRPr="008D4ED1">
        <w:rPr>
          <w:rFonts w:ascii="Times New Roman CYR" w:hAnsi="Times New Roman CYR" w:cs="Times New Roman CYR"/>
          <w:sz w:val="24"/>
          <w:szCs w:val="24"/>
        </w:rPr>
        <w:t>)</w:t>
      </w:r>
      <w:r w:rsidRPr="008D4ED1">
        <w:rPr>
          <w:rFonts w:ascii="Times New Roman CYR" w:hAnsi="Times New Roman CYR" w:cs="Times New Roman CYR"/>
          <w:sz w:val="24"/>
          <w:szCs w:val="24"/>
        </w:rPr>
        <w:t>. Также системой общедоступного пользования является сотовая связь, которую предлагают четыре оператора «Tele2», «Билайн», «МТС», «Мегафон», «Тинькофф».</w:t>
      </w:r>
    </w:p>
    <w:p w14:paraId="7485D1D6" w14:textId="77777777" w:rsidR="00B8108D" w:rsidRPr="00F6725D" w:rsidRDefault="00B8108D">
      <w:pPr>
        <w:tabs>
          <w:tab w:val="left" w:pos="720"/>
        </w:tabs>
        <w:ind w:firstLine="709"/>
        <w:jc w:val="center"/>
        <w:rPr>
          <w:b/>
          <w:i/>
          <w:sz w:val="24"/>
          <w:szCs w:val="24"/>
          <w:u w:val="single"/>
        </w:rPr>
      </w:pPr>
    </w:p>
    <w:p w14:paraId="4CCFED90" w14:textId="77777777" w:rsidR="00B8108D" w:rsidRPr="000054AD" w:rsidRDefault="00ED1A76">
      <w:pPr>
        <w:tabs>
          <w:tab w:val="left" w:pos="720"/>
        </w:tabs>
        <w:ind w:firstLine="709"/>
        <w:jc w:val="center"/>
        <w:rPr>
          <w:b/>
          <w:i/>
          <w:sz w:val="24"/>
          <w:szCs w:val="24"/>
          <w:u w:val="single"/>
        </w:rPr>
      </w:pPr>
      <w:r w:rsidRPr="000054AD">
        <w:rPr>
          <w:b/>
          <w:i/>
          <w:sz w:val="24"/>
          <w:szCs w:val="24"/>
          <w:u w:val="single"/>
        </w:rPr>
        <w:t>Объём отгруженных товаров, предоставленных услуг</w:t>
      </w:r>
    </w:p>
    <w:p w14:paraId="5FD979AA" w14:textId="77777777" w:rsidR="00B8108D" w:rsidRPr="000054AD" w:rsidRDefault="00B8108D">
      <w:pPr>
        <w:tabs>
          <w:tab w:val="left" w:pos="720"/>
        </w:tabs>
        <w:ind w:firstLine="709"/>
        <w:jc w:val="center"/>
        <w:rPr>
          <w:b/>
          <w:i/>
          <w:sz w:val="24"/>
          <w:szCs w:val="24"/>
          <w:u w:val="single"/>
        </w:rPr>
      </w:pPr>
    </w:p>
    <w:p w14:paraId="351D4C1F" w14:textId="77777777" w:rsidR="00B8108D" w:rsidRPr="000054AD" w:rsidRDefault="00ED1A7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 xml:space="preserve">Объём отгруженных товаров представляет собой стоимость тех товаров или предоставленных услуг, которые произведены юридическим лицом и фактически отгружены, и предоставлены в отчетном периоде (другим юридическим или физическим лицам). </w:t>
      </w:r>
    </w:p>
    <w:p w14:paraId="3FFE012D" w14:textId="77777777" w:rsidR="00B8108D" w:rsidRPr="000054AD" w:rsidRDefault="00ED1A7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Объём отгруженных товаров собственного производства, выполненных работ и услуг собственными силами по подразделам ОКВЭД на среднесрочный период рассчитан на основе прогнозных значений индексов-дефляторов и индексов производства по каждому из подразделов. Итоговое значение по разделу «Объем отгруженных товаров, услуг собственного производства» определён путем суммирования на основе значения показателя по подразделам.</w:t>
      </w:r>
    </w:p>
    <w:p w14:paraId="0E7FF2DE" w14:textId="77777777" w:rsidR="00B8108D" w:rsidRPr="000054AD" w:rsidRDefault="00ED1A7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Прибыль предприятий – это положительный конечный финансовый результат экономической деятельности организаций всех форм собственности. На данный показатель оказывают влияние множество факторов: темпы производства, уровень инфляции, параметры налогообложения предприятий и организаций, действующие льготы по налогообложению, ставка рефинансирования и т.п.</w:t>
      </w:r>
    </w:p>
    <w:p w14:paraId="5D94E81E" w14:textId="77777777" w:rsidR="00B8108D" w:rsidRPr="000054AD" w:rsidRDefault="00B8108D">
      <w:pPr>
        <w:pStyle w:val="a4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499ACF4" w14:textId="77777777" w:rsidR="00B8108D" w:rsidRPr="000054AD" w:rsidRDefault="00ED1A76">
      <w:pPr>
        <w:pStyle w:val="a4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0054AD">
        <w:rPr>
          <w:rFonts w:ascii="Times New Roman" w:hAnsi="Times New Roman"/>
          <w:b/>
          <w:i/>
          <w:sz w:val="24"/>
          <w:szCs w:val="24"/>
          <w:u w:val="single"/>
        </w:rPr>
        <w:t>Малый бизнес</w:t>
      </w:r>
    </w:p>
    <w:p w14:paraId="068CCF41" w14:textId="77777777" w:rsidR="00B8108D" w:rsidRPr="000054AD" w:rsidRDefault="00B8108D">
      <w:pPr>
        <w:pStyle w:val="a4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2F7B672" w14:textId="79884D55" w:rsidR="00B8108D" w:rsidRPr="002F6CB5" w:rsidRDefault="00D628A2" w:rsidP="00397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7F98">
        <w:rPr>
          <w:sz w:val="24"/>
          <w:szCs w:val="24"/>
        </w:rPr>
        <w:t>С</w:t>
      </w:r>
      <w:r w:rsidR="00ED1A76" w:rsidRPr="002F6CB5">
        <w:rPr>
          <w:sz w:val="24"/>
          <w:szCs w:val="24"/>
        </w:rPr>
        <w:t xml:space="preserve"> начала года сохраняется положительная динамика розничной торговли на территории Слюдянского муниципального образования. Оборот розничной торговли составил 103,5 %.</w:t>
      </w:r>
    </w:p>
    <w:p w14:paraId="541F1857" w14:textId="3C5331B7" w:rsidR="00B8108D" w:rsidRPr="002F6CB5" w:rsidRDefault="00ED1A76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lastRenderedPageBreak/>
        <w:t xml:space="preserve">С целью повышения конкурентоспособности предпринимательской среды в Слюдянском муниципальном образовании и увеличения вклада малых и средних предприятий в позитивные социальные процессы (повышение занятости граждан, вовлечение в малый и средний бизнес социально незащищенных групп населения) на территории Слюдянского муниципального образования действует программа «Поддержка приоритетных отраслей экономики на 2019-2024 годы». Администрацией Слюдянского </w:t>
      </w:r>
      <w:r w:rsidR="0054785C">
        <w:rPr>
          <w:sz w:val="24"/>
          <w:szCs w:val="24"/>
        </w:rPr>
        <w:t xml:space="preserve">городского поселения </w:t>
      </w:r>
      <w:r w:rsidRPr="002F6CB5">
        <w:rPr>
          <w:sz w:val="24"/>
          <w:szCs w:val="24"/>
        </w:rPr>
        <w:t>принимаются следующие меры для оказания помощи в развитии малых предприятий:</w:t>
      </w:r>
    </w:p>
    <w:p w14:paraId="47F5B525" w14:textId="449A8AD6" w:rsidR="00B8108D" w:rsidRPr="002F6CB5" w:rsidRDefault="00397F98" w:rsidP="00397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1A76" w:rsidRPr="002F6CB5">
        <w:rPr>
          <w:sz w:val="24"/>
          <w:szCs w:val="24"/>
        </w:rPr>
        <w:t xml:space="preserve">в средствах массовой информации публикуются материалы о проведении обучающих семинаров, областных конкурсов, проведение областных ярмарок, выставок. По данному мероприятию осуществляется финансирование, </w:t>
      </w:r>
      <w:r w:rsidR="00D02E8B" w:rsidRPr="002F6CB5">
        <w:rPr>
          <w:sz w:val="24"/>
          <w:szCs w:val="24"/>
        </w:rPr>
        <w:t>согласно плану</w:t>
      </w:r>
      <w:r w:rsidR="00ED1A76" w:rsidRPr="002F6CB5">
        <w:rPr>
          <w:sz w:val="24"/>
          <w:szCs w:val="24"/>
        </w:rPr>
        <w:t xml:space="preserve"> мероприятий к подпрограмме;</w:t>
      </w:r>
    </w:p>
    <w:p w14:paraId="383329BA" w14:textId="5908E087" w:rsidR="00B8108D" w:rsidRPr="0054785C" w:rsidRDefault="00397F98" w:rsidP="00397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8A6F18" w:rsidRPr="002F6CB5">
        <w:rPr>
          <w:sz w:val="24"/>
          <w:szCs w:val="24"/>
        </w:rPr>
        <w:t xml:space="preserve"> целях обеспечения социально- экономической стабильности  на территории Слюдянского муниципального образования в части поддержки малого и среднего предпринимательства, администрацией Слюдянского городского поселения и Думой </w:t>
      </w:r>
      <w:r w:rsidR="0054785C" w:rsidRPr="002F6CB5">
        <w:rPr>
          <w:sz w:val="24"/>
          <w:szCs w:val="24"/>
        </w:rPr>
        <w:t xml:space="preserve">Слюдянского муниципального образования </w:t>
      </w:r>
      <w:r w:rsidR="008A6F18" w:rsidRPr="002F6CB5">
        <w:rPr>
          <w:sz w:val="24"/>
          <w:szCs w:val="24"/>
        </w:rPr>
        <w:t xml:space="preserve">ежегодно корректируется ставка налогового процента в отношении объектов налогообложения, включенных в перечень, определяемый в соответствии с пунктом 7 статьи 378.2 </w:t>
      </w:r>
      <w:r w:rsidR="008D4ED1" w:rsidRPr="002F6CB5">
        <w:rPr>
          <w:sz w:val="24"/>
          <w:szCs w:val="24"/>
        </w:rPr>
        <w:t>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</w:r>
      <w:r w:rsidR="0054785C" w:rsidRPr="0054785C">
        <w:rPr>
          <w:sz w:val="24"/>
          <w:szCs w:val="24"/>
        </w:rPr>
        <w:t>;</w:t>
      </w:r>
    </w:p>
    <w:p w14:paraId="12D9CBE0" w14:textId="5108082C" w:rsidR="00D628A2" w:rsidRPr="002F6CB5" w:rsidRDefault="00397F98" w:rsidP="00397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D628A2" w:rsidRPr="002F6CB5">
        <w:rPr>
          <w:sz w:val="24"/>
          <w:szCs w:val="24"/>
        </w:rPr>
        <w:t xml:space="preserve">едется активное сотрудничество с центром «Мой Бизнес», который предлагает обучение предпринимателей, помощь в составлении документации и бизнес-планов, компенсацию расходов на утвержденные перечнем цели и прочие консультации и меры поддержки. </w:t>
      </w:r>
    </w:p>
    <w:p w14:paraId="019FCA61" w14:textId="47904645" w:rsidR="00B8108D" w:rsidRPr="002F6CB5" w:rsidRDefault="00ED1A76">
      <w:pPr>
        <w:ind w:firstLine="708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По состоянию на 01.10.202</w:t>
      </w:r>
      <w:r w:rsidR="005704D4" w:rsidRPr="002F6CB5">
        <w:rPr>
          <w:sz w:val="24"/>
          <w:szCs w:val="24"/>
        </w:rPr>
        <w:t>2</w:t>
      </w:r>
      <w:r w:rsidRPr="002F6CB5">
        <w:rPr>
          <w:sz w:val="24"/>
          <w:szCs w:val="24"/>
        </w:rPr>
        <w:t xml:space="preserve"> года на территории СМО осуществляют свою деятельность:</w:t>
      </w:r>
    </w:p>
    <w:p w14:paraId="6A23A455" w14:textId="77777777" w:rsidR="00B8108D" w:rsidRPr="002F6CB5" w:rsidRDefault="00B8108D">
      <w:pPr>
        <w:ind w:firstLine="708"/>
        <w:jc w:val="both"/>
        <w:rPr>
          <w:sz w:val="24"/>
          <w:szCs w:val="24"/>
        </w:rPr>
      </w:pPr>
    </w:p>
    <w:tbl>
      <w:tblPr>
        <w:tblW w:w="7398" w:type="dxa"/>
        <w:tblInd w:w="784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1200"/>
        <w:gridCol w:w="1256"/>
        <w:gridCol w:w="1256"/>
      </w:tblGrid>
      <w:tr w:rsidR="00B8108D" w:rsidRPr="002F6CB5" w14:paraId="3D1E3B52" w14:textId="77777777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43A73" w14:textId="45920ED0" w:rsidR="00B8108D" w:rsidRPr="002F6CB5" w:rsidRDefault="00ED1A76" w:rsidP="008F7699">
            <w:pPr>
              <w:pStyle w:val="ConsPlusCell"/>
              <w:ind w:left="67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356D2" w14:textId="53D60340" w:rsidR="00B8108D" w:rsidRPr="002F6CB5" w:rsidRDefault="00ED1A76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202</w:t>
            </w:r>
            <w:r w:rsidR="005704D4" w:rsidRPr="002F6CB5">
              <w:rPr>
                <w:rFonts w:ascii="Times New Roman" w:hAnsi="Times New Roman"/>
                <w:sz w:val="24"/>
                <w:szCs w:val="24"/>
              </w:rPr>
              <w:t>1</w:t>
            </w:r>
            <w:r w:rsidRPr="002F6C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BC9B3" w14:textId="233EE81C" w:rsidR="004C14E5" w:rsidRPr="002F6CB5" w:rsidRDefault="004C14E5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1AC698AC" w14:textId="38A96887" w:rsidR="00B8108D" w:rsidRPr="002F6CB5" w:rsidRDefault="00ED1A76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202</w:t>
            </w:r>
            <w:r w:rsidR="005704D4" w:rsidRPr="002F6CB5">
              <w:rPr>
                <w:rFonts w:ascii="Times New Roman" w:hAnsi="Times New Roman"/>
                <w:sz w:val="24"/>
                <w:szCs w:val="24"/>
              </w:rPr>
              <w:t>2</w:t>
            </w:r>
            <w:r w:rsidRPr="002F6C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BC4EB" w14:textId="2C2BDA5A" w:rsidR="00B8108D" w:rsidRPr="002F6CB5" w:rsidRDefault="00ED1A76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Прогноз 202</w:t>
            </w:r>
            <w:r w:rsidR="005704D4" w:rsidRPr="002F6CB5">
              <w:rPr>
                <w:rFonts w:ascii="Times New Roman" w:hAnsi="Times New Roman"/>
                <w:sz w:val="24"/>
                <w:szCs w:val="24"/>
              </w:rPr>
              <w:t>3</w:t>
            </w:r>
            <w:r w:rsidRPr="002F6CB5">
              <w:rPr>
                <w:rFonts w:ascii="Times New Roman" w:hAnsi="Times New Roman"/>
                <w:sz w:val="24"/>
                <w:szCs w:val="24"/>
              </w:rPr>
              <w:t>-202</w:t>
            </w:r>
            <w:r w:rsidR="004C14E5" w:rsidRPr="002F6C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8108D" w:rsidRPr="002F6CB5" w14:paraId="192F3BDA" w14:textId="77777777">
        <w:trPr>
          <w:trHeight w:val="600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68B5C" w14:textId="0315BCE3" w:rsidR="00B8108D" w:rsidRPr="002F6CB5" w:rsidRDefault="00ED1A76" w:rsidP="008F7699">
            <w:pPr>
              <w:pStyle w:val="ConsPlusCell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     </w:t>
            </w:r>
            <w:r w:rsidRPr="002F6CB5">
              <w:rPr>
                <w:rFonts w:ascii="Times New Roman" w:hAnsi="Times New Roman"/>
                <w:sz w:val="24"/>
                <w:szCs w:val="24"/>
              </w:rPr>
              <w:br/>
              <w:t xml:space="preserve">среднего предпринимательства на конец года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D28B5" w14:textId="1C984FA0" w:rsidR="00B8108D" w:rsidRPr="002F6CB5" w:rsidRDefault="005704D4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F6AE5" w14:textId="2986AE42" w:rsidR="00B8108D" w:rsidRPr="002F6CB5" w:rsidRDefault="00ED1A76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1</w:t>
            </w:r>
            <w:r w:rsidR="005704D4" w:rsidRPr="002F6CB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47D15" w14:textId="1602B300" w:rsidR="00B8108D" w:rsidRPr="002F6CB5" w:rsidRDefault="005704D4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8108D" w:rsidRPr="002F6CB5" w14:paraId="5783F45E" w14:textId="77777777"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7D247" w14:textId="67CFBC1D" w:rsidR="00B8108D" w:rsidRPr="002F6CB5" w:rsidRDefault="008F7699" w:rsidP="008F7699">
            <w:pPr>
              <w:pStyle w:val="ConsPlusCell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D1A76" w:rsidRPr="002F6CB5">
              <w:rPr>
                <w:rFonts w:ascii="Times New Roman" w:hAnsi="Times New Roman"/>
                <w:sz w:val="24"/>
                <w:szCs w:val="24"/>
              </w:rPr>
              <w:t xml:space="preserve">ндивидуальные предприниматели       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AD933" w14:textId="5780F6B8" w:rsidR="00B8108D" w:rsidRPr="002F6CB5" w:rsidRDefault="00ED1A76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3</w:t>
            </w:r>
            <w:r w:rsidR="005704D4" w:rsidRPr="002F6CB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B7529" w14:textId="2ED7ED13" w:rsidR="00B8108D" w:rsidRPr="002F6CB5" w:rsidRDefault="005704D4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A747E" w14:textId="6BF455A1" w:rsidR="00B8108D" w:rsidRPr="002F6CB5" w:rsidRDefault="005704D4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</w:tbl>
    <w:p w14:paraId="0A306A57" w14:textId="77777777" w:rsidR="00455541" w:rsidRPr="002F6CB5" w:rsidRDefault="00455541" w:rsidP="00455541">
      <w:pPr>
        <w:jc w:val="center"/>
        <w:rPr>
          <w:b/>
          <w:i/>
          <w:sz w:val="24"/>
          <w:szCs w:val="24"/>
          <w:u w:val="single"/>
        </w:rPr>
      </w:pPr>
    </w:p>
    <w:p w14:paraId="7E6C4C6A" w14:textId="77777777" w:rsidR="00455541" w:rsidRPr="002F6CB5" w:rsidRDefault="00455541" w:rsidP="00455541">
      <w:pPr>
        <w:jc w:val="center"/>
        <w:rPr>
          <w:b/>
          <w:i/>
          <w:sz w:val="24"/>
          <w:szCs w:val="24"/>
          <w:u w:val="single"/>
        </w:rPr>
      </w:pPr>
    </w:p>
    <w:p w14:paraId="296B0876" w14:textId="24F1A31B" w:rsidR="00455541" w:rsidRPr="002F6CB5" w:rsidRDefault="00455541" w:rsidP="00455541">
      <w:pPr>
        <w:jc w:val="center"/>
        <w:rPr>
          <w:b/>
          <w:i/>
          <w:sz w:val="24"/>
          <w:szCs w:val="24"/>
          <w:u w:val="single"/>
        </w:rPr>
      </w:pPr>
      <w:r w:rsidRPr="002F6CB5">
        <w:rPr>
          <w:b/>
          <w:i/>
          <w:sz w:val="24"/>
          <w:szCs w:val="24"/>
          <w:u w:val="single"/>
        </w:rPr>
        <w:t>Численность населения</w:t>
      </w:r>
    </w:p>
    <w:p w14:paraId="2A0535E7" w14:textId="77777777" w:rsidR="00455541" w:rsidRPr="002F6CB5" w:rsidRDefault="00455541" w:rsidP="00455541">
      <w:pPr>
        <w:jc w:val="center"/>
        <w:rPr>
          <w:b/>
          <w:i/>
          <w:sz w:val="24"/>
          <w:szCs w:val="24"/>
          <w:u w:val="single"/>
        </w:rPr>
      </w:pPr>
    </w:p>
    <w:p w14:paraId="75D28223" w14:textId="02CDA029" w:rsidR="00C44561" w:rsidRPr="002F6CB5" w:rsidRDefault="00C44561" w:rsidP="00397F98">
      <w:pPr>
        <w:ind w:firstLine="709"/>
        <w:jc w:val="both"/>
        <w:rPr>
          <w:sz w:val="24"/>
          <w:szCs w:val="24"/>
        </w:rPr>
      </w:pPr>
      <w:r w:rsidRPr="002F6CB5">
        <w:rPr>
          <w:rFonts w:eastAsia="Calibri"/>
          <w:color w:val="000000"/>
          <w:sz w:val="24"/>
          <w:szCs w:val="24"/>
          <w:lang w:eastAsia="en-US"/>
        </w:rPr>
        <w:t xml:space="preserve">Численность постоянного населения по состоянию на 01.10.2022 года составляет 18 482 человек. </w:t>
      </w:r>
      <w:r w:rsidR="00455541" w:rsidRPr="002F6CB5">
        <w:rPr>
          <w:sz w:val="24"/>
          <w:szCs w:val="24"/>
        </w:rPr>
        <w:t xml:space="preserve">   </w:t>
      </w:r>
    </w:p>
    <w:p w14:paraId="650B0186" w14:textId="646BDF42" w:rsidR="00455541" w:rsidRPr="002F6CB5" w:rsidRDefault="00455541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При формировании прогноза численности населения учтены прогнозы </w:t>
      </w:r>
      <w:r w:rsidR="00896A84" w:rsidRPr="002F6CB5">
        <w:rPr>
          <w:sz w:val="24"/>
          <w:szCs w:val="24"/>
        </w:rPr>
        <w:t xml:space="preserve">государственного учреждения – отделения Пенсионного фонда Российской Федерации и </w:t>
      </w:r>
      <w:r w:rsidRPr="002F6CB5">
        <w:rPr>
          <w:sz w:val="24"/>
          <w:szCs w:val="24"/>
        </w:rPr>
        <w:t>Территориального органа Федеральной службы государственной статистики по Иркутской области.</w:t>
      </w:r>
    </w:p>
    <w:p w14:paraId="11757DCA" w14:textId="0C111EED" w:rsidR="00455541" w:rsidRPr="002F6CB5" w:rsidRDefault="00455541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В среднесрочном периоде прогнозируется снижение численности населения, проживающего на территории Слюдянского муниципального образования </w:t>
      </w:r>
      <w:r w:rsidR="00896A84" w:rsidRPr="002F6CB5">
        <w:rPr>
          <w:sz w:val="24"/>
          <w:szCs w:val="24"/>
        </w:rPr>
        <w:t>на 0,3 %, к 2025 году до 18</w:t>
      </w:r>
      <w:r w:rsidR="0054785C" w:rsidRPr="0054785C">
        <w:rPr>
          <w:sz w:val="24"/>
          <w:szCs w:val="24"/>
        </w:rPr>
        <w:t xml:space="preserve"> </w:t>
      </w:r>
      <w:r w:rsidR="00896A84" w:rsidRPr="002F6CB5">
        <w:rPr>
          <w:sz w:val="24"/>
          <w:szCs w:val="24"/>
        </w:rPr>
        <w:t>316 человек, что связано в основном с естественной убылью и миграционным оттоком.</w:t>
      </w:r>
    </w:p>
    <w:p w14:paraId="503E1C24" w14:textId="6D58F261" w:rsidR="00896A84" w:rsidRDefault="00896A84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lastRenderedPageBreak/>
        <w:t>Убыль населения обусловлена общим сокращением численности в целом вследствие низкого уровня рождаемости в России в 1990-х годах. Среди причин миграционного оттока населения следует выделить смену места жительства в связи с переездом населения в крупные мегаполисы по причине смены работы и поступления в высшие учебные заведения страны.</w:t>
      </w:r>
    </w:p>
    <w:p w14:paraId="08576402" w14:textId="77777777" w:rsidR="00B4705C" w:rsidRPr="002F6CB5" w:rsidRDefault="00B4705C" w:rsidP="00397F98">
      <w:pPr>
        <w:ind w:firstLine="709"/>
        <w:jc w:val="both"/>
        <w:rPr>
          <w:sz w:val="24"/>
          <w:szCs w:val="24"/>
        </w:rPr>
      </w:pPr>
    </w:p>
    <w:p w14:paraId="7C4297E1" w14:textId="77777777" w:rsidR="00B8108D" w:rsidRPr="002F6CB5" w:rsidRDefault="00B8108D">
      <w:pPr>
        <w:jc w:val="both"/>
        <w:rPr>
          <w:b/>
          <w:i/>
          <w:sz w:val="24"/>
          <w:szCs w:val="24"/>
          <w:u w:val="single"/>
        </w:rPr>
      </w:pPr>
    </w:p>
    <w:p w14:paraId="21C99BDC" w14:textId="77777777" w:rsidR="00B8108D" w:rsidRPr="002F6CB5" w:rsidRDefault="00ED1A76">
      <w:pPr>
        <w:jc w:val="center"/>
        <w:rPr>
          <w:b/>
          <w:i/>
          <w:sz w:val="24"/>
          <w:szCs w:val="24"/>
          <w:u w:val="single"/>
        </w:rPr>
      </w:pPr>
      <w:r w:rsidRPr="002F6CB5">
        <w:rPr>
          <w:b/>
          <w:i/>
          <w:sz w:val="24"/>
          <w:szCs w:val="24"/>
          <w:u w:val="single"/>
        </w:rPr>
        <w:t>Рынок труда и занятость населения</w:t>
      </w:r>
    </w:p>
    <w:p w14:paraId="4E6D09FB" w14:textId="77777777" w:rsidR="00B8108D" w:rsidRPr="002F6CB5" w:rsidRDefault="00B8108D">
      <w:pPr>
        <w:jc w:val="center"/>
        <w:rPr>
          <w:b/>
          <w:i/>
          <w:sz w:val="24"/>
          <w:szCs w:val="24"/>
          <w:u w:val="single"/>
        </w:rPr>
      </w:pPr>
    </w:p>
    <w:p w14:paraId="4824D1D4" w14:textId="77777777" w:rsidR="00B8108D" w:rsidRPr="002F6CB5" w:rsidRDefault="00ED1A76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Значительное воздействие на региональный рынок труда оказывают такие факторы, как демографические (рождаемость, смертность населения, миграционные процессы), экономические (объемы производства) и другие. </w:t>
      </w:r>
    </w:p>
    <w:p w14:paraId="47927E38" w14:textId="4E7E3979" w:rsidR="00B8108D" w:rsidRPr="006D7928" w:rsidRDefault="00ED1A76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Трудовые ресурсы – это занятое и способное к труду население страны, достигшее законодательно установленного минимально необходимого для трудовой деятельности возраста. Среднесписочная численность работников за месяц или отчетный период рассчитывается из работников списочного состава организаций. С учетом прогнозируемых изменений регионального рынка труда в 202</w:t>
      </w:r>
      <w:r w:rsidR="005704D4" w:rsidRPr="002F6CB5">
        <w:rPr>
          <w:sz w:val="24"/>
          <w:szCs w:val="24"/>
        </w:rPr>
        <w:t>2</w:t>
      </w:r>
      <w:r w:rsidRPr="002F6CB5">
        <w:rPr>
          <w:sz w:val="24"/>
          <w:szCs w:val="24"/>
        </w:rPr>
        <w:t xml:space="preserve"> году (9 мес</w:t>
      </w:r>
      <w:r w:rsidR="0054785C">
        <w:rPr>
          <w:sz w:val="24"/>
          <w:szCs w:val="24"/>
        </w:rPr>
        <w:t>яцев</w:t>
      </w:r>
      <w:r w:rsidRPr="002F6CB5">
        <w:rPr>
          <w:sz w:val="24"/>
          <w:szCs w:val="24"/>
        </w:rPr>
        <w:t xml:space="preserve">) данный показатель достиг уровня </w:t>
      </w:r>
      <w:r w:rsidR="008841E1" w:rsidRPr="002F6CB5">
        <w:rPr>
          <w:sz w:val="24"/>
          <w:szCs w:val="24"/>
        </w:rPr>
        <w:t xml:space="preserve">7,497 </w:t>
      </w:r>
      <w:r w:rsidRPr="002F6CB5">
        <w:rPr>
          <w:sz w:val="24"/>
          <w:szCs w:val="24"/>
        </w:rPr>
        <w:t>тыс. чел.</w:t>
      </w:r>
      <w:r w:rsidR="008841E1" w:rsidRPr="002F6CB5">
        <w:rPr>
          <w:sz w:val="24"/>
          <w:szCs w:val="24"/>
        </w:rPr>
        <w:t xml:space="preserve"> (101,6 % с сравнении с предыдущим годом)</w:t>
      </w:r>
      <w:r w:rsidRPr="002F6CB5">
        <w:rPr>
          <w:sz w:val="24"/>
          <w:szCs w:val="24"/>
        </w:rPr>
        <w:t>, на период 202</w:t>
      </w:r>
      <w:r w:rsidR="00B355D4" w:rsidRPr="002F6CB5">
        <w:rPr>
          <w:sz w:val="24"/>
          <w:szCs w:val="24"/>
        </w:rPr>
        <w:t>3</w:t>
      </w:r>
      <w:r w:rsidRPr="002F6CB5">
        <w:rPr>
          <w:sz w:val="24"/>
          <w:szCs w:val="24"/>
        </w:rPr>
        <w:t>-202</w:t>
      </w:r>
      <w:r w:rsidR="008841E1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годов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 xml:space="preserve">прогнозируется незначительное повышение в пределах </w:t>
      </w:r>
      <w:r w:rsidR="0054785C">
        <w:rPr>
          <w:sz w:val="24"/>
          <w:szCs w:val="24"/>
        </w:rPr>
        <w:t xml:space="preserve">                         </w:t>
      </w:r>
      <w:r w:rsidR="008841E1" w:rsidRPr="002F6CB5">
        <w:rPr>
          <w:sz w:val="24"/>
          <w:szCs w:val="24"/>
        </w:rPr>
        <w:t>99,9</w:t>
      </w:r>
      <w:r w:rsidRPr="002F6CB5">
        <w:rPr>
          <w:sz w:val="24"/>
          <w:szCs w:val="24"/>
        </w:rPr>
        <w:t>-10</w:t>
      </w:r>
      <w:r w:rsidR="008841E1" w:rsidRPr="002F6CB5">
        <w:rPr>
          <w:sz w:val="24"/>
          <w:szCs w:val="24"/>
        </w:rPr>
        <w:t>0,6</w:t>
      </w:r>
      <w:r w:rsidRPr="002F6CB5">
        <w:rPr>
          <w:sz w:val="24"/>
          <w:szCs w:val="24"/>
        </w:rPr>
        <w:t xml:space="preserve"> %, в целом ситуация остается на прежнем уровне. Дальнейшее формирование трудовых ресурсов будет происходить под влиянием демографических факторов, в частности трансформация </w:t>
      </w:r>
      <w:r w:rsidRPr="006D7928">
        <w:rPr>
          <w:sz w:val="24"/>
          <w:szCs w:val="24"/>
        </w:rPr>
        <w:t>возрастной структуры</w:t>
      </w:r>
      <w:r w:rsidR="0050384A" w:rsidRPr="006D7928">
        <w:rPr>
          <w:sz w:val="24"/>
          <w:szCs w:val="24"/>
        </w:rPr>
        <w:t xml:space="preserve"> </w:t>
      </w:r>
      <w:r w:rsidRPr="006D7928">
        <w:rPr>
          <w:sz w:val="24"/>
          <w:szCs w:val="24"/>
        </w:rPr>
        <w:t>–</w:t>
      </w:r>
      <w:r w:rsidR="0050384A" w:rsidRPr="006D7928">
        <w:rPr>
          <w:sz w:val="24"/>
          <w:szCs w:val="24"/>
        </w:rPr>
        <w:t xml:space="preserve"> </w:t>
      </w:r>
      <w:r w:rsidRPr="006D7928">
        <w:rPr>
          <w:sz w:val="24"/>
          <w:szCs w:val="24"/>
        </w:rPr>
        <w:t xml:space="preserve">увеличения доли населения за пределами трудоспособного возраста, изменений в законодательстве, касающихся пенсионной системы РФ и миграционной убыли населения. </w:t>
      </w:r>
    </w:p>
    <w:p w14:paraId="25021D5D" w14:textId="2D396DE5" w:rsidR="006D0E94" w:rsidRPr="0054785C" w:rsidRDefault="006D0E94" w:rsidP="0054785C">
      <w:pPr>
        <w:ind w:firstLine="709"/>
        <w:jc w:val="both"/>
        <w:rPr>
          <w:sz w:val="24"/>
          <w:szCs w:val="24"/>
        </w:rPr>
      </w:pPr>
      <w:r w:rsidRPr="0054785C">
        <w:rPr>
          <w:sz w:val="24"/>
          <w:szCs w:val="24"/>
        </w:rPr>
        <w:t>Уровень зарегистрированной безработицы на 01.10.2022 года в Слюдянском районе составил </w:t>
      </w:r>
      <w:r w:rsidRPr="0054785C">
        <w:rPr>
          <w:b/>
          <w:bCs/>
          <w:sz w:val="24"/>
          <w:szCs w:val="24"/>
        </w:rPr>
        <w:t>0,6 % (</w:t>
      </w:r>
      <w:r w:rsidRPr="0054785C">
        <w:rPr>
          <w:sz w:val="24"/>
          <w:szCs w:val="24"/>
        </w:rPr>
        <w:t>на начало 2022 года</w:t>
      </w:r>
      <w:r w:rsidR="0054785C">
        <w:rPr>
          <w:sz w:val="24"/>
          <w:szCs w:val="24"/>
        </w:rPr>
        <w:t xml:space="preserve"> – </w:t>
      </w:r>
      <w:r w:rsidRPr="0054785C">
        <w:rPr>
          <w:b/>
          <w:bCs/>
          <w:sz w:val="24"/>
          <w:szCs w:val="24"/>
        </w:rPr>
        <w:t>0,7 %)</w:t>
      </w:r>
      <w:r w:rsidRPr="0054785C">
        <w:rPr>
          <w:sz w:val="24"/>
          <w:szCs w:val="24"/>
        </w:rPr>
        <w:t>, </w:t>
      </w:r>
      <w:r w:rsidR="00C44561" w:rsidRPr="0054785C">
        <w:rPr>
          <w:sz w:val="24"/>
          <w:szCs w:val="24"/>
        </w:rPr>
        <w:t xml:space="preserve">в т.ч. </w:t>
      </w:r>
      <w:r w:rsidRPr="0054785C">
        <w:rPr>
          <w:sz w:val="24"/>
          <w:szCs w:val="24"/>
        </w:rPr>
        <w:t>в Слюдянском муниципальном образовании </w:t>
      </w:r>
      <w:r w:rsidRPr="0054785C">
        <w:rPr>
          <w:b/>
          <w:bCs/>
          <w:sz w:val="24"/>
          <w:szCs w:val="24"/>
        </w:rPr>
        <w:t>- 0,5 % (на начало года – 0,6%)</w:t>
      </w:r>
      <w:r w:rsidRPr="0054785C">
        <w:rPr>
          <w:sz w:val="24"/>
          <w:szCs w:val="24"/>
        </w:rPr>
        <w:t>. Сведения о высвобождении работников в 2022 году</w:t>
      </w:r>
      <w:r w:rsidR="0054785C">
        <w:rPr>
          <w:sz w:val="24"/>
          <w:szCs w:val="24"/>
        </w:rPr>
        <w:t xml:space="preserve"> </w:t>
      </w:r>
      <w:r w:rsidRPr="0054785C">
        <w:rPr>
          <w:sz w:val="24"/>
          <w:szCs w:val="24"/>
        </w:rPr>
        <w:t>поступили</w:t>
      </w:r>
      <w:r w:rsidR="0054785C">
        <w:rPr>
          <w:sz w:val="24"/>
          <w:szCs w:val="24"/>
        </w:rPr>
        <w:t xml:space="preserve"> </w:t>
      </w:r>
      <w:r w:rsidRPr="0054785C">
        <w:rPr>
          <w:sz w:val="24"/>
          <w:szCs w:val="24"/>
        </w:rPr>
        <w:t>от 15 работодателей на общее количество высвобождаемых 47 человек. В январе-сентябре 2022 года обратились за содействием в трудоустройстве 20 человек, уволенных в связи с высвобождением работников, 11 человек данной категории трудоустроены в отчетном периоде.</w:t>
      </w:r>
    </w:p>
    <w:p w14:paraId="6FE87184" w14:textId="3F508C9D" w:rsidR="00B8108D" w:rsidRPr="002F6CB5" w:rsidRDefault="00ED1A76" w:rsidP="009F143C">
      <w:pPr>
        <w:ind w:firstLine="709"/>
        <w:jc w:val="both"/>
        <w:rPr>
          <w:sz w:val="24"/>
          <w:szCs w:val="24"/>
        </w:rPr>
      </w:pPr>
      <w:r w:rsidRPr="006D7928">
        <w:rPr>
          <w:sz w:val="24"/>
          <w:szCs w:val="24"/>
        </w:rPr>
        <w:t>К 202</w:t>
      </w:r>
      <w:r w:rsidR="00CF6997">
        <w:rPr>
          <w:sz w:val="24"/>
          <w:szCs w:val="24"/>
        </w:rPr>
        <w:t>3</w:t>
      </w:r>
      <w:r w:rsidRPr="006D7928">
        <w:rPr>
          <w:sz w:val="24"/>
          <w:szCs w:val="24"/>
        </w:rPr>
        <w:t xml:space="preserve"> году ожидается относительно</w:t>
      </w:r>
      <w:r w:rsidRPr="002F6CB5">
        <w:rPr>
          <w:sz w:val="24"/>
          <w:szCs w:val="24"/>
        </w:rPr>
        <w:t xml:space="preserve"> стабильная ситуация на рынке труда на фоне проводимой государственной политики, направленной на содействие занятости населения (трудоустройство безработных граждан и незанятого населения на вакантные рабочие места, временное трудоустройство по специальным программам; профессиональное обучение безработных граждан). </w:t>
      </w:r>
    </w:p>
    <w:p w14:paraId="4357D84D" w14:textId="44EDFFD5" w:rsidR="00B8108D" w:rsidRPr="002F6CB5" w:rsidRDefault="00ED1A76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Важной характеристикой успешной деятельности предприятий и повышения уровня жизни населения является рост заработной платы. Заработная плата является основным источником доходов большинства трудоспособного населения. Поэтому ситуация, складывающаяся на рынке труда, оказывает доминирующее влияние на масштабы распространения бедности и социальной напряженности в обществе.</w:t>
      </w:r>
    </w:p>
    <w:p w14:paraId="3B8CC6C1" w14:textId="2B7BD11F" w:rsidR="004A5FDF" w:rsidRDefault="00ED1A76" w:rsidP="008F76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Среднемесячная начисленная заработная плата за 9 мес</w:t>
      </w:r>
      <w:r w:rsidR="0054785C">
        <w:rPr>
          <w:sz w:val="24"/>
          <w:szCs w:val="24"/>
        </w:rPr>
        <w:t>яцев</w:t>
      </w:r>
      <w:r w:rsidRPr="002F6CB5">
        <w:rPr>
          <w:sz w:val="24"/>
          <w:szCs w:val="24"/>
        </w:rPr>
        <w:t xml:space="preserve"> 202</w:t>
      </w:r>
      <w:r w:rsidR="006D0E94" w:rsidRPr="002F6CB5">
        <w:rPr>
          <w:sz w:val="24"/>
          <w:szCs w:val="24"/>
        </w:rPr>
        <w:t>2</w:t>
      </w:r>
      <w:r w:rsidRPr="002F6CB5">
        <w:rPr>
          <w:sz w:val="24"/>
          <w:szCs w:val="24"/>
        </w:rPr>
        <w:t xml:space="preserve"> года составила</w:t>
      </w:r>
      <w:r w:rsidR="0054785C">
        <w:rPr>
          <w:sz w:val="24"/>
          <w:szCs w:val="24"/>
        </w:rPr>
        <w:t xml:space="preserve"> </w:t>
      </w:r>
      <w:r w:rsidR="009A5832">
        <w:rPr>
          <w:sz w:val="24"/>
          <w:szCs w:val="24"/>
        </w:rPr>
        <w:t xml:space="preserve">          </w:t>
      </w:r>
      <w:r w:rsidR="00455541" w:rsidRPr="002F6CB5">
        <w:rPr>
          <w:sz w:val="24"/>
          <w:szCs w:val="24"/>
        </w:rPr>
        <w:t>39</w:t>
      </w:r>
      <w:r w:rsidR="0054785C">
        <w:rPr>
          <w:sz w:val="24"/>
          <w:szCs w:val="24"/>
        </w:rPr>
        <w:t xml:space="preserve"> </w:t>
      </w:r>
      <w:r w:rsidR="00455541" w:rsidRPr="002F6CB5">
        <w:rPr>
          <w:sz w:val="24"/>
          <w:szCs w:val="24"/>
        </w:rPr>
        <w:t>630,7 руб</w:t>
      </w:r>
      <w:r w:rsidR="0054785C">
        <w:rPr>
          <w:sz w:val="24"/>
          <w:szCs w:val="24"/>
        </w:rPr>
        <w:t>лей.</w:t>
      </w:r>
      <w:r w:rsidR="00455541" w:rsidRPr="002F6CB5">
        <w:rPr>
          <w:sz w:val="24"/>
          <w:szCs w:val="24"/>
        </w:rPr>
        <w:t xml:space="preserve"> По оценке 2022 года среднемесячная заработная плата составит 39</w:t>
      </w:r>
      <w:r w:rsidR="0054785C">
        <w:rPr>
          <w:sz w:val="24"/>
          <w:szCs w:val="24"/>
        </w:rPr>
        <w:t xml:space="preserve"> </w:t>
      </w:r>
      <w:r w:rsidR="00455541" w:rsidRPr="002F6CB5">
        <w:rPr>
          <w:sz w:val="24"/>
          <w:szCs w:val="24"/>
        </w:rPr>
        <w:t>684,8 рублей.</w:t>
      </w:r>
      <w:r w:rsidRPr="002F6CB5">
        <w:rPr>
          <w:sz w:val="24"/>
          <w:szCs w:val="24"/>
        </w:rPr>
        <w:t xml:space="preserve"> </w:t>
      </w:r>
      <w:r w:rsidR="00455541" w:rsidRPr="002F6CB5">
        <w:rPr>
          <w:sz w:val="24"/>
          <w:szCs w:val="24"/>
        </w:rPr>
        <w:t xml:space="preserve">Согласно </w:t>
      </w:r>
      <w:r w:rsidRPr="002F6CB5">
        <w:rPr>
          <w:sz w:val="24"/>
          <w:szCs w:val="24"/>
        </w:rPr>
        <w:t>Прогноз</w:t>
      </w:r>
      <w:r w:rsidR="00455541" w:rsidRPr="002F6CB5">
        <w:rPr>
          <w:sz w:val="24"/>
          <w:szCs w:val="24"/>
        </w:rPr>
        <w:t>у</w:t>
      </w:r>
      <w:r w:rsidRPr="002F6CB5">
        <w:rPr>
          <w:sz w:val="24"/>
          <w:szCs w:val="24"/>
        </w:rPr>
        <w:t xml:space="preserve"> на 202</w:t>
      </w:r>
      <w:r w:rsidR="00455541" w:rsidRPr="002F6CB5">
        <w:rPr>
          <w:sz w:val="24"/>
          <w:szCs w:val="24"/>
        </w:rPr>
        <w:t>3</w:t>
      </w:r>
      <w:r w:rsidRPr="002F6CB5">
        <w:rPr>
          <w:sz w:val="24"/>
          <w:szCs w:val="24"/>
        </w:rPr>
        <w:t>-202</w:t>
      </w:r>
      <w:r w:rsidR="00455541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годы</w:t>
      </w:r>
      <w:r w:rsidR="00455541" w:rsidRPr="002F6CB5">
        <w:rPr>
          <w:sz w:val="24"/>
          <w:szCs w:val="24"/>
        </w:rPr>
        <w:t xml:space="preserve"> заработная плата увеличится</w:t>
      </w:r>
      <w:r w:rsidRPr="002F6CB5">
        <w:rPr>
          <w:sz w:val="24"/>
          <w:szCs w:val="24"/>
        </w:rPr>
        <w:t xml:space="preserve"> на 10</w:t>
      </w:r>
      <w:r w:rsidR="00455541" w:rsidRPr="002F6CB5">
        <w:rPr>
          <w:sz w:val="24"/>
          <w:szCs w:val="24"/>
        </w:rPr>
        <w:t>3</w:t>
      </w:r>
      <w:r w:rsidRPr="002F6CB5">
        <w:rPr>
          <w:sz w:val="24"/>
          <w:szCs w:val="24"/>
        </w:rPr>
        <w:t>-10</w:t>
      </w:r>
      <w:r w:rsidR="00455541" w:rsidRPr="002F6CB5">
        <w:rPr>
          <w:sz w:val="24"/>
          <w:szCs w:val="24"/>
        </w:rPr>
        <w:t>4 % и составит</w:t>
      </w:r>
      <w:r w:rsidR="008841E1" w:rsidRPr="002F6CB5">
        <w:rPr>
          <w:sz w:val="24"/>
          <w:szCs w:val="24"/>
        </w:rPr>
        <w:t xml:space="preserve"> в 2023 год</w:t>
      </w:r>
      <w:r w:rsidR="00455541" w:rsidRPr="002F6CB5">
        <w:rPr>
          <w:sz w:val="24"/>
          <w:szCs w:val="24"/>
        </w:rPr>
        <w:t>у</w:t>
      </w:r>
      <w:r w:rsidR="008841E1" w:rsidRPr="002F6CB5">
        <w:rPr>
          <w:sz w:val="24"/>
          <w:szCs w:val="24"/>
        </w:rPr>
        <w:t xml:space="preserve"> – </w:t>
      </w:r>
      <w:r w:rsidR="00455541" w:rsidRPr="002F6CB5">
        <w:rPr>
          <w:sz w:val="24"/>
          <w:szCs w:val="24"/>
        </w:rPr>
        <w:t>40</w:t>
      </w:r>
      <w:r w:rsidR="0054785C">
        <w:rPr>
          <w:sz w:val="24"/>
          <w:szCs w:val="24"/>
        </w:rPr>
        <w:t xml:space="preserve"> </w:t>
      </w:r>
      <w:r w:rsidR="00455541" w:rsidRPr="002F6CB5">
        <w:rPr>
          <w:sz w:val="24"/>
          <w:szCs w:val="24"/>
        </w:rPr>
        <w:t>875,3 руб</w:t>
      </w:r>
      <w:r w:rsidR="0054785C">
        <w:rPr>
          <w:sz w:val="24"/>
          <w:szCs w:val="24"/>
        </w:rPr>
        <w:t>лей</w:t>
      </w:r>
      <w:r w:rsidR="008841E1" w:rsidRPr="002F6CB5">
        <w:rPr>
          <w:sz w:val="24"/>
          <w:szCs w:val="24"/>
        </w:rPr>
        <w:t>, в 202</w:t>
      </w:r>
      <w:r w:rsidR="00455541" w:rsidRPr="002F6CB5">
        <w:rPr>
          <w:sz w:val="24"/>
          <w:szCs w:val="24"/>
        </w:rPr>
        <w:t>4</w:t>
      </w:r>
      <w:r w:rsidR="008841E1" w:rsidRPr="002F6CB5">
        <w:rPr>
          <w:sz w:val="24"/>
          <w:szCs w:val="24"/>
        </w:rPr>
        <w:t xml:space="preserve"> году – </w:t>
      </w:r>
      <w:r w:rsidR="00455541" w:rsidRPr="002F6CB5">
        <w:rPr>
          <w:sz w:val="24"/>
          <w:szCs w:val="24"/>
        </w:rPr>
        <w:t>42</w:t>
      </w:r>
      <w:r w:rsidR="0054785C">
        <w:rPr>
          <w:sz w:val="24"/>
          <w:szCs w:val="24"/>
        </w:rPr>
        <w:t xml:space="preserve"> </w:t>
      </w:r>
      <w:r w:rsidR="00455541" w:rsidRPr="002F6CB5">
        <w:rPr>
          <w:sz w:val="24"/>
          <w:szCs w:val="24"/>
        </w:rPr>
        <w:t xml:space="preserve">387,7 </w:t>
      </w:r>
      <w:proofErr w:type="gramStart"/>
      <w:r w:rsidR="00455541" w:rsidRPr="002F6CB5">
        <w:rPr>
          <w:sz w:val="24"/>
          <w:szCs w:val="24"/>
        </w:rPr>
        <w:t>руб</w:t>
      </w:r>
      <w:r w:rsidR="0054785C">
        <w:rPr>
          <w:sz w:val="24"/>
          <w:szCs w:val="24"/>
        </w:rPr>
        <w:t>лей</w:t>
      </w:r>
      <w:r w:rsidR="008841E1" w:rsidRPr="002F6CB5">
        <w:rPr>
          <w:sz w:val="24"/>
          <w:szCs w:val="24"/>
        </w:rPr>
        <w:t>,</w:t>
      </w:r>
      <w:r w:rsidR="008F7699">
        <w:rPr>
          <w:sz w:val="24"/>
          <w:szCs w:val="24"/>
        </w:rPr>
        <w:t xml:space="preserve">   </w:t>
      </w:r>
      <w:proofErr w:type="gramEnd"/>
      <w:r w:rsidR="008F7699">
        <w:rPr>
          <w:sz w:val="24"/>
          <w:szCs w:val="24"/>
        </w:rPr>
        <w:t xml:space="preserve">                                              </w:t>
      </w:r>
      <w:r w:rsidR="008841E1" w:rsidRPr="002F6CB5">
        <w:rPr>
          <w:sz w:val="24"/>
          <w:szCs w:val="24"/>
        </w:rPr>
        <w:t xml:space="preserve">в 2025 году – </w:t>
      </w:r>
      <w:r w:rsidR="00455541" w:rsidRPr="002F6CB5">
        <w:rPr>
          <w:sz w:val="24"/>
          <w:szCs w:val="24"/>
        </w:rPr>
        <w:t>44</w:t>
      </w:r>
      <w:r w:rsidR="0054785C">
        <w:rPr>
          <w:sz w:val="24"/>
          <w:szCs w:val="24"/>
        </w:rPr>
        <w:t xml:space="preserve"> </w:t>
      </w:r>
      <w:r w:rsidR="00455541" w:rsidRPr="002F6CB5">
        <w:rPr>
          <w:sz w:val="24"/>
          <w:szCs w:val="24"/>
        </w:rPr>
        <w:t>083,2</w:t>
      </w:r>
      <w:r w:rsidR="008841E1" w:rsidRPr="002F6CB5">
        <w:rPr>
          <w:sz w:val="24"/>
          <w:szCs w:val="24"/>
        </w:rPr>
        <w:t xml:space="preserve"> рубля. Рост оплаты труда связан как с развитием экономики Слюдянского муниципального образования и Иркутской области в целом, так и с повышением уровня </w:t>
      </w:r>
      <w:r w:rsidR="008841E1" w:rsidRPr="008F7699">
        <w:rPr>
          <w:sz w:val="24"/>
          <w:szCs w:val="24"/>
        </w:rPr>
        <w:t>заработных плат работников социальной сферы в рамках</w:t>
      </w:r>
      <w:r w:rsidR="0054785C" w:rsidRPr="008F7699">
        <w:rPr>
          <w:sz w:val="24"/>
          <w:szCs w:val="24"/>
        </w:rPr>
        <w:t xml:space="preserve"> </w:t>
      </w:r>
      <w:r w:rsidR="008F7699">
        <w:rPr>
          <w:sz w:val="24"/>
          <w:szCs w:val="24"/>
        </w:rPr>
        <w:t>исполнения</w:t>
      </w:r>
      <w:r w:rsidR="0054785C" w:rsidRPr="008F7699">
        <w:rPr>
          <w:sz w:val="24"/>
          <w:szCs w:val="24"/>
        </w:rPr>
        <w:t xml:space="preserve"> указов Президента Российской Федерации от 7 мая 2012 года</w:t>
      </w:r>
      <w:r w:rsidR="008841E1" w:rsidRPr="002F6CB5">
        <w:rPr>
          <w:sz w:val="24"/>
          <w:szCs w:val="24"/>
        </w:rPr>
        <w:t xml:space="preserve"> и индексации заработной платы работников бюджетной сферы. </w:t>
      </w:r>
    </w:p>
    <w:p w14:paraId="7691B08E" w14:textId="1F62A73E" w:rsidR="00B8108D" w:rsidRPr="002F6CB5" w:rsidRDefault="00ED1A76" w:rsidP="009F143C">
      <w:pPr>
        <w:ind w:firstLine="709"/>
        <w:jc w:val="both"/>
        <w:outlineLvl w:val="3"/>
        <w:rPr>
          <w:sz w:val="24"/>
          <w:szCs w:val="24"/>
        </w:rPr>
      </w:pPr>
      <w:r w:rsidRPr="002F6CB5">
        <w:rPr>
          <w:sz w:val="24"/>
          <w:szCs w:val="24"/>
        </w:rPr>
        <w:t>Средний уровень оплаты труда в отчетном периоде обеспечит</w:t>
      </w:r>
      <w:r w:rsidR="00715BD0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2,</w:t>
      </w:r>
      <w:r w:rsidR="00455541" w:rsidRPr="002F6CB5">
        <w:rPr>
          <w:sz w:val="24"/>
          <w:szCs w:val="24"/>
        </w:rPr>
        <w:t>6</w:t>
      </w:r>
      <w:r w:rsidR="006D0E94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прожиточных минимумов.</w:t>
      </w:r>
    </w:p>
    <w:p w14:paraId="578169D2" w14:textId="7D891755" w:rsidR="006E535E" w:rsidRDefault="006E535E" w:rsidP="009F14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Традиционно индексация прожиточного минимума и минимального размера оплаты труда проводится с 1 января. В условиях высокой инфляции 2022 года было принято решение провести повышение прожиточного и МРОТ поэтапно для того, чтобы поддержать доходы граждан с учетом роста цен. </w:t>
      </w:r>
      <w:r w:rsidRPr="002F6CB5">
        <w:rPr>
          <w:sz w:val="24"/>
          <w:szCs w:val="24"/>
        </w:rPr>
        <w:t>На территории Иркутской области величина прожиточного минимума на 2 квартал 2022 на душу населения 14 754 рублей, что на 10 % выше, чем в аналогичном периоде 2021 года.</w:t>
      </w:r>
    </w:p>
    <w:p w14:paraId="327533E3" w14:textId="1AC594BA" w:rsidR="006E535E" w:rsidRPr="002F6CB5" w:rsidRDefault="006E535E">
      <w:pPr>
        <w:ind w:right="-28"/>
        <w:jc w:val="both"/>
        <w:rPr>
          <w:sz w:val="24"/>
          <w:szCs w:val="24"/>
        </w:rPr>
      </w:pPr>
    </w:p>
    <w:p w14:paraId="22738C70" w14:textId="77777777" w:rsidR="00B8108D" w:rsidRPr="002F6CB5" w:rsidRDefault="00ED1A76">
      <w:pPr>
        <w:pStyle w:val="9"/>
        <w:spacing w:before="0" w:after="0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F6CB5">
        <w:rPr>
          <w:rFonts w:ascii="Times New Roman" w:hAnsi="Times New Roman"/>
          <w:b/>
          <w:i/>
          <w:sz w:val="24"/>
          <w:szCs w:val="24"/>
          <w:u w:val="single"/>
        </w:rPr>
        <w:t>Потребительский рынок</w:t>
      </w:r>
    </w:p>
    <w:p w14:paraId="45DF70D1" w14:textId="77777777" w:rsidR="00B8108D" w:rsidRPr="002F6CB5" w:rsidRDefault="00B8108D">
      <w:pPr>
        <w:rPr>
          <w:sz w:val="24"/>
          <w:szCs w:val="24"/>
        </w:rPr>
      </w:pPr>
    </w:p>
    <w:p w14:paraId="681BDDE0" w14:textId="43724ECB" w:rsidR="00B8108D" w:rsidRPr="002F6CB5" w:rsidRDefault="00ED1A76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Основными факторами, определяющими формирование оборота розничной торговли,</w:t>
      </w:r>
      <w:r w:rsidR="00CD65C1" w:rsidRPr="002F6CB5">
        <w:rPr>
          <w:sz w:val="24"/>
          <w:szCs w:val="24"/>
        </w:rPr>
        <w:t xml:space="preserve"> это</w:t>
      </w:r>
      <w:r w:rsidRPr="002F6CB5">
        <w:rPr>
          <w:sz w:val="24"/>
          <w:szCs w:val="24"/>
        </w:rPr>
        <w:t xml:space="preserve"> </w:t>
      </w:r>
      <w:r w:rsidR="001D1435" w:rsidRPr="002F6CB5">
        <w:rPr>
          <w:sz w:val="24"/>
          <w:szCs w:val="24"/>
        </w:rPr>
        <w:t>оказыва</w:t>
      </w:r>
      <w:r w:rsidR="00CD65C1" w:rsidRPr="002F6CB5">
        <w:rPr>
          <w:sz w:val="24"/>
          <w:szCs w:val="24"/>
        </w:rPr>
        <w:t>ть</w:t>
      </w:r>
      <w:r w:rsidR="001D1435" w:rsidRPr="002F6CB5">
        <w:rPr>
          <w:sz w:val="24"/>
          <w:szCs w:val="24"/>
        </w:rPr>
        <w:t xml:space="preserve"> влияние </w:t>
      </w:r>
      <w:r w:rsidR="00CD65C1" w:rsidRPr="002F6CB5">
        <w:rPr>
          <w:sz w:val="24"/>
          <w:szCs w:val="24"/>
        </w:rPr>
        <w:t>на</w:t>
      </w:r>
      <w:r w:rsidR="001D1435" w:rsidRPr="002F6CB5">
        <w:rPr>
          <w:sz w:val="24"/>
          <w:szCs w:val="24"/>
        </w:rPr>
        <w:t xml:space="preserve"> следующие основные факторы:</w:t>
      </w:r>
    </w:p>
    <w:p w14:paraId="68D2024B" w14:textId="77CD0DE1" w:rsidR="001D1435" w:rsidRPr="0034604B" w:rsidRDefault="001D1435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- денежные доходы населения, товарное предложение, материально-техническая база предприятий торговли, </w:t>
      </w:r>
      <w:r w:rsidR="00CD65C1" w:rsidRPr="002F6CB5">
        <w:rPr>
          <w:sz w:val="24"/>
          <w:szCs w:val="24"/>
        </w:rPr>
        <w:t>цены на предметы потребления. Для того чтобы добиться успеха в коммерческой деятельности предприятию следует по каждому из факторов проводить расчёты их влияния на изменения объема продаж и проводить мероприятия по его увеличению</w:t>
      </w:r>
      <w:r w:rsidR="0034604B" w:rsidRPr="0034604B">
        <w:rPr>
          <w:sz w:val="24"/>
          <w:szCs w:val="24"/>
        </w:rPr>
        <w:t>;</w:t>
      </w:r>
    </w:p>
    <w:p w14:paraId="21200C9E" w14:textId="7CFA6E52" w:rsidR="00A656FA" w:rsidRPr="002F6CB5" w:rsidRDefault="0034604B" w:rsidP="009F14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="00A656FA" w:rsidRPr="002F6CB5">
        <w:rPr>
          <w:sz w:val="24"/>
          <w:szCs w:val="24"/>
        </w:rPr>
        <w:t xml:space="preserve">нятие ограничений ведения хозяйственной деятельности, установленных в связи с распространением новой коронавирусной инфекции, а также принятые меры по стабилизации экономики и поддержки бизнеса в условиях внешнего санкционного давления позволили большинству предприятий осуществлять свою деятельность в бесперебойном режиме, обеспечивая стабильные темпы роста производства.  </w:t>
      </w:r>
    </w:p>
    <w:p w14:paraId="101BD722" w14:textId="77777777" w:rsidR="00B8108D" w:rsidRPr="002F6CB5" w:rsidRDefault="00B8108D">
      <w:pPr>
        <w:pStyle w:val="9"/>
        <w:spacing w:before="0" w:after="0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718F764" w14:textId="77777777" w:rsidR="00B8108D" w:rsidRPr="002F6CB5" w:rsidRDefault="00ED1A76">
      <w:pPr>
        <w:pStyle w:val="9"/>
        <w:spacing w:before="0" w:after="0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F6CB5">
        <w:rPr>
          <w:rFonts w:ascii="Times New Roman" w:hAnsi="Times New Roman"/>
          <w:b/>
          <w:i/>
          <w:sz w:val="24"/>
          <w:szCs w:val="24"/>
          <w:u w:val="single"/>
        </w:rPr>
        <w:t>Денежные доходы населения</w:t>
      </w:r>
    </w:p>
    <w:p w14:paraId="33D7681C" w14:textId="77777777" w:rsidR="00B8108D" w:rsidRPr="002F6CB5" w:rsidRDefault="00B8108D">
      <w:pPr>
        <w:rPr>
          <w:sz w:val="24"/>
          <w:szCs w:val="24"/>
        </w:rPr>
      </w:pPr>
    </w:p>
    <w:p w14:paraId="479C9A8D" w14:textId="2796AD5C" w:rsidR="00B8108D" w:rsidRPr="002F6CB5" w:rsidRDefault="00ED1A76" w:rsidP="0034604B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Денежные доходы населения включают доходы лиц, занятых предпринимательской деятельностью, выплаченную заработную плату, социальные выплаты (пенсии, пособия, стипендии и страховые возмещения, и прочие выплаты), доходы от собственности в виде процентов по вкладам, ценным бумагам, дивидендов и другие доходы.</w:t>
      </w:r>
      <w:r w:rsidR="009119DA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Денежные доходы населения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-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ключевой показатель экономики. Он отражает уровень благосостояния населения, служит основой для оценки уровня платёжного спроса.</w:t>
      </w:r>
    </w:p>
    <w:p w14:paraId="00EA1F6F" w14:textId="04BFBAB8" w:rsidR="00E33631" w:rsidRPr="0034604B" w:rsidRDefault="0034604B" w:rsidP="003460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604B">
        <w:rPr>
          <w:sz w:val="24"/>
          <w:szCs w:val="24"/>
        </w:rPr>
        <w:t>Согласно указам Президента Российской Федерации от 7 мая 2012 года</w:t>
      </w:r>
      <w:r w:rsidR="00E33631" w:rsidRPr="0034604B">
        <w:rPr>
          <w:sz w:val="24"/>
          <w:szCs w:val="24"/>
        </w:rPr>
        <w:t xml:space="preserve">, направленных на повышение заработной платы учителям, медикам и другим работникам бюджетной сферы, повышение заработных плат осуществлялось в несколько этапов. Ежегодно зарплаты медиков, педагогов и ученых вырастают на 4-6 %. </w:t>
      </w:r>
    </w:p>
    <w:p w14:paraId="30C496A1" w14:textId="4C92B84E" w:rsidR="00E33631" w:rsidRPr="002F6CB5" w:rsidRDefault="009F143C" w:rsidP="003460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33631" w:rsidRPr="002F6CB5">
        <w:rPr>
          <w:sz w:val="24"/>
          <w:szCs w:val="24"/>
        </w:rPr>
        <w:t xml:space="preserve"> 1 октября 2022 года на 4 процента индексация коснулась сотрудников федеральных государственных органов, федеральных казенных, бюджетных и автономных учреждений,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работникам образовательных учреждений, сферы здравоохранения, культуры, социального обеспечения, а также лесного и сельского хозяйства. </w:t>
      </w:r>
    </w:p>
    <w:p w14:paraId="0C9B8B80" w14:textId="77777777" w:rsidR="00E33631" w:rsidRPr="002F6CB5" w:rsidRDefault="00E33631" w:rsidP="0034604B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Также, согласно законодательству, оклады бюджетников планируются к повышению с 1 января 2023 года. </w:t>
      </w:r>
    </w:p>
    <w:p w14:paraId="18BED0CE" w14:textId="77777777" w:rsidR="00B8108D" w:rsidRPr="002F6CB5" w:rsidRDefault="00B8108D">
      <w:pPr>
        <w:rPr>
          <w:b/>
          <w:sz w:val="24"/>
          <w:szCs w:val="24"/>
        </w:rPr>
      </w:pPr>
    </w:p>
    <w:p w14:paraId="6B5D3112" w14:textId="77777777" w:rsidR="00B8108D" w:rsidRPr="002F6CB5" w:rsidRDefault="00ED1A76">
      <w:pPr>
        <w:rPr>
          <w:b/>
          <w:sz w:val="24"/>
          <w:szCs w:val="24"/>
        </w:rPr>
      </w:pPr>
      <w:r w:rsidRPr="002F6CB5">
        <w:rPr>
          <w:b/>
          <w:sz w:val="24"/>
          <w:szCs w:val="24"/>
        </w:rPr>
        <w:t>Вывод:</w:t>
      </w:r>
    </w:p>
    <w:p w14:paraId="75147A45" w14:textId="5ADE72C4" w:rsidR="00A656FA" w:rsidRPr="002F6CB5" w:rsidRDefault="00ED1A76" w:rsidP="003C5DAB">
      <w:pPr>
        <w:ind w:firstLine="709"/>
        <w:jc w:val="both"/>
        <w:rPr>
          <w:sz w:val="24"/>
          <w:szCs w:val="24"/>
        </w:rPr>
      </w:pPr>
      <w:r w:rsidRPr="003C5DAB">
        <w:rPr>
          <w:rFonts w:eastAsia="Calibri"/>
          <w:sz w:val="24"/>
          <w:szCs w:val="24"/>
          <w:lang w:eastAsia="en-US"/>
        </w:rPr>
        <w:t xml:space="preserve">От уровня социально-экономического развития </w:t>
      </w:r>
      <w:r w:rsidR="003C5DAB" w:rsidRPr="003C5DAB">
        <w:rPr>
          <w:rFonts w:eastAsia="Calibri"/>
          <w:sz w:val="24"/>
          <w:szCs w:val="24"/>
          <w:lang w:eastAsia="en-US"/>
        </w:rPr>
        <w:t xml:space="preserve">на территории </w:t>
      </w:r>
      <w:r w:rsidRPr="003C5DAB">
        <w:rPr>
          <w:rFonts w:eastAsia="Calibri"/>
          <w:sz w:val="24"/>
          <w:szCs w:val="24"/>
          <w:lang w:eastAsia="en-US"/>
        </w:rPr>
        <w:t>Слюдянского муниципального образования зависит наращивание производственного потенциала и её инвестиционная привлекательность. Чтобы развитие могло считаться устойчивым, оно должно осуществляться с учетом не только достижения</w:t>
      </w:r>
      <w:r w:rsidRPr="002F6CB5">
        <w:rPr>
          <w:rFonts w:eastAsia="Calibri"/>
          <w:sz w:val="24"/>
          <w:szCs w:val="24"/>
          <w:lang w:eastAsia="en-US"/>
        </w:rPr>
        <w:t xml:space="preserve"> показателей экономического роста, но и обеспечения его сбалансированности с потребностями общества. Таким образом, ориентир общественного развития – это индикаторы, характеризующие уровень и степень достижения целей социально-экономического развития при условии повышения </w:t>
      </w:r>
      <w:r w:rsidRPr="002F6CB5">
        <w:rPr>
          <w:rFonts w:eastAsia="Calibri"/>
          <w:sz w:val="24"/>
          <w:szCs w:val="24"/>
          <w:lang w:eastAsia="en-US"/>
        </w:rPr>
        <w:lastRenderedPageBreak/>
        <w:t>качества жизни людей.</w:t>
      </w:r>
      <w:r w:rsidR="0050384A" w:rsidRPr="002F6CB5">
        <w:rPr>
          <w:rFonts w:eastAsia="Calibri"/>
          <w:sz w:val="24"/>
          <w:szCs w:val="24"/>
          <w:lang w:eastAsia="en-US"/>
        </w:rPr>
        <w:t xml:space="preserve"> </w:t>
      </w:r>
      <w:r w:rsidRPr="002F6CB5">
        <w:rPr>
          <w:sz w:val="24"/>
          <w:szCs w:val="24"/>
        </w:rPr>
        <w:t>В прогнозный период до 202</w:t>
      </w:r>
      <w:r w:rsidR="009119DA" w:rsidRPr="002F6CB5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года ожидается умеренный рост денежных доходов, главным образом за счет роста оплаты труда</w:t>
      </w:r>
      <w:r w:rsidR="009A5832">
        <w:rPr>
          <w:sz w:val="24"/>
          <w:szCs w:val="24"/>
        </w:rPr>
        <w:t>,</w:t>
      </w:r>
      <w:r w:rsidR="0050384A" w:rsidRPr="002F6CB5">
        <w:rPr>
          <w:sz w:val="24"/>
          <w:szCs w:val="24"/>
        </w:rPr>
        <w:t xml:space="preserve"> </w:t>
      </w:r>
      <w:r w:rsidR="009A5832">
        <w:rPr>
          <w:sz w:val="24"/>
          <w:szCs w:val="24"/>
        </w:rPr>
        <w:t>что</w:t>
      </w:r>
      <w:r w:rsidRPr="002F6CB5">
        <w:rPr>
          <w:sz w:val="24"/>
          <w:szCs w:val="24"/>
        </w:rPr>
        <w:t xml:space="preserve"> приведет к росту поступлений доходов в бюджет поселения.</w:t>
      </w:r>
      <w:r w:rsidR="000054AD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Принятый в регионе комплекс мер по предотвращению распространения новой коронавирусной инфекции, стабилизации экономики и поддержки бизнеса позволит большинству предприятий региона осуществлять свою деятельность в бесперебойном режим, обеспечивая стабильные темпы роста производства.</w:t>
      </w:r>
      <w:r w:rsidR="00A656FA" w:rsidRPr="002F6CB5">
        <w:rPr>
          <w:sz w:val="24"/>
          <w:szCs w:val="24"/>
        </w:rPr>
        <w:t xml:space="preserve">           </w:t>
      </w:r>
    </w:p>
    <w:p w14:paraId="00C322E4" w14:textId="17AC10F7" w:rsidR="00A656FA" w:rsidRPr="002F6CB5" w:rsidRDefault="00A656FA" w:rsidP="0034604B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Муниципальные программы</w:t>
      </w:r>
      <w:r w:rsidR="00F4311F">
        <w:rPr>
          <w:sz w:val="24"/>
          <w:szCs w:val="24"/>
        </w:rPr>
        <w:t xml:space="preserve"> Слюдянского муниципального образования</w:t>
      </w:r>
      <w:r w:rsidRPr="002F6CB5">
        <w:rPr>
          <w:sz w:val="24"/>
          <w:szCs w:val="24"/>
        </w:rPr>
        <w:t xml:space="preserve"> останутся ключевым механизмом, с помощью которого увязываются стратегическое и бюджетное планирование, в рамках которых необходимо обеспечить взаимосвязь поставленных целей и бюджетных ограничений.</w:t>
      </w:r>
    </w:p>
    <w:p w14:paraId="591E3FF2" w14:textId="28AD0C05" w:rsidR="00A656FA" w:rsidRPr="002F6CB5" w:rsidRDefault="00A656FA" w:rsidP="0034604B">
      <w:pPr>
        <w:widowControl w:val="0"/>
        <w:ind w:firstLine="709"/>
        <w:jc w:val="both"/>
        <w:rPr>
          <w:b/>
          <w:sz w:val="24"/>
          <w:szCs w:val="24"/>
        </w:rPr>
      </w:pPr>
      <w:r w:rsidRPr="002F6CB5">
        <w:rPr>
          <w:sz w:val="24"/>
          <w:szCs w:val="24"/>
        </w:rPr>
        <w:t>Дефицит бюджета Слюдянского муниципального образования на 202</w:t>
      </w:r>
      <w:r w:rsidR="0034604B" w:rsidRPr="0034604B">
        <w:rPr>
          <w:sz w:val="24"/>
          <w:szCs w:val="24"/>
        </w:rPr>
        <w:t>3</w:t>
      </w:r>
      <w:r w:rsidRPr="002F6CB5">
        <w:rPr>
          <w:sz w:val="24"/>
          <w:szCs w:val="24"/>
        </w:rPr>
        <w:t xml:space="preserve"> год и плановый период 202</w:t>
      </w:r>
      <w:r w:rsidR="0034604B" w:rsidRPr="0034604B">
        <w:rPr>
          <w:sz w:val="24"/>
          <w:szCs w:val="24"/>
        </w:rPr>
        <w:t>4</w:t>
      </w:r>
      <w:r w:rsidRPr="002F6CB5">
        <w:rPr>
          <w:sz w:val="24"/>
          <w:szCs w:val="24"/>
        </w:rPr>
        <w:t>-202</w:t>
      </w:r>
      <w:r w:rsidR="0034604B" w:rsidRPr="0034604B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</w:t>
      </w:r>
      <w:r w:rsidR="00F4311F">
        <w:rPr>
          <w:sz w:val="24"/>
          <w:szCs w:val="24"/>
        </w:rPr>
        <w:t>ов</w:t>
      </w:r>
      <w:r w:rsidRPr="002F6CB5">
        <w:rPr>
          <w:sz w:val="24"/>
          <w:szCs w:val="24"/>
        </w:rPr>
        <w:t xml:space="preserve"> планируется в пределах бюджетного законодательства.</w:t>
      </w:r>
    </w:p>
    <w:p w14:paraId="6A290A38" w14:textId="6D27AFB8" w:rsidR="00B8108D" w:rsidRDefault="00ED1A76" w:rsidP="0034604B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Прогноз социально-экономического развития является документом, на основе которого производится оценка функционирования социальной сферы и экономики Слюдянского муниципального образования на ближайшую перспективу. Данный прогноз социально-экономического развития Слюдянского муниципального образования разработан в условиях сохранения рисков невысокого инвестиционного спроса, слабого роста потребительской активности, составлен с учетом изменения внешних и внутренних условий и факторов экономического развития</w:t>
      </w:r>
      <w:r w:rsidR="002921BB">
        <w:rPr>
          <w:sz w:val="24"/>
          <w:szCs w:val="24"/>
        </w:rPr>
        <w:t xml:space="preserve"> </w:t>
      </w:r>
      <w:proofErr w:type="spellStart"/>
      <w:r w:rsidR="002921BB">
        <w:rPr>
          <w:sz w:val="24"/>
          <w:szCs w:val="24"/>
        </w:rPr>
        <w:t>территоррии</w:t>
      </w:r>
      <w:proofErr w:type="spellEnd"/>
      <w:r w:rsidRPr="002F6CB5">
        <w:rPr>
          <w:sz w:val="24"/>
          <w:szCs w:val="24"/>
        </w:rPr>
        <w:t>.</w:t>
      </w:r>
    </w:p>
    <w:p w14:paraId="253F0237" w14:textId="7D44B2CC" w:rsidR="00E33631" w:rsidRDefault="00E33631" w:rsidP="0034604B">
      <w:pPr>
        <w:ind w:firstLine="709"/>
        <w:jc w:val="both"/>
        <w:rPr>
          <w:sz w:val="24"/>
          <w:szCs w:val="24"/>
        </w:rPr>
      </w:pPr>
    </w:p>
    <w:p w14:paraId="4379FF0E" w14:textId="77777777" w:rsidR="00B8108D" w:rsidRPr="000054AD" w:rsidRDefault="00B8108D">
      <w:pPr>
        <w:jc w:val="both"/>
        <w:rPr>
          <w:sz w:val="24"/>
          <w:szCs w:val="24"/>
        </w:rPr>
      </w:pPr>
    </w:p>
    <w:p w14:paraId="3A3A8777" w14:textId="77777777" w:rsidR="00B8108D" w:rsidRPr="000054AD" w:rsidRDefault="00ED1A76">
      <w:pPr>
        <w:rPr>
          <w:sz w:val="24"/>
          <w:szCs w:val="24"/>
        </w:rPr>
      </w:pPr>
      <w:r w:rsidRPr="000054AD">
        <w:rPr>
          <w:sz w:val="24"/>
          <w:szCs w:val="24"/>
        </w:rPr>
        <w:t xml:space="preserve">Начальник отдела </w:t>
      </w:r>
    </w:p>
    <w:p w14:paraId="726BAFBA" w14:textId="77777777" w:rsidR="00B8108D" w:rsidRPr="000054AD" w:rsidRDefault="00ED1A76">
      <w:pPr>
        <w:rPr>
          <w:sz w:val="24"/>
          <w:szCs w:val="24"/>
        </w:rPr>
      </w:pPr>
      <w:r w:rsidRPr="000054AD">
        <w:rPr>
          <w:sz w:val="24"/>
          <w:szCs w:val="24"/>
        </w:rPr>
        <w:t>социально-экономического развития</w:t>
      </w:r>
    </w:p>
    <w:p w14:paraId="2841680F" w14:textId="77777777" w:rsidR="00B8108D" w:rsidRPr="000054AD" w:rsidRDefault="00ED1A76">
      <w:pPr>
        <w:rPr>
          <w:sz w:val="24"/>
          <w:szCs w:val="24"/>
        </w:rPr>
      </w:pPr>
      <w:r w:rsidRPr="000054AD">
        <w:rPr>
          <w:sz w:val="24"/>
          <w:szCs w:val="24"/>
        </w:rPr>
        <w:t xml:space="preserve">КЭФ администрации </w:t>
      </w:r>
    </w:p>
    <w:p w14:paraId="7041DA18" w14:textId="57C0082F" w:rsidR="00B8108D" w:rsidRPr="000054AD" w:rsidRDefault="00ED1A76">
      <w:pPr>
        <w:rPr>
          <w:sz w:val="24"/>
          <w:szCs w:val="24"/>
        </w:rPr>
      </w:pPr>
      <w:r w:rsidRPr="000054AD">
        <w:rPr>
          <w:sz w:val="24"/>
          <w:szCs w:val="24"/>
        </w:rPr>
        <w:t xml:space="preserve">Слюдянского городского поселения </w:t>
      </w:r>
      <w:r w:rsidR="000054AD">
        <w:rPr>
          <w:sz w:val="24"/>
          <w:szCs w:val="24"/>
        </w:rPr>
        <w:t xml:space="preserve">                                       </w:t>
      </w:r>
      <w:r w:rsidR="0098282D">
        <w:rPr>
          <w:sz w:val="24"/>
          <w:szCs w:val="24"/>
        </w:rPr>
        <w:t xml:space="preserve">                   </w:t>
      </w:r>
      <w:r w:rsidR="000054AD">
        <w:rPr>
          <w:sz w:val="24"/>
          <w:szCs w:val="24"/>
        </w:rPr>
        <w:t xml:space="preserve">          </w:t>
      </w:r>
      <w:r w:rsidR="0098282D">
        <w:rPr>
          <w:sz w:val="24"/>
          <w:szCs w:val="24"/>
        </w:rPr>
        <w:t>А.А. Шеремет</w:t>
      </w:r>
    </w:p>
    <w:sectPr w:rsidR="00B8108D" w:rsidRPr="000054AD" w:rsidSect="00DE19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6DBA" w14:textId="77777777" w:rsidR="00563213" w:rsidRDefault="00563213">
      <w:r>
        <w:separator/>
      </w:r>
    </w:p>
  </w:endnote>
  <w:endnote w:type="continuationSeparator" w:id="0">
    <w:p w14:paraId="1E3B74D8" w14:textId="77777777" w:rsidR="00563213" w:rsidRDefault="0056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20703090202050204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8053" w14:textId="77777777" w:rsidR="00563213" w:rsidRDefault="00563213">
      <w:r>
        <w:separator/>
      </w:r>
    </w:p>
  </w:footnote>
  <w:footnote w:type="continuationSeparator" w:id="0">
    <w:p w14:paraId="0C9F9B41" w14:textId="77777777" w:rsidR="00563213" w:rsidRDefault="0056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8B"/>
    <w:multiLevelType w:val="hybridMultilevel"/>
    <w:tmpl w:val="EF844FAA"/>
    <w:lvl w:ilvl="0" w:tplc="34527F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96DC1"/>
    <w:multiLevelType w:val="hybridMultilevel"/>
    <w:tmpl w:val="A0F2ED9E"/>
    <w:lvl w:ilvl="0" w:tplc="5A54AE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250B2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2C64B9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87894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0A6AE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B18ADB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AF0403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D7804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3EA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23F3474"/>
    <w:multiLevelType w:val="hybridMultilevel"/>
    <w:tmpl w:val="F4CE1EB0"/>
    <w:lvl w:ilvl="0" w:tplc="98D00172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DD4070DA">
      <w:start w:val="1"/>
      <w:numFmt w:val="lowerLetter"/>
      <w:lvlText w:val="%2."/>
      <w:lvlJc w:val="left"/>
      <w:pPr>
        <w:ind w:left="1440" w:hanging="360"/>
      </w:pPr>
    </w:lvl>
    <w:lvl w:ilvl="2" w:tplc="E65615D4">
      <w:start w:val="1"/>
      <w:numFmt w:val="lowerRoman"/>
      <w:lvlText w:val="%3."/>
      <w:lvlJc w:val="right"/>
      <w:pPr>
        <w:ind w:left="2160" w:hanging="180"/>
      </w:pPr>
    </w:lvl>
    <w:lvl w:ilvl="3" w:tplc="A9083B1A">
      <w:start w:val="1"/>
      <w:numFmt w:val="decimal"/>
      <w:lvlText w:val="%4."/>
      <w:lvlJc w:val="left"/>
      <w:pPr>
        <w:ind w:left="2880" w:hanging="360"/>
      </w:pPr>
    </w:lvl>
    <w:lvl w:ilvl="4" w:tplc="DE0AD37C">
      <w:start w:val="1"/>
      <w:numFmt w:val="lowerLetter"/>
      <w:lvlText w:val="%5."/>
      <w:lvlJc w:val="left"/>
      <w:pPr>
        <w:ind w:left="3600" w:hanging="360"/>
      </w:pPr>
    </w:lvl>
    <w:lvl w:ilvl="5" w:tplc="BB901B9E">
      <w:start w:val="1"/>
      <w:numFmt w:val="lowerRoman"/>
      <w:lvlText w:val="%6."/>
      <w:lvlJc w:val="right"/>
      <w:pPr>
        <w:ind w:left="4320" w:hanging="180"/>
      </w:pPr>
    </w:lvl>
    <w:lvl w:ilvl="6" w:tplc="EA2A07A8">
      <w:start w:val="1"/>
      <w:numFmt w:val="decimal"/>
      <w:lvlText w:val="%7."/>
      <w:lvlJc w:val="left"/>
      <w:pPr>
        <w:ind w:left="5040" w:hanging="360"/>
      </w:pPr>
    </w:lvl>
    <w:lvl w:ilvl="7" w:tplc="FB2EA512">
      <w:start w:val="1"/>
      <w:numFmt w:val="lowerLetter"/>
      <w:lvlText w:val="%8."/>
      <w:lvlJc w:val="left"/>
      <w:pPr>
        <w:ind w:left="5760" w:hanging="360"/>
      </w:pPr>
    </w:lvl>
    <w:lvl w:ilvl="8" w:tplc="31B0A8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B276E"/>
    <w:multiLevelType w:val="hybridMultilevel"/>
    <w:tmpl w:val="BE44B754"/>
    <w:lvl w:ilvl="0" w:tplc="C586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23B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E8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A7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C5A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EC7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42A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83B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80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CF53AC"/>
    <w:multiLevelType w:val="hybridMultilevel"/>
    <w:tmpl w:val="80B624F2"/>
    <w:lvl w:ilvl="0" w:tplc="B258612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7A713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60056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6F4E0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ADC59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39EBAC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5CADB1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23EE8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77493B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08D"/>
    <w:rsid w:val="000054AD"/>
    <w:rsid w:val="00055BF5"/>
    <w:rsid w:val="00067F68"/>
    <w:rsid w:val="000946E7"/>
    <w:rsid w:val="001D1435"/>
    <w:rsid w:val="001D7D50"/>
    <w:rsid w:val="0023359F"/>
    <w:rsid w:val="002921BB"/>
    <w:rsid w:val="002F44DC"/>
    <w:rsid w:val="002F6CB5"/>
    <w:rsid w:val="0034604B"/>
    <w:rsid w:val="00397F98"/>
    <w:rsid w:val="003B4552"/>
    <w:rsid w:val="003C5DAB"/>
    <w:rsid w:val="003E4041"/>
    <w:rsid w:val="00446566"/>
    <w:rsid w:val="00455541"/>
    <w:rsid w:val="004A5FDF"/>
    <w:rsid w:val="004C14E5"/>
    <w:rsid w:val="004C7256"/>
    <w:rsid w:val="004E20E8"/>
    <w:rsid w:val="0050384A"/>
    <w:rsid w:val="00524526"/>
    <w:rsid w:val="00544F54"/>
    <w:rsid w:val="0054785C"/>
    <w:rsid w:val="00563213"/>
    <w:rsid w:val="005704D4"/>
    <w:rsid w:val="00595789"/>
    <w:rsid w:val="006B20F7"/>
    <w:rsid w:val="006B25C9"/>
    <w:rsid w:val="006D0E94"/>
    <w:rsid w:val="006D7928"/>
    <w:rsid w:val="006E535E"/>
    <w:rsid w:val="006E7548"/>
    <w:rsid w:val="00715BD0"/>
    <w:rsid w:val="0079050E"/>
    <w:rsid w:val="00843D75"/>
    <w:rsid w:val="008841E1"/>
    <w:rsid w:val="00896A84"/>
    <w:rsid w:val="008A6F18"/>
    <w:rsid w:val="008D4ED1"/>
    <w:rsid w:val="008E639E"/>
    <w:rsid w:val="008F7699"/>
    <w:rsid w:val="009119DA"/>
    <w:rsid w:val="00964584"/>
    <w:rsid w:val="0098282D"/>
    <w:rsid w:val="0099640E"/>
    <w:rsid w:val="009A5832"/>
    <w:rsid w:val="009B67E5"/>
    <w:rsid w:val="009C33CA"/>
    <w:rsid w:val="009F143C"/>
    <w:rsid w:val="00A16682"/>
    <w:rsid w:val="00A656FA"/>
    <w:rsid w:val="00A93921"/>
    <w:rsid w:val="00AA604C"/>
    <w:rsid w:val="00B26A66"/>
    <w:rsid w:val="00B355D4"/>
    <w:rsid w:val="00B4705C"/>
    <w:rsid w:val="00B8108D"/>
    <w:rsid w:val="00B86DF9"/>
    <w:rsid w:val="00BE3681"/>
    <w:rsid w:val="00C170DD"/>
    <w:rsid w:val="00C44561"/>
    <w:rsid w:val="00CD65C1"/>
    <w:rsid w:val="00CF6997"/>
    <w:rsid w:val="00D02E8B"/>
    <w:rsid w:val="00D628A2"/>
    <w:rsid w:val="00DE19A2"/>
    <w:rsid w:val="00E17414"/>
    <w:rsid w:val="00E33631"/>
    <w:rsid w:val="00EA52D7"/>
    <w:rsid w:val="00ED1A76"/>
    <w:rsid w:val="00F16E32"/>
    <w:rsid w:val="00F31B54"/>
    <w:rsid w:val="00F4311F"/>
    <w:rsid w:val="00F6725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1BB2"/>
  <w15:docId w15:val="{7A2E882F-4826-41F0-93E2-6E6C5444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8D"/>
  </w:style>
  <w:style w:type="paragraph" w:styleId="9">
    <w:name w:val="heading 9"/>
    <w:basedOn w:val="a"/>
    <w:next w:val="a"/>
    <w:link w:val="90"/>
    <w:rsid w:val="00B8108D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B8108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8108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B8108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8108D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B810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8108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B810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8108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B8108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B8108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B8108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8108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B810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8108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B8108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8108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B810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8108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B8108D"/>
    <w:pPr>
      <w:ind w:left="720"/>
      <w:contextualSpacing/>
    </w:pPr>
  </w:style>
  <w:style w:type="paragraph" w:styleId="a4">
    <w:name w:val="No Spacing"/>
    <w:rsid w:val="00B8108D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link w:val="a6"/>
    <w:uiPriority w:val="10"/>
    <w:qFormat/>
    <w:rsid w:val="00B8108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B8108D"/>
    <w:rPr>
      <w:sz w:val="48"/>
      <w:szCs w:val="48"/>
    </w:rPr>
  </w:style>
  <w:style w:type="paragraph" w:styleId="a7">
    <w:name w:val="Subtitle"/>
    <w:link w:val="a8"/>
    <w:uiPriority w:val="11"/>
    <w:qFormat/>
    <w:rsid w:val="00B8108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8108D"/>
    <w:rPr>
      <w:sz w:val="24"/>
      <w:szCs w:val="24"/>
    </w:rPr>
  </w:style>
  <w:style w:type="paragraph" w:styleId="2">
    <w:name w:val="Quote"/>
    <w:link w:val="20"/>
    <w:uiPriority w:val="29"/>
    <w:qFormat/>
    <w:rsid w:val="00B8108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108D"/>
    <w:rPr>
      <w:i/>
    </w:rPr>
  </w:style>
  <w:style w:type="paragraph" w:styleId="a9">
    <w:name w:val="Intense Quote"/>
    <w:link w:val="aa"/>
    <w:uiPriority w:val="30"/>
    <w:qFormat/>
    <w:rsid w:val="00B810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108D"/>
    <w:rPr>
      <w:i/>
    </w:rPr>
  </w:style>
  <w:style w:type="paragraph" w:customStyle="1" w:styleId="1">
    <w:name w:val="Верхний колонтитул1"/>
    <w:link w:val="HeaderChar"/>
    <w:uiPriority w:val="99"/>
    <w:unhideWhenUsed/>
    <w:rsid w:val="00B8108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B8108D"/>
  </w:style>
  <w:style w:type="paragraph" w:customStyle="1" w:styleId="10">
    <w:name w:val="Нижний колонтитул1"/>
    <w:link w:val="CaptionChar"/>
    <w:uiPriority w:val="99"/>
    <w:unhideWhenUsed/>
    <w:rsid w:val="00B8108D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8108D"/>
  </w:style>
  <w:style w:type="paragraph" w:customStyle="1" w:styleId="12">
    <w:name w:val="Название объекта1"/>
    <w:uiPriority w:val="35"/>
    <w:semiHidden/>
    <w:unhideWhenUsed/>
    <w:qFormat/>
    <w:rsid w:val="00B8108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8108D"/>
  </w:style>
  <w:style w:type="table" w:styleId="ab">
    <w:name w:val="Table Grid"/>
    <w:uiPriority w:val="59"/>
    <w:rsid w:val="00B810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810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810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B810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108D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B8108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8108D"/>
    <w:rPr>
      <w:sz w:val="18"/>
    </w:rPr>
  </w:style>
  <w:style w:type="character" w:styleId="af">
    <w:name w:val="footnote reference"/>
    <w:uiPriority w:val="99"/>
    <w:unhideWhenUsed/>
    <w:rsid w:val="00B8108D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B8108D"/>
  </w:style>
  <w:style w:type="character" w:customStyle="1" w:styleId="af1">
    <w:name w:val="Текст концевой сноски Знак"/>
    <w:link w:val="af0"/>
    <w:uiPriority w:val="99"/>
    <w:rsid w:val="00B8108D"/>
    <w:rPr>
      <w:sz w:val="20"/>
    </w:rPr>
  </w:style>
  <w:style w:type="character" w:styleId="af2">
    <w:name w:val="endnote reference"/>
    <w:uiPriority w:val="99"/>
    <w:semiHidden/>
    <w:unhideWhenUsed/>
    <w:rsid w:val="00B8108D"/>
    <w:rPr>
      <w:vertAlign w:val="superscript"/>
    </w:rPr>
  </w:style>
  <w:style w:type="paragraph" w:styleId="13">
    <w:name w:val="toc 1"/>
    <w:uiPriority w:val="39"/>
    <w:unhideWhenUsed/>
    <w:rsid w:val="00B8108D"/>
    <w:pPr>
      <w:spacing w:after="57"/>
    </w:pPr>
  </w:style>
  <w:style w:type="paragraph" w:styleId="22">
    <w:name w:val="toc 2"/>
    <w:uiPriority w:val="39"/>
    <w:unhideWhenUsed/>
    <w:rsid w:val="00B8108D"/>
    <w:pPr>
      <w:spacing w:after="57"/>
      <w:ind w:left="283"/>
    </w:pPr>
  </w:style>
  <w:style w:type="paragraph" w:styleId="3">
    <w:name w:val="toc 3"/>
    <w:uiPriority w:val="39"/>
    <w:unhideWhenUsed/>
    <w:rsid w:val="00B8108D"/>
    <w:pPr>
      <w:spacing w:after="57"/>
      <w:ind w:left="567"/>
    </w:pPr>
  </w:style>
  <w:style w:type="paragraph" w:styleId="4">
    <w:name w:val="toc 4"/>
    <w:uiPriority w:val="39"/>
    <w:unhideWhenUsed/>
    <w:rsid w:val="00B8108D"/>
    <w:pPr>
      <w:spacing w:after="57"/>
      <w:ind w:left="850"/>
    </w:pPr>
  </w:style>
  <w:style w:type="paragraph" w:styleId="5">
    <w:name w:val="toc 5"/>
    <w:uiPriority w:val="39"/>
    <w:unhideWhenUsed/>
    <w:rsid w:val="00B8108D"/>
    <w:pPr>
      <w:spacing w:after="57"/>
      <w:ind w:left="1134"/>
    </w:pPr>
  </w:style>
  <w:style w:type="paragraph" w:styleId="6">
    <w:name w:val="toc 6"/>
    <w:uiPriority w:val="39"/>
    <w:unhideWhenUsed/>
    <w:rsid w:val="00B8108D"/>
    <w:pPr>
      <w:spacing w:after="57"/>
      <w:ind w:left="1417"/>
    </w:pPr>
  </w:style>
  <w:style w:type="paragraph" w:styleId="7">
    <w:name w:val="toc 7"/>
    <w:uiPriority w:val="39"/>
    <w:unhideWhenUsed/>
    <w:rsid w:val="00B8108D"/>
    <w:pPr>
      <w:spacing w:after="57"/>
      <w:ind w:left="1701"/>
    </w:pPr>
  </w:style>
  <w:style w:type="paragraph" w:styleId="8">
    <w:name w:val="toc 8"/>
    <w:uiPriority w:val="39"/>
    <w:unhideWhenUsed/>
    <w:rsid w:val="00B8108D"/>
    <w:pPr>
      <w:spacing w:after="57"/>
      <w:ind w:left="1984"/>
    </w:pPr>
  </w:style>
  <w:style w:type="paragraph" w:styleId="92">
    <w:name w:val="toc 9"/>
    <w:uiPriority w:val="39"/>
    <w:unhideWhenUsed/>
    <w:rsid w:val="00B8108D"/>
    <w:pPr>
      <w:spacing w:after="57"/>
      <w:ind w:left="2268"/>
    </w:pPr>
  </w:style>
  <w:style w:type="paragraph" w:styleId="af3">
    <w:name w:val="TOC Heading"/>
    <w:uiPriority w:val="39"/>
    <w:unhideWhenUsed/>
    <w:rsid w:val="00B8108D"/>
  </w:style>
  <w:style w:type="paragraph" w:styleId="af4">
    <w:name w:val="table of figures"/>
    <w:uiPriority w:val="99"/>
    <w:unhideWhenUsed/>
    <w:rsid w:val="00B8108D"/>
  </w:style>
  <w:style w:type="paragraph" w:customStyle="1" w:styleId="ConsNormal">
    <w:name w:val="ConsNormal"/>
    <w:rsid w:val="00B8108D"/>
    <w:pPr>
      <w:widowControl w:val="0"/>
      <w:ind w:firstLine="720"/>
    </w:pPr>
    <w:rPr>
      <w:rFonts w:ascii="Consultant" w:hAnsi="Consultant"/>
      <w:lang w:eastAsia="ru-RU"/>
    </w:rPr>
  </w:style>
  <w:style w:type="paragraph" w:styleId="af5">
    <w:name w:val="Body Text Indent"/>
    <w:basedOn w:val="a"/>
    <w:rsid w:val="00B8108D"/>
    <w:pPr>
      <w:spacing w:after="120"/>
      <w:ind w:left="283"/>
    </w:pPr>
  </w:style>
  <w:style w:type="paragraph" w:styleId="af6">
    <w:name w:val="Normal (Web)"/>
    <w:basedOn w:val="a"/>
    <w:rsid w:val="00B8108D"/>
    <w:pPr>
      <w:spacing w:before="100" w:beforeAutospacing="1" w:after="100" w:afterAutospacing="1"/>
    </w:pPr>
  </w:style>
  <w:style w:type="paragraph" w:customStyle="1" w:styleId="bt1">
    <w:name w:val="Основной текст;bt;Основной текст Знак1;Основной текст Знак Знак"/>
    <w:basedOn w:val="a"/>
    <w:link w:val="af7"/>
    <w:rsid w:val="00B8108D"/>
    <w:pPr>
      <w:spacing w:after="120"/>
    </w:pPr>
  </w:style>
  <w:style w:type="character" w:customStyle="1" w:styleId="af7">
    <w:name w:val="Основной текст Знак"/>
    <w:link w:val="bt1"/>
    <w:rsid w:val="00B8108D"/>
    <w:rPr>
      <w:sz w:val="24"/>
      <w:szCs w:val="24"/>
    </w:rPr>
  </w:style>
  <w:style w:type="character" w:customStyle="1" w:styleId="90">
    <w:name w:val="Заголовок 9 Знак"/>
    <w:link w:val="9"/>
    <w:rsid w:val="00B8108D"/>
    <w:rPr>
      <w:rFonts w:ascii="Arial" w:hAnsi="Arial"/>
      <w:sz w:val="22"/>
      <w:szCs w:val="22"/>
    </w:rPr>
  </w:style>
  <w:style w:type="paragraph" w:customStyle="1" w:styleId="ConsPlusCell">
    <w:name w:val="ConsPlusCell"/>
    <w:rsid w:val="00B8108D"/>
    <w:pPr>
      <w:widowControl w:val="0"/>
    </w:pPr>
    <w:rPr>
      <w:rFonts w:ascii="Arial" w:hAnsi="Arial"/>
      <w:lang w:eastAsia="ru-RU"/>
    </w:rPr>
  </w:style>
  <w:style w:type="paragraph" w:styleId="af8">
    <w:name w:val="Balloon Text"/>
    <w:basedOn w:val="a"/>
    <w:link w:val="af9"/>
    <w:rsid w:val="00B8108D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B8108D"/>
    <w:rPr>
      <w:rFonts w:ascii="Segoe UI" w:hAnsi="Segoe UI"/>
      <w:sz w:val="18"/>
      <w:szCs w:val="18"/>
    </w:rPr>
  </w:style>
  <w:style w:type="character" w:styleId="afa">
    <w:name w:val="Strong"/>
    <w:basedOn w:val="a0"/>
    <w:uiPriority w:val="22"/>
    <w:qFormat/>
    <w:rsid w:val="006D0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Анастасия Александровна Шеремет</cp:lastModifiedBy>
  <cp:revision>38</cp:revision>
  <cp:lastPrinted>2022-11-15T06:55:00Z</cp:lastPrinted>
  <dcterms:created xsi:type="dcterms:W3CDTF">2021-11-15T08:17:00Z</dcterms:created>
  <dcterms:modified xsi:type="dcterms:W3CDTF">2022-11-15T06:56:00Z</dcterms:modified>
</cp:coreProperties>
</file>