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8157" w14:textId="033BCABB" w:rsidR="00F607E4" w:rsidRDefault="00034955" w:rsidP="000349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34955">
        <w:rPr>
          <w:rFonts w:ascii="Times New Roman" w:hAnsi="Times New Roman" w:cs="Times New Roman"/>
          <w:sz w:val="24"/>
          <w:szCs w:val="24"/>
        </w:rPr>
        <w:t>Пояснительная записка к отчету о результатах контрольной деятельности органа внутреннего государственного (муниципального) финансового контроля на 1 января 2025 года</w:t>
      </w:r>
    </w:p>
    <w:p w14:paraId="592ACEBB" w14:textId="77777777" w:rsidR="00034955" w:rsidRDefault="00034955" w:rsidP="000349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DD1BB6" w14:textId="3D6EA7DE" w:rsidR="00034955" w:rsidRDefault="00034955" w:rsidP="000349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проверенных средств при осуществлении внутреннего государственного (муниципального) финансового контроля за 2024 год составил 234 589,10 тыс. руб., из них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234 589,10 тыс. руб. </w:t>
      </w:r>
    </w:p>
    <w:p w14:paraId="50817B3F" w14:textId="32577846" w:rsidR="00034955" w:rsidRDefault="00034955" w:rsidP="000349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средств при осуществлении контроля в сфере закупок составил 12 345,82 тыс. руб.</w:t>
      </w:r>
    </w:p>
    <w:p w14:paraId="60ADEBE5" w14:textId="5A49C907" w:rsidR="00034955" w:rsidRDefault="00034955" w:rsidP="000349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проведенных камеральных проверок за 2024 год – 5. Количество проведенных внеплановых обследований при осуществлении внутреннего государственного (муниципального) финансового контроля – 1. </w:t>
      </w:r>
    </w:p>
    <w:p w14:paraId="5BB1FD5D" w14:textId="5651C13C" w:rsidR="00034955" w:rsidRDefault="00034955" w:rsidP="000349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D1435F" w14:textId="77777777" w:rsidR="00034955" w:rsidRDefault="00034955" w:rsidP="00034955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Консультант по внутреннему муниципальному </w:t>
      </w:r>
    </w:p>
    <w:p w14:paraId="663135A3" w14:textId="61E31B3F" w:rsidR="00034955" w:rsidRPr="00034955" w:rsidRDefault="00034955" w:rsidP="00034955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финансовому контролю                                                                                             Е.В. Исаева</w:t>
      </w:r>
    </w:p>
    <w:sectPr w:rsidR="00034955" w:rsidRPr="0003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55"/>
    <w:rsid w:val="00034955"/>
    <w:rsid w:val="00873E45"/>
    <w:rsid w:val="00F6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D8BF"/>
  <w15:chartTrackingRefBased/>
  <w15:docId w15:val="{C0D19273-66EA-4F18-A2AD-30DF0734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Владимировна Исаева</dc:creator>
  <cp:keywords/>
  <dc:description/>
  <cp:lastModifiedBy>Екатерина Владимировна Исаева</cp:lastModifiedBy>
  <cp:revision>1</cp:revision>
  <cp:lastPrinted>2025-04-01T02:17:00Z</cp:lastPrinted>
  <dcterms:created xsi:type="dcterms:W3CDTF">2025-04-01T02:07:00Z</dcterms:created>
  <dcterms:modified xsi:type="dcterms:W3CDTF">2025-04-01T02:19:00Z</dcterms:modified>
</cp:coreProperties>
</file>