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администрации </w:t>
      </w:r>
      <w:proofErr w:type="spellStart"/>
      <w:r w:rsidRPr="00685B9D">
        <w:rPr>
          <w:rFonts w:ascii="Times New Roman" w:eastAsia="Times New Roman" w:hAnsi="Times New Roman" w:cs="Times New Roman"/>
          <w:sz w:val="24"/>
          <w:szCs w:val="24"/>
          <w:lang w:eastAsia="ru-RU"/>
        </w:rPr>
        <w:t>Слюдянского</w:t>
      </w:r>
      <w:proofErr w:type="spellEnd"/>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rsidR="00685B9D" w:rsidRPr="006E1B98" w:rsidRDefault="00685B9D" w:rsidP="00472105">
      <w:pPr>
        <w:spacing w:after="0" w:line="36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E1B98">
        <w:rPr>
          <w:rFonts w:ascii="Times New Roman" w:eastAsia="Times New Roman" w:hAnsi="Times New Roman" w:cs="Times New Roman"/>
          <w:sz w:val="24"/>
          <w:szCs w:val="24"/>
          <w:lang w:eastAsia="ru-RU"/>
        </w:rPr>
        <w:t xml:space="preserve">от </w:t>
      </w:r>
      <w:r w:rsidR="008B7DE0" w:rsidRPr="006E1B98">
        <w:rPr>
          <w:rFonts w:ascii="Times New Roman" w:eastAsia="Times New Roman" w:hAnsi="Times New Roman" w:cs="Times New Roman"/>
          <w:sz w:val="24"/>
          <w:szCs w:val="24"/>
          <w:lang w:eastAsia="ru-RU"/>
        </w:rPr>
        <w:t>19.11.2021</w:t>
      </w:r>
      <w:r w:rsidRPr="006E1B98">
        <w:rPr>
          <w:rFonts w:ascii="Times New Roman" w:eastAsia="Times New Roman" w:hAnsi="Times New Roman" w:cs="Times New Roman"/>
          <w:sz w:val="24"/>
          <w:szCs w:val="24"/>
          <w:lang w:eastAsia="ru-RU"/>
        </w:rPr>
        <w:t xml:space="preserve"> № </w:t>
      </w:r>
      <w:r w:rsidR="008B7DE0" w:rsidRPr="006E1B98">
        <w:rPr>
          <w:rFonts w:ascii="Times New Roman" w:eastAsia="Times New Roman" w:hAnsi="Times New Roman" w:cs="Times New Roman"/>
          <w:sz w:val="24"/>
          <w:szCs w:val="24"/>
          <w:lang w:eastAsia="ru-RU"/>
        </w:rPr>
        <w:t>730</w:t>
      </w:r>
      <w:r w:rsidRPr="006E1B98">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b/>
          <w:spacing w:val="8"/>
          <w:kern w:val="144"/>
          <w:sz w:val="24"/>
          <w:szCs w:val="24"/>
          <w:lang w:eastAsia="ru-RU"/>
        </w:rPr>
        <w:t>Слюдянского</w:t>
      </w:r>
      <w:proofErr w:type="spellEnd"/>
      <w:r w:rsidRPr="00685B9D">
        <w:rPr>
          <w:rFonts w:ascii="Times New Roman" w:eastAsia="Times New Roman" w:hAnsi="Times New Roman" w:cs="Times New Roman"/>
          <w:b/>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b/>
          <w:spacing w:val="8"/>
          <w:kern w:val="144"/>
          <w:sz w:val="24"/>
          <w:szCs w:val="24"/>
          <w:lang w:eastAsia="ru-RU"/>
        </w:rPr>
        <w:t>г.Слюдянка</w:t>
      </w:r>
      <w:proofErr w:type="spellEnd"/>
      <w:r w:rsidRPr="00685B9D">
        <w:rPr>
          <w:rFonts w:ascii="Times New Roman" w:eastAsia="Times New Roman" w:hAnsi="Times New Roman" w:cs="Times New Roman"/>
          <w:b/>
          <w:spacing w:val="8"/>
          <w:kern w:val="144"/>
          <w:sz w:val="24"/>
          <w:szCs w:val="24"/>
          <w:lang w:eastAsia="ru-RU"/>
        </w:rPr>
        <w:t>, пер. Пакгаузный, д. 4А и д. 4Б</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многоквартирными домами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Cрок</w:t>
      </w:r>
      <w:proofErr w:type="spellEnd"/>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пер. Пакгаузный, д. 4А и 4Б.</w:t>
      </w:r>
      <w:r w:rsidRPr="00685B9D">
        <w:rPr>
          <w:rFonts w:ascii="Times New Roman" w:eastAsia="Times New Roman" w:hAnsi="Times New Roman" w:cs="Times New Roman"/>
          <w:b/>
          <w:spacing w:val="8"/>
          <w:kern w:val="144"/>
          <w:sz w:val="24"/>
          <w:szCs w:val="24"/>
          <w:lang w:eastAsia="ru-RU"/>
        </w:rPr>
        <w:t xml:space="preserve"> </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 xml:space="preserve">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Приложение №7 Протокол конкурса по отбору управляющей организации для управления многоквартирными домами.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многоквартирными домами.</w:t>
      </w: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«организатор конкурса» –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«участник конкурса» - претендент, допущенный конкурсной комиссией к участию в конкурсе.</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(многоквартирными домами).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5"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6"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7"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8"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Юридический адрес:665904,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Почтовый адрес: 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9"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ИНН3837003651 КПП381001001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УФК по Иркутской области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 л/с 05343009080)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р/с 03232643256341013400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Отделение Иркутск Банка России//УФК по Иркутской области </w:t>
      </w:r>
      <w:proofErr w:type="spellStart"/>
      <w:r w:rsidRPr="00685B9D">
        <w:rPr>
          <w:rFonts w:ascii="Times New Roman" w:eastAsia="Times New Roman" w:hAnsi="Times New Roman" w:cs="Times New Roman"/>
          <w:sz w:val="24"/>
          <w:szCs w:val="24"/>
          <w:lang w:eastAsia="ru-RU"/>
        </w:rPr>
        <w:t>г.Иркутск</w:t>
      </w:r>
      <w:proofErr w:type="spellEnd"/>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 Советская, 34, каб.15 в рабочие дни с 09:00 до 12:00 и с 13:00 до 17:00;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w:t>
      </w:r>
      <w:r w:rsidRPr="00685B9D">
        <w:rPr>
          <w:rFonts w:ascii="Times New Roman" w:eastAsia="Times New Roman" w:hAnsi="Times New Roman" w:cs="Times New Roman"/>
          <w:sz w:val="24"/>
          <w:szCs w:val="24"/>
          <w:lang w:eastAsia="ru-RU"/>
        </w:rPr>
        <w:lastRenderedPageBreak/>
        <w:t xml:space="preserve">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конверт должен содержать слова: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r w:rsidRPr="00685B9D">
        <w:rPr>
          <w:rFonts w:ascii="Times New Roman" w:eastAsia="Times New Roman" w:hAnsi="Times New Roman" w:cs="Times New Roman"/>
          <w:b/>
          <w:spacing w:val="8"/>
          <w:kern w:val="144"/>
          <w:sz w:val="24"/>
          <w:szCs w:val="24"/>
          <w:lang w:eastAsia="ru-RU"/>
        </w:rPr>
        <w:t>.»</w:t>
      </w:r>
    </w:p>
    <w:p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«Не вскрывать до _______ (время местное) __________ 201____ года». </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0"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1"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2"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3"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5"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6"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7"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8"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предусмотренный </w:t>
      </w:r>
      <w:hyperlink r:id="rId19"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w:t>
      </w:r>
      <w:r w:rsidRPr="00685B9D">
        <w:rPr>
          <w:rFonts w:ascii="Times New Roman" w:eastAsia="Times New Roman" w:hAnsi="Times New Roman" w:cs="Times New Roman"/>
          <w:sz w:val="24"/>
          <w:szCs w:val="24"/>
          <w:lang w:eastAsia="ru-RU"/>
        </w:rPr>
        <w:lastRenderedPageBreak/>
        <w:t>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многоквартирными домами.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w:t>
      </w:r>
      <w:r w:rsidRPr="00685B9D">
        <w:rPr>
          <w:rFonts w:ascii="Times New Roman" w:eastAsia="Times New Roman" w:hAnsi="Times New Roman" w:cs="Times New Roman"/>
          <w:sz w:val="24"/>
          <w:szCs w:val="24"/>
          <w:lang w:eastAsia="ru-RU"/>
        </w:rPr>
        <w:lastRenderedPageBreak/>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многоквартирными домами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многоквартирными домами и условия продления срока действия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w:t>
      </w:r>
      <w:r w:rsidRPr="00685B9D">
        <w:rPr>
          <w:rFonts w:ascii="Times New Roman" w:eastAsia="Times New Roman" w:hAnsi="Times New Roman" w:cs="Times New Roman"/>
          <w:sz w:val="24"/>
          <w:szCs w:val="24"/>
          <w:lang w:eastAsia="ru-RU"/>
        </w:rPr>
        <w:lastRenderedPageBreak/>
        <w:t>даты окончания действия настоящего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w:t>
      </w:r>
      <w:proofErr w:type="gramStart"/>
      <w:r w:rsidRPr="00685B9D">
        <w:rPr>
          <w:rFonts w:ascii="Times New Roman" w:eastAsia="Times New Roman" w:hAnsi="Times New Roman" w:cs="Times New Roman"/>
          <w:sz w:val="24"/>
          <w:szCs w:val="24"/>
          <w:lang w:eastAsia="ru-RU"/>
        </w:rPr>
        <w:t>1.Для</w:t>
      </w:r>
      <w:proofErr w:type="gramEnd"/>
      <w:r w:rsidRPr="00685B9D">
        <w:rPr>
          <w:rFonts w:ascii="Times New Roman" w:eastAsia="Times New Roman" w:hAnsi="Times New Roman" w:cs="Times New Roman"/>
          <w:sz w:val="24"/>
          <w:szCs w:val="24"/>
          <w:lang w:eastAsia="ru-RU"/>
        </w:rPr>
        <w:t xml:space="preserve">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0"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685B9D">
        <w:rPr>
          <w:rFonts w:ascii="Times New Roman" w:eastAsia="Times New Roman" w:hAnsi="Times New Roman" w:cs="Times New Roman"/>
          <w:sz w:val="24"/>
          <w:szCs w:val="24"/>
          <w:lang w:eastAsia="ru-RU"/>
        </w:rPr>
        <w:t>16.5.</w:t>
      </w:r>
      <w:r w:rsidRPr="00685B9D">
        <w:rPr>
          <w:rFonts w:ascii="Times New Roman" w:eastAsia="Times New Roman" w:hAnsi="Times New Roman" w:cs="Times New Roman"/>
          <w:bCs/>
          <w:color w:val="000000"/>
          <w:sz w:val="24"/>
          <w:szCs w:val="24"/>
          <w:lang w:eastAsia="ru-RU"/>
        </w:rPr>
        <w:t xml:space="preserve">Каждая заявка на участие в конкурсе, поступившая в установленный в соответствии с </w:t>
      </w:r>
      <w:hyperlink r:id="rId21" w:history="1">
        <w:r w:rsidRPr="00685B9D">
          <w:rPr>
            <w:rFonts w:ascii="Times New Roman" w:eastAsia="Times New Roman" w:hAnsi="Times New Roman" w:cs="Times New Roman"/>
            <w:bCs/>
            <w:color w:val="000000"/>
            <w:sz w:val="24"/>
            <w:szCs w:val="24"/>
            <w:lang w:eastAsia="ru-RU"/>
          </w:rPr>
          <w:t>пунктами 38</w:t>
        </w:r>
      </w:hyperlink>
      <w:r w:rsidRPr="00685B9D">
        <w:rPr>
          <w:rFonts w:ascii="Times New Roman" w:eastAsia="Times New Roman" w:hAnsi="Times New Roman" w:cs="Times New Roman"/>
          <w:bCs/>
          <w:color w:val="000000"/>
          <w:sz w:val="24"/>
          <w:szCs w:val="24"/>
          <w:lang w:eastAsia="ru-RU"/>
        </w:rPr>
        <w:t xml:space="preserve"> и </w:t>
      </w:r>
      <w:hyperlink r:id="rId22" w:history="1">
        <w:r w:rsidRPr="00685B9D">
          <w:rPr>
            <w:rFonts w:ascii="Times New Roman" w:eastAsia="Times New Roman" w:hAnsi="Times New Roman" w:cs="Times New Roman"/>
            <w:bCs/>
            <w:color w:val="000000"/>
            <w:sz w:val="24"/>
            <w:szCs w:val="24"/>
            <w:lang w:eastAsia="ru-RU"/>
          </w:rPr>
          <w:t>52</w:t>
        </w:r>
      </w:hyperlink>
      <w:r w:rsidRPr="00685B9D">
        <w:rPr>
          <w:rFonts w:ascii="Times New Roman" w:eastAsia="Times New Roman" w:hAnsi="Times New Roman" w:cs="Times New Roman"/>
          <w:bCs/>
          <w:color w:val="000000"/>
          <w:sz w:val="24"/>
          <w:szCs w:val="24"/>
          <w:lang w:eastAsia="ru-RU"/>
        </w:rPr>
        <w:t xml:space="preserve"> Правил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3"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w:t>
      </w:r>
      <w:r w:rsidRPr="00685B9D">
        <w:rPr>
          <w:rFonts w:ascii="Times New Roman" w:eastAsia="Times New Roman" w:hAnsi="Times New Roman" w:cs="Times New Roman"/>
          <w:sz w:val="24"/>
          <w:szCs w:val="24"/>
          <w:lang w:eastAsia="ru-RU"/>
        </w:rPr>
        <w:lastRenderedPageBreak/>
        <w:t>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органом в соответствии с </w:t>
      </w:r>
      <w:hyperlink r:id="rId24"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w:t>
      </w:r>
      <w:r w:rsidRPr="00685B9D">
        <w:rPr>
          <w:rFonts w:ascii="Times New Roman" w:eastAsia="Times New Roman" w:hAnsi="Times New Roman" w:cs="Times New Roman"/>
          <w:sz w:val="24"/>
          <w:szCs w:val="24"/>
          <w:lang w:eastAsia="ru-RU"/>
        </w:rPr>
        <w:lastRenderedPageBreak/>
        <w:t>обеспечения заявки на участие в конкурсе средства указанным лицам в течение 5 рабочих дней с даты подписания протокола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18.1.В конкурсе могут участвовать только лица, признанные участниками конкурса </w:t>
      </w:r>
      <w:r w:rsidRPr="00685B9D">
        <w:rPr>
          <w:rFonts w:ascii="Times New Roman" w:eastAsia="Times New Roman" w:hAnsi="Times New Roman" w:cs="Times New Roman"/>
          <w:sz w:val="24"/>
          <w:szCs w:val="24"/>
          <w:lang w:eastAsia="ru-RU"/>
        </w:rPr>
        <w:lastRenderedPageBreak/>
        <w:t>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5"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w:t>
      </w:r>
      <w:r w:rsidRPr="00685B9D">
        <w:rPr>
          <w:rFonts w:ascii="Times New Roman" w:eastAsia="Times New Roman" w:hAnsi="Times New Roman" w:cs="Times New Roman"/>
          <w:color w:val="000000"/>
          <w:sz w:val="24"/>
          <w:szCs w:val="24"/>
          <w:lang w:eastAsia="ru-RU"/>
        </w:rPr>
        <w:lastRenderedPageBreak/>
        <w:t xml:space="preserve">наименьшему размеру платы за содержание и ремонт жилого помещения, которому средства возвращаются в порядке, предусмотренном </w:t>
      </w:r>
      <w:hyperlink r:id="rId26"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Default="00685B9D"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Pr="00685B9D" w:rsidRDefault="00472105" w:rsidP="00685B9D">
      <w:pPr>
        <w:spacing w:after="0" w:line="240" w:lineRule="auto"/>
        <w:rPr>
          <w:rFonts w:ascii="Times New Roman" w:eastAsia="Times New Roman" w:hAnsi="Times New Roman" w:cs="Times New Roman"/>
          <w:b/>
          <w:sz w:val="20"/>
          <w:szCs w:val="20"/>
          <w:lang w:eastAsia="ru-RU"/>
        </w:rPr>
      </w:pPr>
    </w:p>
    <w:p w:rsidR="008B7DE0"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rsidR="008B7DE0" w:rsidRDefault="008B7DE0"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8B7DE0" w:rsidRDefault="008B7DE0"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8B7DE0" w:rsidRDefault="008B7DE0"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685B9D" w:rsidRPr="00685B9D" w:rsidRDefault="008B7DE0"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685B9D" w:rsidRPr="00685B9D">
        <w:rPr>
          <w:rFonts w:ascii="Times New Roman" w:eastAsia="Times New Roman" w:hAnsi="Times New Roman" w:cs="Times New Roman"/>
          <w:bCs/>
          <w:sz w:val="24"/>
          <w:szCs w:val="24"/>
          <w:lang w:eastAsia="ru-RU"/>
        </w:rPr>
        <w:t xml:space="preserve"> </w:t>
      </w:r>
      <w:r w:rsidR="00472105">
        <w:rPr>
          <w:rFonts w:ascii="Times New Roman" w:eastAsia="Times New Roman" w:hAnsi="Times New Roman" w:cs="Times New Roman"/>
          <w:bCs/>
          <w:sz w:val="24"/>
          <w:szCs w:val="24"/>
          <w:lang w:eastAsia="ru-RU"/>
        </w:rPr>
        <w:t xml:space="preserve"> </w:t>
      </w:r>
      <w:r w:rsidR="00685B9D" w:rsidRPr="00685B9D">
        <w:rPr>
          <w:rFonts w:ascii="Times New Roman" w:eastAsia="Times New Roman" w:hAnsi="Times New Roman" w:cs="Times New Roman"/>
          <w:bCs/>
          <w:sz w:val="24"/>
          <w:szCs w:val="24"/>
          <w:lang w:eastAsia="ru-RU"/>
        </w:rPr>
        <w:t>Приложение № 1</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4А и д. 4Б.</w:t>
      </w:r>
    </w:p>
    <w:p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_____________________</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665904, Иркутская область, г. Слюдянка, </w:t>
      </w:r>
      <w:proofErr w:type="spellStart"/>
      <w:r w:rsidRPr="00685B9D">
        <w:rPr>
          <w:rFonts w:ascii="Times New Roman" w:eastAsia="Times New Roman" w:hAnsi="Times New Roman" w:cs="Times New Roman"/>
          <w:sz w:val="24"/>
          <w:szCs w:val="24"/>
          <w:u w:val="single"/>
          <w:lang w:eastAsia="ru-RU"/>
        </w:rPr>
        <w:t>ул.Советская</w:t>
      </w:r>
      <w:proofErr w:type="spellEnd"/>
      <w:r w:rsidRPr="00685B9D">
        <w:rPr>
          <w:rFonts w:ascii="Times New Roman" w:eastAsia="Times New Roman" w:hAnsi="Times New Roman" w:cs="Times New Roman"/>
          <w:sz w:val="24"/>
          <w:szCs w:val="24"/>
          <w:u w:val="single"/>
          <w:lang w:eastAsia="ru-RU"/>
        </w:rPr>
        <w:t>, д.34</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8"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rsidTr="006E1E88">
        <w:trPr>
          <w:trHeight w:val="39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rsidTr="006E1E88">
        <w:trPr>
          <w:trHeight w:val="540"/>
          <w:jc w:val="center"/>
        </w:trPr>
        <w:tc>
          <w:tcPr>
            <w:tcW w:w="9072" w:type="dxa"/>
            <w:gridSpan w:val="3"/>
            <w:tcBorders>
              <w:top w:val="nil"/>
              <w:left w:val="nil"/>
              <w:bottom w:val="nil"/>
              <w:right w:val="nil"/>
            </w:tcBorders>
            <w:shd w:val="clear" w:color="auto" w:fill="auto"/>
            <w:vAlign w:val="center"/>
            <w:hideMark/>
          </w:tcPr>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 xml:space="preserve">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tc>
      </w:tr>
      <w:tr w:rsidR="00685B9D" w:rsidRPr="00685B9D" w:rsidTr="006E1E88">
        <w:trPr>
          <w:trHeight w:val="33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I. Общие сведения о многоквартирном доме по пер. Пакгаузный, 4Б </w:t>
            </w:r>
            <w:proofErr w:type="spellStart"/>
            <w:r w:rsidRPr="00685B9D">
              <w:rPr>
                <w:rFonts w:ascii="Times New Roman" w:eastAsia="Times New Roman" w:hAnsi="Times New Roman" w:cs="Times New Roman"/>
                <w:bCs/>
                <w:sz w:val="24"/>
                <w:szCs w:val="24"/>
                <w:lang w:eastAsia="ru-RU"/>
              </w:rPr>
              <w:t>г.Слюдянка</w:t>
            </w:r>
            <w:proofErr w:type="spellEnd"/>
          </w:p>
        </w:tc>
      </w:tr>
      <w:tr w:rsidR="00685B9D" w:rsidRPr="00685B9D" w:rsidTr="006E1E88">
        <w:trPr>
          <w:trHeight w:val="338"/>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rsidTr="006E1E88">
        <w:trPr>
          <w:trHeight w:val="563"/>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trHeight w:val="5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15"/>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61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rsidTr="006E1E88">
        <w:trPr>
          <w:trHeight w:val="5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878"/>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11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8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6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552"/>
          <w:jc w:val="center"/>
        </w:trPr>
        <w:tc>
          <w:tcPr>
            <w:tcW w:w="9072" w:type="dxa"/>
            <w:gridSpan w:val="3"/>
            <w:tcBorders>
              <w:top w:val="nil"/>
              <w:left w:val="nil"/>
              <w:bottom w:val="nil"/>
              <w:right w:val="nil"/>
            </w:tcBorders>
            <w:shd w:val="clear" w:color="auto" w:fill="auto"/>
            <w:noWrap/>
            <w:vAlign w:val="bottom"/>
            <w:hideMark/>
          </w:tcPr>
          <w:tbl>
            <w:tblPr>
              <w:tblW w:w="9180" w:type="dxa"/>
              <w:jc w:val="center"/>
              <w:tblLayout w:type="fixed"/>
              <w:tblLook w:val="04A0" w:firstRow="1" w:lastRow="0" w:firstColumn="1" w:lastColumn="0" w:noHBand="0" w:noVBand="1"/>
            </w:tblPr>
            <w:tblGrid>
              <w:gridCol w:w="108"/>
              <w:gridCol w:w="4854"/>
              <w:gridCol w:w="108"/>
              <w:gridCol w:w="1998"/>
              <w:gridCol w:w="2004"/>
              <w:gridCol w:w="108"/>
            </w:tblGrid>
            <w:tr w:rsidR="00685B9D" w:rsidRPr="00685B9D" w:rsidTr="006E1E88">
              <w:trPr>
                <w:gridBefore w:val="1"/>
                <w:wBefore w:w="108" w:type="dxa"/>
                <w:trHeight w:val="450"/>
                <w:jc w:val="center"/>
              </w:trPr>
              <w:tc>
                <w:tcPr>
                  <w:tcW w:w="9072" w:type="dxa"/>
                  <w:gridSpan w:val="5"/>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I</w:t>
                  </w:r>
                  <w:r w:rsidRPr="00685B9D">
                    <w:rPr>
                      <w:rFonts w:ascii="Times New Roman" w:eastAsia="Times New Roman" w:hAnsi="Times New Roman" w:cs="Times New Roman"/>
                      <w:bCs/>
                      <w:sz w:val="24"/>
                      <w:szCs w:val="24"/>
                      <w:lang w:val="en-US" w:eastAsia="ru-RU"/>
                    </w:rPr>
                    <w:t>I</w:t>
                  </w:r>
                  <w:r w:rsidRPr="00685B9D">
                    <w:rPr>
                      <w:rFonts w:ascii="Times New Roman" w:eastAsia="Times New Roman" w:hAnsi="Times New Roman" w:cs="Times New Roman"/>
                      <w:bCs/>
                      <w:sz w:val="24"/>
                      <w:szCs w:val="24"/>
                      <w:lang w:eastAsia="ru-RU"/>
                    </w:rPr>
                    <w:t xml:space="preserve">. Общие сведения о многоквартирном доме по пер. Пакгаузный, 4А </w:t>
                  </w:r>
                  <w:proofErr w:type="spellStart"/>
                  <w:r w:rsidRPr="00685B9D">
                    <w:rPr>
                      <w:rFonts w:ascii="Times New Roman" w:eastAsia="Times New Roman" w:hAnsi="Times New Roman" w:cs="Times New Roman"/>
                      <w:bCs/>
                      <w:sz w:val="24"/>
                      <w:szCs w:val="24"/>
                      <w:lang w:eastAsia="ru-RU"/>
                    </w:rPr>
                    <w:t>г.Слюдянка</w:t>
                  </w:r>
                  <w:proofErr w:type="spellEnd"/>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 4А</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38:25:010125:239</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4. Год постройки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3"/>
                  <w:tcBorders>
                    <w:top w:val="single" w:sz="4" w:space="0" w:color="auto"/>
                    <w:left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3"/>
                  <w:tcBorders>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38518104-9 от 16.12.2019</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Количество  квартир</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30</w:t>
                  </w:r>
                </w:p>
              </w:tc>
            </w:tr>
            <w:tr w:rsidR="00685B9D" w:rsidRPr="00685B9D" w:rsidTr="006E1E8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After w:val="1"/>
                <w:wAfter w:w="108" w:type="dxa"/>
                <w:trHeight w:val="103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 xml:space="preserve">  </w:t>
                  </w:r>
                  <w:r w:rsidRPr="00685B9D">
                    <w:rPr>
                      <w:rFonts w:ascii="Times New Roman" w:eastAsia="Times New Roman" w:hAnsi="Times New Roman" w:cs="Times New Roman"/>
                      <w:sz w:val="24"/>
                      <w:szCs w:val="24"/>
                      <w:lang w:eastAsia="ru-RU"/>
                    </w:rPr>
                    <w:t xml:space="preserve">18. Строительный объем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3929</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 xml:space="preserve">  </w:t>
                  </w:r>
                  <w:r w:rsidRPr="00685B9D">
                    <w:rPr>
                      <w:rFonts w:ascii="Times New Roman" w:eastAsia="Times New Roman" w:hAnsi="Times New Roman" w:cs="Times New Roman"/>
                      <w:sz w:val="24"/>
                      <w:szCs w:val="24"/>
                      <w:lang w:eastAsia="ru-RU"/>
                    </w:rPr>
                    <w:t>19. Площадь:</w:t>
                  </w:r>
                </w:p>
              </w:tc>
              <w:tc>
                <w:tcPr>
                  <w:tcW w:w="2106"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left="8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 многоквартирного дома с лоджиями, балконами, шкафами, коридорами и лестничными клетками</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1275,8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ind w:left="8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1138,3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firstLineChars="100" w:firstLine="24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ind w:firstLineChars="100" w:firstLine="24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137,5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137,5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315"/>
                <w:jc w:val="center"/>
              </w:trPr>
              <w:tc>
                <w:tcPr>
                  <w:tcW w:w="4962" w:type="dxa"/>
                  <w:gridSpan w:val="2"/>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3"/>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727,5</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bl>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II</w:t>
            </w:r>
            <w:r w:rsidRPr="00685B9D">
              <w:rPr>
                <w:rFonts w:ascii="Times New Roman" w:eastAsia="Times New Roman" w:hAnsi="Times New Roman" w:cs="Times New Roman"/>
                <w:b/>
                <w:bCs/>
                <w:sz w:val="24"/>
                <w:szCs w:val="24"/>
                <w:lang w:val="en-US" w:eastAsia="ru-RU"/>
              </w:rPr>
              <w:t>I</w:t>
            </w:r>
            <w:r w:rsidRPr="00685B9D">
              <w:rPr>
                <w:rFonts w:ascii="Times New Roman" w:eastAsia="Times New Roman" w:hAnsi="Times New Roman" w:cs="Times New Roman"/>
                <w:b/>
                <w:bCs/>
                <w:sz w:val="24"/>
                <w:szCs w:val="24"/>
                <w:lang w:eastAsia="ru-RU"/>
              </w:rPr>
              <w:t>. Техническое состояние многоквартирных домов.</w:t>
            </w:r>
          </w:p>
        </w:tc>
      </w:tr>
      <w:tr w:rsidR="00685B9D" w:rsidRPr="00685B9D" w:rsidTr="006E1E88">
        <w:trPr>
          <w:trHeight w:val="42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 xml:space="preserve"> </w:t>
            </w: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пер. Пакгаузный, 4Б.</w:t>
            </w:r>
          </w:p>
        </w:tc>
      </w:tr>
      <w:tr w:rsidR="00685B9D" w:rsidRPr="00685B9D"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6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85"/>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990"/>
          <w:jc w:val="center"/>
        </w:trPr>
        <w:tc>
          <w:tcPr>
            <w:tcW w:w="4962"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80"/>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vMerge w:val="restart"/>
            <w:tcBorders>
              <w:top w:val="nil"/>
              <w:left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vMerge/>
            <w:tcBorders>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45"/>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r w:rsidR="00685B9D" w:rsidRPr="00685B9D" w:rsidTr="006E1E88">
        <w:trPr>
          <w:trHeight w:val="48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xml:space="preserve">, </w:t>
            </w:r>
            <w:proofErr w:type="spellStart"/>
            <w:r w:rsidRPr="00685B9D">
              <w:rPr>
                <w:rFonts w:ascii="Times New Roman" w:eastAsia="Times New Roman" w:hAnsi="Times New Roman" w:cs="Times New Roman"/>
                <w:b/>
                <w:bCs/>
                <w:sz w:val="24"/>
                <w:szCs w:val="24"/>
                <w:lang w:eastAsia="ru-RU"/>
              </w:rPr>
              <w:t>пер.Пакгаузный</w:t>
            </w:r>
            <w:proofErr w:type="spellEnd"/>
            <w:r w:rsidRPr="00685B9D">
              <w:rPr>
                <w:rFonts w:ascii="Times New Roman" w:eastAsia="Times New Roman" w:hAnsi="Times New Roman" w:cs="Times New Roman"/>
                <w:b/>
                <w:bCs/>
                <w:sz w:val="24"/>
                <w:szCs w:val="24"/>
                <w:lang w:eastAsia="ru-RU"/>
              </w:rPr>
              <w:t>, 4А</w:t>
            </w:r>
          </w:p>
        </w:tc>
      </w:tr>
      <w:tr w:rsidR="00685B9D" w:rsidRPr="00685B9D" w:rsidTr="006E1E88">
        <w:trPr>
          <w:trHeight w:val="1530"/>
          <w:jc w:val="center"/>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nil"/>
              <w:bottom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1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51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3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окна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5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76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525"/>
          <w:jc w:val="center"/>
        </w:trPr>
        <w:tc>
          <w:tcPr>
            <w:tcW w:w="4962" w:type="dxa"/>
            <w:tcBorders>
              <w:top w:val="single" w:sz="4" w:space="0" w:color="auto"/>
              <w:left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5"/>
          <w:jc w:val="center"/>
        </w:trPr>
        <w:tc>
          <w:tcPr>
            <w:tcW w:w="4962" w:type="dxa"/>
            <w:tcBorders>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780"/>
          <w:jc w:val="center"/>
        </w:trPr>
        <w:tc>
          <w:tcPr>
            <w:tcW w:w="4962"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315"/>
          <w:jc w:val="center"/>
        </w:trPr>
        <w:tc>
          <w:tcPr>
            <w:tcW w:w="4962"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ind w:firstLineChars="200" w:firstLine="48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15"/>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9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Иркутсктстройизыскания</w:t>
            </w:r>
            <w:proofErr w:type="spellEnd"/>
            <w:r w:rsidRPr="00685B9D">
              <w:rPr>
                <w:rFonts w:ascii="Times New Roman" w:eastAsia="Times New Roman" w:hAnsi="Times New Roman" w:cs="Times New Roman"/>
                <w:sz w:val="24"/>
                <w:szCs w:val="24"/>
                <w:lang w:eastAsia="ru-RU"/>
              </w:rPr>
              <w:t>" от 01. 04.2015 года.</w:t>
            </w:r>
          </w:p>
        </w:tc>
      </w:tr>
    </w:tbl>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472105" w:rsidRDefault="00472105"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proofErr w:type="spellStart"/>
      <w:r w:rsidRPr="00685B9D">
        <w:rPr>
          <w:rFonts w:ascii="Times New Roman" w:eastAsia="Times New Roman" w:hAnsi="Times New Roman" w:cs="Times New Roman"/>
          <w:sz w:val="24"/>
          <w:szCs w:val="24"/>
          <w:lang w:eastAsia="ru-RU"/>
        </w:rPr>
        <w:t>ф.и.о.</w:t>
      </w:r>
      <w:proofErr w:type="spellEnd"/>
      <w:r w:rsidRPr="00685B9D">
        <w:rPr>
          <w:rFonts w:ascii="Times New Roman" w:eastAsia="Times New Roman" w:hAnsi="Times New Roman" w:cs="Times New Roman"/>
          <w:sz w:val="24"/>
          <w:szCs w:val="24"/>
          <w:lang w:eastAsia="ru-RU"/>
        </w:rPr>
        <w:t xml:space="preserve"> руководителя органа местного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8B7DE0" w:rsidRPr="00685B9D" w:rsidRDefault="008B7DE0"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p>
    <w:p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4А и д. 4Б.</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rsidTr="006E1E88">
        <w:trPr>
          <w:trHeight w:val="289"/>
        </w:trPr>
        <w:tc>
          <w:tcPr>
            <w:tcW w:w="9072" w:type="dxa"/>
            <w:gridSpan w:val="4"/>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rsidTr="006E1E88">
        <w:trPr>
          <w:trHeight w:val="623"/>
        </w:trPr>
        <w:tc>
          <w:tcPr>
            <w:tcW w:w="9072" w:type="dxa"/>
            <w:gridSpan w:val="4"/>
            <w:tcBorders>
              <w:top w:val="nil"/>
              <w:left w:val="nil"/>
              <w:bottom w:val="nil"/>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 xml:space="preserve">для управления многоквартирными 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Стоимость на 1 кв. метр общей площади </w:t>
            </w:r>
            <w:r w:rsidRPr="00685B9D">
              <w:rPr>
                <w:rFonts w:ascii="Times New Roman" w:eastAsia="Times New Roman" w:hAnsi="Times New Roman" w:cs="Times New Roman"/>
                <w:sz w:val="24"/>
                <w:szCs w:val="24"/>
                <w:lang w:eastAsia="ru-RU"/>
              </w:rPr>
              <w:lastRenderedPageBreak/>
              <w:t>(рублей в месяц)</w:t>
            </w:r>
          </w:p>
        </w:tc>
      </w:tr>
      <w:tr w:rsidR="00685B9D" w:rsidRPr="00685B9D"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80688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3,58</w:t>
            </w:r>
          </w:p>
        </w:tc>
      </w:tr>
      <w:tr w:rsidR="00685B9D" w:rsidRPr="00685B9D"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выявление прогибов металлических лестниц, нарушение связи  с площадками, коррозии металлических конструкций в домах </w:t>
            </w:r>
            <w:proofErr w:type="spellStart"/>
            <w:r w:rsidRPr="00685B9D">
              <w:rPr>
                <w:rFonts w:ascii="Times New Roman" w:eastAsia="Times New Roman" w:hAnsi="Times New Roman" w:cs="Times New Roman"/>
                <w:sz w:val="24"/>
                <w:szCs w:val="24"/>
                <w:lang w:eastAsia="ru-RU"/>
              </w:rPr>
              <w:t>сметаллическими</w:t>
            </w:r>
            <w:proofErr w:type="spellEnd"/>
            <w:r w:rsidRPr="00685B9D">
              <w:rPr>
                <w:rFonts w:ascii="Times New Roman" w:eastAsia="Times New Roman" w:hAnsi="Times New Roman" w:cs="Times New Roman"/>
                <w:sz w:val="24"/>
                <w:szCs w:val="24"/>
                <w:lang w:eastAsia="ru-RU"/>
              </w:rPr>
              <w:t xml:space="preserve"> лестницами  </w:t>
            </w:r>
          </w:p>
        </w:tc>
      </w:tr>
      <w:tr w:rsidR="00685B9D" w:rsidRPr="00685B9D"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 xml:space="preserve">при выявлении повреждений и нарушений - разработка плана </w:t>
            </w:r>
            <w:r w:rsidRPr="00685B9D">
              <w:rPr>
                <w:rFonts w:ascii="Times New Roman" w:eastAsia="Times New Roman" w:hAnsi="Times New Roman" w:cs="Times New Roman"/>
                <w:sz w:val="24"/>
                <w:szCs w:val="24"/>
                <w:lang w:eastAsia="ru-RU"/>
              </w:rPr>
              <w:lastRenderedPageBreak/>
              <w:t>восстановительных работ (при необходимости), проведение восстановительных работ.</w:t>
            </w:r>
          </w:p>
        </w:tc>
      </w:tr>
      <w:tr w:rsidR="00685B9D" w:rsidRPr="00685B9D"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1215"/>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12"/>
        </w:trPr>
        <w:tc>
          <w:tcPr>
            <w:tcW w:w="709" w:type="dxa"/>
            <w:tcBorders>
              <w:top w:val="nil"/>
              <w:left w:val="single" w:sz="4" w:space="0" w:color="auto"/>
              <w:bottom w:val="single" w:sz="4" w:space="0" w:color="000000"/>
              <w:right w:val="single" w:sz="4" w:space="0" w:color="auto"/>
            </w:tcBorders>
            <w:vAlign w:val="center"/>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rsidTr="006E1E88">
              <w:trPr>
                <w:trHeight w:val="270"/>
              </w:trPr>
              <w:tc>
                <w:tcPr>
                  <w:tcW w:w="9121" w:type="dxa"/>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 Работы, необходимые для надлежащего содержания, аварийного обслуживания  и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194340</w:t>
            </w:r>
          </w:p>
        </w:tc>
        <w:tc>
          <w:tcPr>
            <w:tcW w:w="1559"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7,9</w:t>
            </w:r>
          </w:p>
        </w:tc>
      </w:tr>
      <w:tr w:rsidR="00685B9D" w:rsidRPr="00685B9D"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45"/>
        </w:trPr>
        <w:tc>
          <w:tcPr>
            <w:tcW w:w="709" w:type="dxa"/>
            <w:vMerge w:val="restart"/>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rsidTr="006E1E88">
        <w:trPr>
          <w:trHeight w:val="660"/>
        </w:trPr>
        <w:tc>
          <w:tcPr>
            <w:tcW w:w="709" w:type="dxa"/>
            <w:vMerge/>
            <w:tcBorders>
              <w:top w:val="single" w:sz="4" w:space="0" w:color="auto"/>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111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rsidTr="006E1E88">
        <w:trPr>
          <w:trHeight w:val="30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67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8"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 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86346</w:t>
            </w:r>
          </w:p>
        </w:tc>
        <w:tc>
          <w:tcPr>
            <w:tcW w:w="1559" w:type="dxa"/>
            <w:tcBorders>
              <w:top w:val="nil"/>
              <w:left w:val="nil"/>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3,51</w:t>
            </w:r>
          </w:p>
        </w:tc>
      </w:tr>
      <w:tr w:rsidR="00685B9D" w:rsidRPr="00685B9D" w:rsidTr="006E1E88">
        <w:trPr>
          <w:trHeight w:val="1014"/>
        </w:trPr>
        <w:tc>
          <w:tcPr>
            <w:tcW w:w="709" w:type="dxa"/>
            <w:vMerge w:val="restart"/>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rsidTr="006E1E88">
        <w:trPr>
          <w:trHeight w:val="300"/>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85"/>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летний период</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6804"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6804" w:type="dxa"/>
            <w:gridSpan w:val="2"/>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 </w:t>
            </w: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 (выборочно)</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103812</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4,22</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472566</w:t>
            </w: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19,21</w:t>
            </w:r>
          </w:p>
        </w:tc>
      </w:tr>
      <w:tr w:rsidR="00685B9D" w:rsidRPr="00685B9D" w:rsidTr="006E1E88">
        <w:trPr>
          <w:trHeight w:val="1170"/>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Примечание:</w:t>
            </w:r>
            <w:r w:rsidRPr="00685B9D">
              <w:rPr>
                <w:rFonts w:ascii="Times New Roman" w:eastAsia="Times New Roman" w:hAnsi="Times New Roman" w:cs="Times New Roman"/>
                <w:iCs/>
                <w:sz w:val="20"/>
                <w:szCs w:val="20"/>
                <w:lang w:eastAsia="ru-RU"/>
              </w:rPr>
              <w:br/>
              <w:t>Стоимость обязательных работ по содержанию и ремонту общего имущества не включает в себя плату за холодную воду,  отведение сточных вод, электрическую энергию, тепловую энергию, потребляемые при содержании общего имущества в многоквартирном доме.</w:t>
            </w:r>
          </w:p>
        </w:tc>
      </w:tr>
      <w:tr w:rsidR="00685B9D" w:rsidRPr="00685B9D" w:rsidTr="006E1E88">
        <w:trPr>
          <w:trHeight w:val="983"/>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Объем работ по текущему ремонту общего имущества многоквартирного дома производится на основании дефектных ведомостей по предложению управляющей организации по решению собственников помещений в многоквартирном доме</w:t>
            </w:r>
          </w:p>
        </w:tc>
      </w:tr>
      <w:tr w:rsidR="00685B9D" w:rsidRPr="00685B9D" w:rsidTr="006E1E88">
        <w:trPr>
          <w:trHeight w:val="255"/>
        </w:trPr>
        <w:tc>
          <w:tcPr>
            <w:tcW w:w="709" w:type="dxa"/>
            <w:tcBorders>
              <w:top w:val="nil"/>
              <w:left w:val="nil"/>
              <w:bottom w:val="nil"/>
              <w:right w:val="nil"/>
            </w:tcBorders>
            <w:shd w:val="clear" w:color="auto" w:fill="auto"/>
            <w:noWrap/>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410"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bl>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многоквартирными домами</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0"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rsidTr="006E1E88">
        <w:trPr>
          <w:trHeight w:val="128"/>
        </w:trPr>
        <w:tc>
          <w:tcPr>
            <w:tcW w:w="2552" w:type="dxa"/>
            <w:gridSpan w:val="5"/>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c>
          <w:tcPr>
            <w:tcW w:w="2552" w:type="dxa"/>
            <w:gridSpan w:val="5"/>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rsidTr="006E1E88">
        <w:trPr>
          <w:gridAfter w:val="1"/>
          <w:wAfter w:w="2920" w:type="dxa"/>
        </w:trPr>
        <w:tc>
          <w:tcPr>
            <w:tcW w:w="159"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1"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многоквартирными домами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2"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многоквартирными домами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4А и д. 4Б.</w:t>
      </w:r>
    </w:p>
    <w:tbl>
      <w:tblPr>
        <w:tblW w:w="9796" w:type="dxa"/>
        <w:tblInd w:w="93" w:type="dxa"/>
        <w:tblLook w:val="04A0" w:firstRow="1" w:lastRow="0" w:firstColumn="1" w:lastColumn="0" w:noHBand="0" w:noVBand="1"/>
      </w:tblPr>
      <w:tblGrid>
        <w:gridCol w:w="9796"/>
      </w:tblGrid>
      <w:tr w:rsidR="00685B9D" w:rsidRPr="00685B9D" w:rsidTr="006E1E88">
        <w:trPr>
          <w:trHeight w:val="570"/>
        </w:trPr>
        <w:tc>
          <w:tcPr>
            <w:tcW w:w="9796" w:type="dxa"/>
            <w:tcBorders>
              <w:top w:val="nil"/>
              <w:left w:val="nil"/>
              <w:bottom w:val="nil"/>
              <w:right w:val="nil"/>
            </w:tcBorders>
            <w:shd w:val="clear" w:color="auto" w:fill="auto"/>
            <w:vAlign w:val="center"/>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 п//п</w:t>
                  </w: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Адрес МКД</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rsidTr="006E1E88">
              <w:tc>
                <w:tcPr>
                  <w:tcW w:w="1637" w:type="dxa"/>
                  <w:vMerge w:val="restart"/>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Лот №1</w:t>
                  </w:r>
                </w:p>
              </w:tc>
              <w:tc>
                <w:tcPr>
                  <w:tcW w:w="2977"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д.4А</w:t>
                  </w:r>
                </w:p>
              </w:tc>
              <w:tc>
                <w:tcPr>
                  <w:tcW w:w="2718"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56019,4</w:t>
                  </w:r>
                </w:p>
              </w:tc>
              <w:tc>
                <w:tcPr>
                  <w:tcW w:w="1818"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1093,3</w:t>
                  </w:r>
                </w:p>
              </w:tc>
            </w:tr>
            <w:tr w:rsidR="00685B9D" w:rsidRPr="00685B9D" w:rsidTr="006E1E88">
              <w:tc>
                <w:tcPr>
                  <w:tcW w:w="1637" w:type="dxa"/>
                  <w:vMerge/>
                </w:tcPr>
                <w:p w:rsidR="00685B9D" w:rsidRPr="00685B9D" w:rsidRDefault="00685B9D" w:rsidP="00685B9D">
                  <w:pPr>
                    <w:jc w:val="center"/>
                    <w:rPr>
                      <w:bCs/>
                      <w:sz w:val="24"/>
                      <w:szCs w:val="24"/>
                    </w:rPr>
                  </w:pP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д.4Б</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44017,0</w:t>
                  </w:r>
                </w:p>
              </w:tc>
              <w:tc>
                <w:tcPr>
                  <w:tcW w:w="18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875,7</w:t>
                  </w:r>
                </w:p>
              </w:tc>
            </w:tr>
            <w:tr w:rsidR="00685B9D" w:rsidRPr="00685B9D" w:rsidTr="006E1E88">
              <w:trPr>
                <w:trHeight w:val="543"/>
              </w:trPr>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Итого:</w:t>
                  </w:r>
                </w:p>
              </w:tc>
              <w:tc>
                <w:tcPr>
                  <w:tcW w:w="2977" w:type="dxa"/>
                </w:tcPr>
                <w:p w:rsidR="00685B9D" w:rsidRPr="00685B9D" w:rsidRDefault="00685B9D" w:rsidP="00685B9D">
                  <w:pPr>
                    <w:jc w:val="center"/>
                    <w:rPr>
                      <w:bCs/>
                      <w:sz w:val="24"/>
                      <w:szCs w:val="24"/>
                    </w:rPr>
                  </w:pP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100036,5</w:t>
                  </w:r>
                </w:p>
              </w:tc>
              <w:tc>
                <w:tcPr>
                  <w:tcW w:w="18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1969,0</w:t>
                  </w:r>
                </w:p>
              </w:tc>
            </w:tr>
          </w:tbl>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 xml:space="preserve">на открытом конкурсе по отбору управляющей организации для управления многоквартирными домами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расположенных по адресам: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пер. Пакгаузный, д. 4А и д. 4Б</w:t>
      </w:r>
      <w:r w:rsidRPr="00685B9D">
        <w:rPr>
          <w:rFonts w:ascii="Times New Roman" w:eastAsia="Times New Roman" w:hAnsi="Times New Roman" w:cs="Times New Roman"/>
          <w:b/>
          <w:sz w:val="24"/>
          <w:szCs w:val="24"/>
          <w:lang w:eastAsia="ru-RU"/>
        </w:rPr>
        <w:t>.</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10</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домами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расположенных по адресам: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4А и д. 4Б.</w:t>
      </w: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проект</w:t>
      </w:r>
    </w:p>
    <w:p w:rsidR="00685B9D" w:rsidRPr="00685B9D"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ДОГОВОР № _____</w:t>
      </w:r>
    </w:p>
    <w:p w:rsidR="00685B9D" w:rsidRPr="00685B9D"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управление многоквартирными(</w:t>
      </w:r>
      <w:proofErr w:type="spellStart"/>
      <w:r w:rsidRPr="00685B9D">
        <w:rPr>
          <w:rFonts w:ascii="Times New Roman" w:eastAsia="Times New Roman" w:hAnsi="Times New Roman" w:cs="Times New Roman"/>
          <w:sz w:val="24"/>
          <w:szCs w:val="24"/>
          <w:lang w:eastAsia="ru-RU"/>
        </w:rPr>
        <w:t>ым</w:t>
      </w:r>
      <w:proofErr w:type="spellEnd"/>
      <w:r w:rsidRPr="00685B9D">
        <w:rPr>
          <w:rFonts w:ascii="Times New Roman" w:eastAsia="Times New Roman" w:hAnsi="Times New Roman" w:cs="Times New Roman"/>
          <w:sz w:val="24"/>
          <w:szCs w:val="24"/>
          <w:lang w:eastAsia="ru-RU"/>
        </w:rPr>
        <w:t xml:space="preserve">) домами (ом)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w:t>
      </w:r>
    </w:p>
    <w:p w:rsidR="00685B9D" w:rsidRPr="00685B9D"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0"/>
          <w:lang w:eastAsia="ru-RU"/>
        </w:rPr>
      </w:pPr>
      <w:r w:rsidRPr="00685B9D">
        <w:rPr>
          <w:rFonts w:ascii="Times New Roman" w:eastAsia="Times New Roman" w:hAnsi="Times New Roman" w:cs="Times New Roman"/>
          <w:sz w:val="24"/>
          <w:szCs w:val="20"/>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685B9D">
        <w:rPr>
          <w:rFonts w:ascii="Times New Roman" w:eastAsia="Times New Roman" w:hAnsi="Times New Roman" w:cs="Times New Roman"/>
          <w:snapToGrid w:val="0"/>
          <w:sz w:val="24"/>
          <w:szCs w:val="20"/>
          <w:lang w:eastAsia="ru-RU"/>
        </w:rPr>
        <w:t xml:space="preserve"> и ____________________, именуемое далее «Управляющая организация», в лице ___________, действующего на основании ____________</w:t>
      </w:r>
      <w:r w:rsidRPr="00685B9D">
        <w:rPr>
          <w:rFonts w:ascii="Times New Roman" w:eastAsia="Times New Roman" w:hAnsi="Times New Roman" w:cs="Times New Roman"/>
          <w:b/>
          <w:snapToGrid w:val="0"/>
          <w:sz w:val="24"/>
          <w:szCs w:val="20"/>
          <w:lang w:eastAsia="ru-RU"/>
        </w:rPr>
        <w:t>,</w:t>
      </w:r>
      <w:r w:rsidRPr="00685B9D">
        <w:rPr>
          <w:rFonts w:ascii="Times New Roman" w:eastAsia="Times New Roman" w:hAnsi="Times New Roman" w:cs="Times New Roman"/>
          <w:snapToGrid w:val="0"/>
          <w:sz w:val="24"/>
          <w:szCs w:val="20"/>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685B9D">
        <w:rPr>
          <w:rFonts w:ascii="Times New Roman" w:eastAsia="Times New Roman" w:hAnsi="Times New Roman" w:cs="Times New Roman"/>
          <w:snapToGrid w:val="0"/>
          <w:sz w:val="24"/>
          <w:szCs w:val="20"/>
          <w:u w:val="single"/>
          <w:lang w:eastAsia="ru-RU"/>
        </w:rPr>
        <w:t xml:space="preserve">             </w:t>
      </w:r>
      <w:r w:rsidRPr="00685B9D">
        <w:rPr>
          <w:rFonts w:ascii="Times New Roman" w:eastAsia="Times New Roman" w:hAnsi="Times New Roman" w:cs="Times New Roman"/>
          <w:snapToGrid w:val="0"/>
          <w:sz w:val="24"/>
          <w:szCs w:val="20"/>
          <w:lang w:eastAsia="ru-RU"/>
        </w:rPr>
        <w:t xml:space="preserve"> № ______, заключили настоящий Договор о нижеследующем:</w:t>
      </w:r>
    </w:p>
    <w:p w:rsidR="00685B9D" w:rsidRPr="00685B9D"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1.Цели и предмет договора</w:t>
      </w:r>
    </w:p>
    <w:p w:rsidR="00685B9D" w:rsidRPr="00685B9D"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685B9D" w:rsidRPr="00685B9D"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685B9D">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685B9D">
        <w:rPr>
          <w:rFonts w:ascii="Times New Roman" w:eastAsia="Times New Roman" w:hAnsi="Times New Roman" w:cs="Times New Roman"/>
          <w:sz w:val="24"/>
          <w:szCs w:val="24"/>
          <w:lang w:eastAsia="ru-RU"/>
        </w:rPr>
        <w:t>собственникам</w:t>
      </w:r>
      <w:r w:rsidRPr="00685B9D">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rsidR="00685B9D" w:rsidRPr="00685B9D"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685B9D">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685B9D">
        <w:rPr>
          <w:rFonts w:ascii="Times New Roman" w:eastAsia="Times New Roman" w:hAnsi="Times New Roman" w:cs="Times New Roman"/>
          <w:sz w:val="24"/>
          <w:szCs w:val="24"/>
          <w:lang w:eastAsia="ru-RU"/>
        </w:rPr>
        <w:t xml:space="preserve"> (приложении № 1 к настоящему договору).</w:t>
      </w:r>
    </w:p>
    <w:p w:rsidR="00685B9D" w:rsidRPr="00685B9D" w:rsidRDefault="0068351F"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3" w:history="1">
        <w:r w:rsidR="00685B9D" w:rsidRPr="00685B9D">
          <w:rPr>
            <w:rFonts w:ascii="Times New Roman" w:eastAsia="Times New Roman" w:hAnsi="Times New Roman" w:cs="Times New Roman"/>
            <w:sz w:val="24"/>
            <w:szCs w:val="24"/>
            <w:lang w:eastAsia="ru-RU"/>
          </w:rPr>
          <w:t>Перечень</w:t>
        </w:r>
      </w:hyperlink>
      <w:r w:rsidR="00685B9D" w:rsidRPr="00685B9D">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685B9D">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rsidR="00685B9D" w:rsidRPr="00685B9D"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 Права и обязанности сторон</w:t>
      </w:r>
    </w:p>
    <w:p w:rsidR="00685B9D" w:rsidRPr="00685B9D"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обязана:</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Предоставить гарантию обеспечения исполнения обязательств по настоящему договору в течении действия договора управления многоквартирными домами.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685B9D">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685B9D">
        <w:rPr>
          <w:rFonts w:ascii="Times New Roman" w:eastAsia="Times New Roman" w:hAnsi="Times New Roman" w:cs="Times New Roman"/>
          <w:sz w:val="24"/>
          <w:szCs w:val="24"/>
          <w:lang w:eastAsia="ru-RU"/>
        </w:rPr>
        <w:t>общего имущества в МКД,</w:t>
      </w:r>
      <w:r w:rsidRPr="00685B9D">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685B9D">
        <w:rPr>
          <w:rFonts w:ascii="Times New Roman" w:eastAsia="Times New Roman" w:hAnsi="Times New Roman" w:cs="Times New Roman"/>
          <w:sz w:val="24"/>
          <w:szCs w:val="24"/>
          <w:lang w:eastAsia="ru-RU"/>
        </w:rPr>
        <w:t>в соответствии с приложением № 2 к настоящему договору.</w:t>
      </w:r>
      <w:r w:rsidRPr="00685B9D">
        <w:rPr>
          <w:rFonts w:ascii="Times New Roman" w:eastAsia="Times New Roman" w:hAnsi="Times New Roman" w:cs="Times New Roman"/>
          <w:snapToGrid w:val="0"/>
          <w:sz w:val="24"/>
          <w:szCs w:val="24"/>
          <w:lang w:eastAsia="ru-RU"/>
        </w:rPr>
        <w:t xml:space="preserve">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При наличии оснований п</w:t>
      </w:r>
      <w:r w:rsidRPr="00685B9D">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холодное водоснабжение;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горячее водоснабжение;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водоотведение;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электроснабжение;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отопление;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685B9D">
        <w:rPr>
          <w:rFonts w:ascii="Times New Roman" w:eastAsia="Times New Roman" w:hAnsi="Times New Roman" w:cs="Times New Roman"/>
          <w:sz w:val="24"/>
          <w:szCs w:val="24"/>
          <w:lang w:eastAsia="ru-RU"/>
        </w:rPr>
        <w:t>е) обращение с твердыми коммунальными отходами</w:t>
      </w:r>
      <w:r w:rsidRPr="00685B9D">
        <w:rPr>
          <w:rFonts w:ascii="Times New Roman" w:eastAsia="Times New Roman" w:hAnsi="Times New Roman" w:cs="Times New Roman"/>
          <w:color w:val="FF0000"/>
          <w:sz w:val="24"/>
          <w:szCs w:val="24"/>
          <w:lang w:eastAsia="ru-RU"/>
        </w:rPr>
        <w:t>.</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rsidR="00685B9D" w:rsidRPr="00685B9D"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685B9D">
        <w:rPr>
          <w:rFonts w:ascii="Calibri" w:eastAsia="Times New Roman" w:hAnsi="Arial" w:cs="Times New Roman"/>
          <w:b/>
          <w:bCs/>
          <w:sz w:val="24"/>
          <w:szCs w:val="24"/>
          <w:lang w:eastAsia="ru-RU"/>
        </w:rPr>
        <w:t xml:space="preserve">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685B9D">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rsidR="00685B9D" w:rsidRPr="00685B9D"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685B9D">
        <w:rPr>
          <w:rFonts w:ascii="Times New Roman" w:eastAsia="Times New Roman" w:hAnsi="Times New Roman" w:cs="Times New Roman"/>
          <w:sz w:val="24"/>
          <w:szCs w:val="24"/>
          <w:lang w:eastAsia="ru-RU"/>
        </w:rPr>
        <w:t xml:space="preserve">другие услуги. </w:t>
      </w:r>
    </w:p>
    <w:p w:rsidR="00685B9D" w:rsidRPr="00685B9D"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685B9D">
        <w:rPr>
          <w:rFonts w:ascii="Times New Roman" w:eastAsia="Times New Roman" w:hAnsi="Times New Roman" w:cs="Times New Roman"/>
          <w:sz w:val="24"/>
          <w:szCs w:val="24"/>
          <w:lang w:eastAsia="ru-RU"/>
        </w:rPr>
        <w:t>ресурсонабжающим</w:t>
      </w:r>
      <w:proofErr w:type="spellEnd"/>
      <w:r w:rsidRPr="00685B9D">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rsidR="00685B9D" w:rsidRPr="00685B9D"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rsidR="00685B9D" w:rsidRPr="00685B9D"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685B9D">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4"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685B9D" w:rsidRPr="00685B9D"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rsidR="00685B9D" w:rsidRPr="00685B9D"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имеет право:</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rsidR="00685B9D" w:rsidRPr="00685B9D"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rsidR="00685B9D" w:rsidRPr="00685B9D"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2.3. Собственники (и наниматели) обязаны:</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2.3.1. </w:t>
      </w:r>
      <w:r w:rsidRPr="00685B9D">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r w:rsidRPr="00685B9D">
        <w:rPr>
          <w:rFonts w:ascii="Times New Roman" w:eastAsia="Times New Roman" w:hAnsi="Times New Roman" w:cs="Times New Roman"/>
          <w:snapToGrid w:val="0"/>
          <w:sz w:val="24"/>
          <w:szCs w:val="24"/>
          <w:lang w:eastAsia="ru-RU"/>
        </w:rPr>
        <w:t xml:space="preserve">.3.2. </w:t>
      </w:r>
      <w:r w:rsidRPr="00685B9D">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2.3.3. Соблюдать следующие требования: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не производить перенос инженерных сетей;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685B9D">
        <w:rPr>
          <w:rFonts w:ascii="Times New Roman" w:eastAsia="Times New Roman" w:hAnsi="Times New Roman" w:cs="Times New Roman"/>
          <w:sz w:val="24"/>
          <w:szCs w:val="24"/>
          <w:lang w:eastAsia="ru-RU"/>
        </w:rPr>
        <w:t xml:space="preserve">з) </w:t>
      </w:r>
      <w:r w:rsidRPr="00685B9D">
        <w:rPr>
          <w:rFonts w:ascii="Times New Roman" w:eastAsia="Times New Roman" w:hAnsi="Times New Roman" w:cs="Times New Roman"/>
          <w:sz w:val="24"/>
          <w:szCs w:val="20"/>
          <w:lang w:eastAsia="ru-RU"/>
        </w:rPr>
        <w:t>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w:t>
      </w:r>
      <w:r w:rsidRPr="00685B9D">
        <w:rPr>
          <w:rFonts w:ascii="Times New Roman" w:eastAsia="Times New Roman" w:hAnsi="Times New Roman" w:cs="Times New Roman"/>
          <w:sz w:val="24"/>
          <w:szCs w:val="20"/>
          <w:lang w:eastAsia="ru-RU"/>
        </w:rPr>
        <w:t xml:space="preserve">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0"/>
          <w:lang w:eastAsia="ru-RU"/>
        </w:rPr>
        <w:t>2.3.5.</w:t>
      </w:r>
      <w:r w:rsidRPr="00685B9D">
        <w:rPr>
          <w:rFonts w:ascii="Times New Roman" w:eastAsia="Times New Roman" w:hAnsi="Times New Roman" w:cs="Times New Roman"/>
          <w:sz w:val="24"/>
          <w:szCs w:val="24"/>
          <w:lang w:eastAsia="ru-RU"/>
        </w:rPr>
        <w:t xml:space="preserve">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685B9D">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2.4. Собственники имеют право:</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rsidR="00685B9D" w:rsidRPr="00685B9D"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5"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4.2. Контроль осуществляется путем:</w:t>
      </w:r>
    </w:p>
    <w:p w:rsidR="00685B9D" w:rsidRPr="00685B9D" w:rsidRDefault="00685B9D" w:rsidP="00685B9D">
      <w:pPr>
        <w:autoSpaceDE w:val="0"/>
        <w:autoSpaceDN w:val="0"/>
        <w:adjustRightInd w:val="0"/>
        <w:spacing w:after="0" w:line="240" w:lineRule="auto"/>
        <w:ind w:firstLine="720"/>
        <w:jc w:val="both"/>
        <w:rPr>
          <w:rFonts w:ascii="Arial" w:eastAsia="Times New Roman" w:hAnsi="Arial" w:cs="Times New Roman"/>
          <w:sz w:val="20"/>
          <w:szCs w:val="20"/>
          <w:lang w:eastAsia="ru-RU"/>
        </w:rPr>
      </w:pPr>
      <w:r w:rsidRPr="00685B9D">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685B9D">
        <w:rPr>
          <w:rFonts w:ascii="Arial" w:eastAsia="Times New Roman" w:hAnsi="Arial" w:cs="Times New Roman"/>
          <w:sz w:val="20"/>
          <w:szCs w:val="20"/>
          <w:lang w:eastAsia="ru-RU"/>
        </w:rPr>
        <w:t xml:space="preserve">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составления актов о нарушении условий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5. Ответственность сторон</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685B9D" w:rsidRPr="00685B9D"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6. Форс-мажор</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7. Срок действия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7.1. Настоящий договор вступает в силу с «____» ________ 20___ года.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lastRenderedPageBreak/>
        <w:t>7.2 Срок действия настоящего договора – ______________________</w:t>
      </w:r>
    </w:p>
    <w:p w:rsidR="00685B9D" w:rsidRPr="00685B9D"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8. Порядок расторжения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Расторжение </w:t>
      </w:r>
      <w:r w:rsidRPr="00685B9D">
        <w:rPr>
          <w:rFonts w:ascii="Times New Roman" w:eastAsia="Times New Roman" w:hAnsi="Times New Roman" w:cs="Times New Roman"/>
          <w:snapToGrid w:val="0"/>
          <w:sz w:val="24"/>
          <w:szCs w:val="24"/>
          <w:lang w:eastAsia="ru-RU"/>
        </w:rPr>
        <w:t>настоящего договора</w:t>
      </w:r>
      <w:r w:rsidRPr="00685B9D">
        <w:rPr>
          <w:rFonts w:ascii="Arial" w:eastAsia="Times New Roman" w:hAnsi="Arial" w:cs="Times New Roman"/>
          <w:snapToGrid w:val="0"/>
          <w:sz w:val="24"/>
          <w:szCs w:val="24"/>
          <w:lang w:eastAsia="ru-RU"/>
        </w:rPr>
        <w:t xml:space="preserve"> </w:t>
      </w:r>
      <w:r w:rsidRPr="00685B9D">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9. Разрешение споров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10. Прочие условия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685B9D" w:rsidTr="006E1E88">
        <w:tc>
          <w:tcPr>
            <w:tcW w:w="4672" w:type="dxa"/>
          </w:tcPr>
          <w:p w:rsidR="00685B9D" w:rsidRPr="00685B9D" w:rsidRDefault="00685B9D" w:rsidP="00685B9D">
            <w:pPr>
              <w:ind w:right="-99"/>
              <w:jc w:val="center"/>
              <w:rPr>
                <w:b/>
                <w:snapToGrid w:val="0"/>
                <w:sz w:val="24"/>
                <w:szCs w:val="24"/>
              </w:rPr>
            </w:pPr>
            <w:r w:rsidRPr="00685B9D">
              <w:rPr>
                <w:b/>
                <w:bCs/>
                <w:sz w:val="24"/>
                <w:szCs w:val="24"/>
                <w:lang w:val="x-none" w:eastAsia="x-none"/>
              </w:rPr>
              <w:t>Собственник</w:t>
            </w:r>
          </w:p>
        </w:tc>
        <w:tc>
          <w:tcPr>
            <w:tcW w:w="4673" w:type="dxa"/>
          </w:tcPr>
          <w:p w:rsidR="00685B9D" w:rsidRPr="00685B9D" w:rsidRDefault="00685B9D" w:rsidP="00685B9D">
            <w:pPr>
              <w:ind w:right="-99"/>
              <w:jc w:val="center"/>
              <w:rPr>
                <w:b/>
                <w:snapToGrid w:val="0"/>
                <w:sz w:val="24"/>
                <w:szCs w:val="24"/>
              </w:rPr>
            </w:pPr>
            <w:r w:rsidRPr="00685B9D">
              <w:rPr>
                <w:b/>
                <w:bCs/>
                <w:sz w:val="24"/>
                <w:szCs w:val="24"/>
                <w:lang w:val="x-none" w:eastAsia="x-none"/>
              </w:rPr>
              <w:t>Управляющая организация</w:t>
            </w:r>
          </w:p>
        </w:tc>
      </w:tr>
      <w:tr w:rsidR="00685B9D" w:rsidRPr="00685B9D" w:rsidTr="006E1E88">
        <w:tc>
          <w:tcPr>
            <w:tcW w:w="4672" w:type="dxa"/>
          </w:tcPr>
          <w:p w:rsidR="00685B9D" w:rsidRPr="00685B9D" w:rsidRDefault="00685B9D" w:rsidP="00685B9D">
            <w:pPr>
              <w:ind w:right="-99"/>
              <w:jc w:val="center"/>
              <w:rPr>
                <w:b/>
                <w:snapToGrid w:val="0"/>
                <w:sz w:val="24"/>
                <w:szCs w:val="24"/>
              </w:rPr>
            </w:pPr>
          </w:p>
        </w:tc>
        <w:tc>
          <w:tcPr>
            <w:tcW w:w="4673" w:type="dxa"/>
          </w:tcPr>
          <w:p w:rsidR="00685B9D" w:rsidRPr="00685B9D" w:rsidRDefault="00685B9D" w:rsidP="00685B9D">
            <w:pPr>
              <w:ind w:right="-99"/>
              <w:jc w:val="center"/>
              <w:rPr>
                <w:b/>
                <w:snapToGrid w:val="0"/>
                <w:sz w:val="24"/>
                <w:szCs w:val="24"/>
              </w:rPr>
            </w:pPr>
          </w:p>
        </w:tc>
      </w:tr>
    </w:tbl>
    <w:p w:rsidR="00685B9D" w:rsidRPr="00685B9D" w:rsidRDefault="00685B9D" w:rsidP="00685B9D">
      <w:pP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br w:type="page"/>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lastRenderedPageBreak/>
        <w:t xml:space="preserve">Приложение № 1 к договору </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к договору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351F">
      <w:pPr>
        <w:spacing w:after="0"/>
        <w:ind w:left="5954"/>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 xml:space="preserve">                                                                                                                                                                               </w:t>
      </w:r>
      <w:r w:rsidRPr="00685B9D">
        <w:rPr>
          <w:rFonts w:ascii="Times New Roman" w:eastAsia="Times New Roman" w:hAnsi="Times New Roman" w:cs="Times New Roman"/>
          <w:sz w:val="24"/>
          <w:lang w:eastAsia="ru-RU"/>
        </w:rPr>
        <w:br w:type="page"/>
      </w:r>
      <w:bookmarkStart w:id="0" w:name="_GoBack"/>
      <w:bookmarkEnd w:id="0"/>
      <w:r w:rsidR="0068351F" w:rsidRPr="00685B9D">
        <w:rPr>
          <w:rFonts w:ascii="Times New Roman" w:eastAsia="Times New Roman" w:hAnsi="Times New Roman" w:cs="Times New Roman"/>
          <w:sz w:val="24"/>
          <w:lang w:eastAsia="ru-RU"/>
        </w:rPr>
        <w:lastRenderedPageBreak/>
        <w:t xml:space="preserve"> </w:t>
      </w:r>
    </w:p>
    <w:p w:rsidR="00944F2A" w:rsidRDefault="00944F2A"/>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19"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2"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15"/>
  </w:num>
  <w:num w:numId="5">
    <w:abstractNumId w:val="21"/>
  </w:num>
  <w:num w:numId="6">
    <w:abstractNumId w:val="1"/>
  </w:num>
  <w:num w:numId="7">
    <w:abstractNumId w:val="20"/>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3"/>
  </w:num>
  <w:num w:numId="17">
    <w:abstractNumId w:val="3"/>
  </w:num>
  <w:num w:numId="18">
    <w:abstractNumId w:val="6"/>
  </w:num>
  <w:num w:numId="19">
    <w:abstractNumId w:val="22"/>
  </w:num>
  <w:num w:numId="20">
    <w:abstractNumId w:val="18"/>
  </w:num>
  <w:num w:numId="21">
    <w:abstractNumId w:val="19"/>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1130F9"/>
    <w:rsid w:val="001B4E59"/>
    <w:rsid w:val="00441938"/>
    <w:rsid w:val="00472105"/>
    <w:rsid w:val="00547449"/>
    <w:rsid w:val="00560927"/>
    <w:rsid w:val="005C2996"/>
    <w:rsid w:val="00661C0B"/>
    <w:rsid w:val="0068351F"/>
    <w:rsid w:val="00685B9D"/>
    <w:rsid w:val="006B3E42"/>
    <w:rsid w:val="006D6373"/>
    <w:rsid w:val="006E1B98"/>
    <w:rsid w:val="006E1E88"/>
    <w:rsid w:val="00767CD6"/>
    <w:rsid w:val="007A10A8"/>
    <w:rsid w:val="008B7DE0"/>
    <w:rsid w:val="008F164B"/>
    <w:rsid w:val="00944F2A"/>
    <w:rsid w:val="00A02755"/>
    <w:rsid w:val="00B01C02"/>
    <w:rsid w:val="00C10B6B"/>
    <w:rsid w:val="00DD5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F97D7CEBE3AFFEC75EA9E09159F988EEF39WBA" TargetMode="External"/><Relationship Id="rId18" Type="http://schemas.openxmlformats.org/officeDocument/2006/relationships/hyperlink" Target="consultantplus://offline/ref=2EC613266274468A54B7859DF3253456B36F71C55C4236ED7BB0A648C77AC67B7E5E5DC5E371E4D64D91A0D0F44F50A54B642CF5sDYDA" TargetMode="External"/><Relationship Id="rId26" Type="http://schemas.openxmlformats.org/officeDocument/2006/relationships/hyperlink" Target="consultantplus://offline/ref=24724A5659D15D848384565C3449799150C1C43187E7ED2F79B93B19979CD97E0807FF94587E617510AC81C47F2DCBE0C94E467FF7CEE48Bx6Q6C" TargetMode="External"/><Relationship Id="rId21" Type="http://schemas.openxmlformats.org/officeDocument/2006/relationships/hyperlink" Target="consultantplus://offline/ref=F3EE00BE45725BB44E7CBF6F0794643C9494F4B5A7567049996A2720BF541A061ECC5CFD05056D8C3EDD380AB91782ADFFD25E1167C04231y2wDA" TargetMode="External"/><Relationship Id="rId34" Type="http://schemas.openxmlformats.org/officeDocument/2006/relationships/hyperlink" Target="consultantplus://offline/main?base=LAW;n=44772;fld=134;dst=100012" TargetMode="External"/><Relationship Id="rId7" Type="http://schemas.openxmlformats.org/officeDocument/2006/relationships/hyperlink" Target="consultantplus://offline/main?base=LAW;n=69904;fld=134;dst=100160" TargetMode="External"/><Relationship Id="rId12" Type="http://schemas.openxmlformats.org/officeDocument/2006/relationships/hyperlink" Target="consultantplus://offline/ref=9BA610FFE6EF633F363F8640C080FA52A42771B5B3771D32EE71253E38334D1DD754C0EE97D7CEBE3AFFEC75EA9E09159F988EEF39WBA" TargetMode="External"/><Relationship Id="rId17" Type="http://schemas.openxmlformats.org/officeDocument/2006/relationships/hyperlink" Target="consultantplus://offline/ref=2EC613266274468A54B7859DF3253456B36F71C55C4236ED7BB0A648C77AC67B7E5E5DC4E371E4D64D91A0D0F44F50A54B642CF5sDYDA" TargetMode="External"/><Relationship Id="rId25" Type="http://schemas.openxmlformats.org/officeDocument/2006/relationships/hyperlink" Target="consultantplus://offline/ref=CEA056AF63D1DC14FB38A1950D8A8DF97A9060CBADEB49D8C3F04CCBE2880945604EADAACE9878F3E3C77ED700BF22C251AF3432AAE9C" TargetMode="External"/><Relationship Id="rId33" Type="http://schemas.openxmlformats.org/officeDocument/2006/relationships/hyperlink" Target="consultantplus://offline/main?base=RLAW284;n=38470;fld=134;dst=100318" TargetMode="External"/><Relationship Id="rId2" Type="http://schemas.openxmlformats.org/officeDocument/2006/relationships/styles" Target="styles.xml"/><Relationship Id="rId16" Type="http://schemas.openxmlformats.org/officeDocument/2006/relationships/hyperlink" Target="consultantplus://offline/ref=2EC613266274468A54B7859DF3253456B36F71C55C4236ED7BB0A648C77AC67B7E5E5DC5E571E4D64D91A0D0F44F50A54B642CF5sDYDA" TargetMode="External"/><Relationship Id="rId20" Type="http://schemas.openxmlformats.org/officeDocument/2006/relationships/hyperlink" Target="consultantplus://offline/ref=6238F43183ED393B54422113B06522295BFF1CD9882A75DB0ACF4BD02263CB58A25E7F59AA7ED2EF24A25E5899409506973BC1ABD7DCC7CAB8u8A" TargetMode="External"/><Relationship Id="rId29" Type="http://schemas.openxmlformats.org/officeDocument/2006/relationships/hyperlink" Target="mailto:mogorod@slud.ru" TargetMode="External"/><Relationship Id="rId1" Type="http://schemas.openxmlformats.org/officeDocument/2006/relationships/numbering" Target="numbering.xml"/><Relationship Id="rId6" Type="http://schemas.openxmlformats.org/officeDocument/2006/relationships/hyperlink" Target="consultantplus://offline/main?base=LAW;n=69904;fld=134;dst=100067" TargetMode="External"/><Relationship Id="rId11" Type="http://schemas.openxmlformats.org/officeDocument/2006/relationships/hyperlink" Target="consultantplus://offline/ref=C031775C7693B37191372525A0FF79E343EB518AEBAEB33EB8846E0386F3885030E4F2BB991106EB4F5087B1EF1B054B5ACEA5C1O0V5A" TargetMode="External"/><Relationship Id="rId24" Type="http://schemas.openxmlformats.org/officeDocument/2006/relationships/hyperlink" Target="consultantplus://offline/ref=338DE46F8943427756106E3EE1A75E2C23E808F06671FF2CD3F445F762E41438220DD4CE6739218256DB4CFF34418B2ECDCBFED0409169D0h1jEH" TargetMode="External"/><Relationship Id="rId32" Type="http://schemas.openxmlformats.org/officeDocument/2006/relationships/hyperlink" Target="mailto:mogorod@slud.ru" TargetMode="External"/><Relationship Id="rId37" Type="http://schemas.openxmlformats.org/officeDocument/2006/relationships/theme" Target="theme/theme1.xml"/><Relationship Id="rId5" Type="http://schemas.openxmlformats.org/officeDocument/2006/relationships/hyperlink" Target="consultantplus://offline/main?base=LAW;n=69904;fld=134;dst=100161" TargetMode="External"/><Relationship Id="rId15" Type="http://schemas.openxmlformats.org/officeDocument/2006/relationships/hyperlink" Target="consultantplus://offline/ref=2EC613266274468A54B7859DF3253456B36F71C55C4236ED7BB0A648C77AC67B7E5E5DC4E271E4D64D91A0D0F44F50A54B642CF5sDYDA" TargetMode="External"/><Relationship Id="rId23" Type="http://schemas.openxmlformats.org/officeDocument/2006/relationships/hyperlink" Target="consultantplus://offline/ref=F3EE00BE45725BB44E7CBF6F0794643C9494F4B5A7567049996A2720BF541A061ECC5CFD0505698E3FDD380AB91782ADFFD25E1167C04231y2wDA" TargetMode="External"/><Relationship Id="rId28" Type="http://schemas.openxmlformats.org/officeDocument/2006/relationships/hyperlink" Target="mailto:mogorod@slud.ru" TargetMode="External"/><Relationship Id="rId36" Type="http://schemas.openxmlformats.org/officeDocument/2006/relationships/fontTable" Target="fontTable.xml"/><Relationship Id="rId10" Type="http://schemas.openxmlformats.org/officeDocument/2006/relationships/hyperlink" Target="consultantplus://offline/ref=C031775C7693B37191372525A0FF79E343EB518AEBAEB33EB8846E0386F3885030E4F2BA991106EB4F5087B1EF1B054B5ACEA5C1O0V5A" TargetMode="External"/><Relationship Id="rId19" Type="http://schemas.openxmlformats.org/officeDocument/2006/relationships/hyperlink" Target="consultantplus://offline/ref=2EC613266274468A54B7859DF3253456B36F71C55C4236ED7BB0A648C77AC67B7E5E5DC7E371E4D64D91A0D0F44F50A54B642CF5sDYDA" TargetMode="External"/><Relationship Id="rId31" Type="http://schemas.openxmlformats.org/officeDocument/2006/relationships/hyperlink" Target="consultantplus://offline/ref=87B01148CB1FC6A5573FC08494B5958E544999D71932FB3EF75967F70AE64865D0486207B0B334EC04C574155E449E0E98C6FA301B7A10EAx017H" TargetMode="External"/><Relationship Id="rId4" Type="http://schemas.openxmlformats.org/officeDocument/2006/relationships/webSettings" Target="webSettings.xml"/><Relationship Id="rId9" Type="http://schemas.openxmlformats.org/officeDocument/2006/relationships/hyperlink" Target="mailto:gorod@slud.ru" TargetMode="External"/><Relationship Id="rId14" Type="http://schemas.openxmlformats.org/officeDocument/2006/relationships/hyperlink" Target="consultantplus://offline/ref=9BA610FFE6EF633F363F8640C080FA52A42275B5B8731D32EE71253E38334D1DD754C0E991DE9AE67FA1B525A7D5041788848EEE85AB6AAC35W5A" TargetMode="External"/><Relationship Id="rId22" Type="http://schemas.openxmlformats.org/officeDocument/2006/relationships/hyperlink" Target="consultantplus://offline/ref=F3EE00BE45725BB44E7CBF6F0794643C9494F4B5A7567049996A2720BF541A061ECC5CFD05056D8A3DDD380AB91782ADFFD25E1167C04231y2wDA" TargetMode="External"/><Relationship Id="rId27" Type="http://schemas.openxmlformats.org/officeDocument/2006/relationships/hyperlink" Target="consultantplus://offline/ref=174BBBFF1CCCBAB0D8C50D29A8A3046E7FDDF280D1FA3CD21BE14107DF4EBDD22F5AE89B9CF5BAEC13783DEE59B85C120B1C5C1DFF86828D79l0C" TargetMode="External"/><Relationship Id="rId30" Type="http://schemas.openxmlformats.org/officeDocument/2006/relationships/hyperlink" Target="consultantplus://offline/ref=2B9C129EA7BFBEB65D33697A2ACD09E1EB5038EE71F59C13ACB881F91A59A2D6695C07BCCDA02460F624D1711B0AD82A299CE71872EBF26FFCYDB" TargetMode="External"/><Relationship Id="rId35" Type="http://schemas.openxmlformats.org/officeDocument/2006/relationships/hyperlink" Target="consultantplus://offline/ref=D554F2A8CDB94D804B2BEA20A7E9F22B7F6749FDED10C2233B3448DCBB61AEAE7310C98E6E4B46F8y5i5F" TargetMode="External"/><Relationship Id="rId8" Type="http://schemas.openxmlformats.org/officeDocument/2006/relationships/hyperlink" Target="consultantplus://offline/ref=B6FB107765CAD3CDC8C13186FE7DEB812B6CE824AB62B078BB27DAAAADCCBF8EED37239015B3B61613FBF72BDArA21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21045</Words>
  <Characters>119960</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2</cp:revision>
  <cp:lastPrinted>2021-11-22T00:25:00Z</cp:lastPrinted>
  <dcterms:created xsi:type="dcterms:W3CDTF">2021-11-29T00:33:00Z</dcterms:created>
  <dcterms:modified xsi:type="dcterms:W3CDTF">2021-11-29T00:33:00Z</dcterms:modified>
</cp:coreProperties>
</file>