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AE98E" w14:textId="77777777" w:rsidR="00953DE2" w:rsidRPr="00964026" w:rsidRDefault="00953DE2" w:rsidP="00953DE2">
      <w:pPr>
        <w:spacing w:after="0" w:line="240" w:lineRule="auto"/>
        <w:jc w:val="center"/>
        <w:rPr>
          <w:rFonts w:ascii="Times New Roman" w:hAnsi="Times New Roman" w:cs="Times New Roman"/>
          <w:sz w:val="28"/>
          <w:szCs w:val="28"/>
        </w:rPr>
      </w:pPr>
      <w:r w:rsidRPr="00964026">
        <w:rPr>
          <w:rFonts w:ascii="Times New Roman" w:hAnsi="Times New Roman" w:cs="Times New Roman"/>
          <w:sz w:val="28"/>
          <w:szCs w:val="28"/>
        </w:rPr>
        <w:t>Информация</w:t>
      </w:r>
    </w:p>
    <w:p w14:paraId="757EDCFA" w14:textId="73C85873" w:rsidR="00953DE2" w:rsidRDefault="00953DE2" w:rsidP="00953DE2">
      <w:pPr>
        <w:spacing w:after="0" w:line="240" w:lineRule="auto"/>
        <w:jc w:val="center"/>
        <w:rPr>
          <w:rFonts w:ascii="Times New Roman" w:hAnsi="Times New Roman" w:cs="Times New Roman"/>
          <w:sz w:val="28"/>
          <w:szCs w:val="28"/>
        </w:rPr>
      </w:pPr>
      <w:r w:rsidRPr="00964026">
        <w:rPr>
          <w:rFonts w:ascii="Times New Roman" w:hAnsi="Times New Roman" w:cs="Times New Roman"/>
          <w:sz w:val="28"/>
          <w:szCs w:val="28"/>
        </w:rPr>
        <w:t xml:space="preserve">о результатах контрольного мероприятия «Проверка </w:t>
      </w:r>
      <w:r>
        <w:rPr>
          <w:rFonts w:ascii="Times New Roman" w:hAnsi="Times New Roman" w:cs="Times New Roman"/>
          <w:sz w:val="28"/>
          <w:szCs w:val="28"/>
        </w:rPr>
        <w:t>осуществления расходов бюджета на реализацию мероприятий муниципальной программы «Доступное жилье на территории Слюдянского муниципального образования</w:t>
      </w:r>
      <w:r w:rsidRPr="00964026">
        <w:rPr>
          <w:rFonts w:ascii="Times New Roman" w:hAnsi="Times New Roman" w:cs="Times New Roman"/>
          <w:sz w:val="28"/>
          <w:szCs w:val="28"/>
        </w:rPr>
        <w:t>»</w:t>
      </w:r>
      <w:r>
        <w:rPr>
          <w:rFonts w:ascii="Times New Roman" w:hAnsi="Times New Roman" w:cs="Times New Roman"/>
          <w:sz w:val="28"/>
          <w:szCs w:val="28"/>
        </w:rPr>
        <w:t xml:space="preserve"> на 2019-2025 годы</w:t>
      </w:r>
    </w:p>
    <w:p w14:paraId="67F61E40" w14:textId="77777777" w:rsidR="00D975C4" w:rsidRDefault="00D975C4" w:rsidP="00953DE2">
      <w:pPr>
        <w:spacing w:after="0" w:line="240" w:lineRule="auto"/>
        <w:jc w:val="center"/>
        <w:rPr>
          <w:rFonts w:ascii="Times New Roman" w:hAnsi="Times New Roman" w:cs="Times New Roman"/>
          <w:sz w:val="28"/>
          <w:szCs w:val="28"/>
        </w:rPr>
      </w:pPr>
    </w:p>
    <w:p w14:paraId="1A135C4B" w14:textId="154F102F" w:rsidR="00D975C4" w:rsidRPr="00092AE0" w:rsidRDefault="00D975C4" w:rsidP="00092AE0">
      <w:pPr>
        <w:spacing w:after="0" w:line="276" w:lineRule="auto"/>
        <w:ind w:right="283" w:firstLine="709"/>
        <w:jc w:val="both"/>
        <w:rPr>
          <w:rFonts w:ascii="Times New Roman" w:hAnsi="Times New Roman" w:cs="Times New Roman"/>
          <w:sz w:val="24"/>
          <w:szCs w:val="24"/>
        </w:rPr>
      </w:pPr>
      <w:r w:rsidRPr="00D975C4">
        <w:rPr>
          <w:rFonts w:ascii="Times New Roman" w:hAnsi="Times New Roman" w:cs="Times New Roman"/>
          <w:sz w:val="24"/>
          <w:szCs w:val="24"/>
        </w:rPr>
        <w:t xml:space="preserve">Контрольное мероприятие проведено в период с </w:t>
      </w:r>
      <w:r w:rsidRPr="00D975C4">
        <w:rPr>
          <w:rFonts w:ascii="Times New Roman" w:hAnsi="Times New Roman" w:cs="Times New Roman"/>
          <w:sz w:val="24"/>
          <w:szCs w:val="24"/>
        </w:rPr>
        <w:t>23.07.2024</w:t>
      </w:r>
      <w:r w:rsidRPr="00D975C4">
        <w:rPr>
          <w:rFonts w:ascii="Times New Roman" w:hAnsi="Times New Roman" w:cs="Times New Roman"/>
          <w:sz w:val="24"/>
          <w:szCs w:val="24"/>
        </w:rPr>
        <w:t xml:space="preserve"> года по </w:t>
      </w:r>
      <w:r w:rsidRPr="00D975C4">
        <w:rPr>
          <w:rFonts w:ascii="Times New Roman" w:hAnsi="Times New Roman" w:cs="Times New Roman"/>
          <w:sz w:val="24"/>
          <w:szCs w:val="24"/>
        </w:rPr>
        <w:t>19.08</w:t>
      </w:r>
      <w:r w:rsidRPr="00D975C4">
        <w:rPr>
          <w:rFonts w:ascii="Times New Roman" w:hAnsi="Times New Roman" w:cs="Times New Roman"/>
          <w:sz w:val="24"/>
          <w:szCs w:val="24"/>
        </w:rPr>
        <w:t xml:space="preserve">.2024 года на основании постановления администрации Слюдянского городского поселения от </w:t>
      </w:r>
      <w:r w:rsidRPr="00D975C4">
        <w:rPr>
          <w:rFonts w:ascii="Times New Roman" w:hAnsi="Times New Roman" w:cs="Times New Roman"/>
          <w:sz w:val="24"/>
          <w:szCs w:val="24"/>
        </w:rPr>
        <w:t>18.07</w:t>
      </w:r>
      <w:r w:rsidRPr="00D975C4">
        <w:rPr>
          <w:rFonts w:ascii="Times New Roman" w:hAnsi="Times New Roman" w:cs="Times New Roman"/>
          <w:sz w:val="24"/>
          <w:szCs w:val="24"/>
        </w:rPr>
        <w:t xml:space="preserve">.2024 года № </w:t>
      </w:r>
      <w:r w:rsidRPr="00D975C4">
        <w:rPr>
          <w:rFonts w:ascii="Times New Roman" w:hAnsi="Times New Roman" w:cs="Times New Roman"/>
          <w:sz w:val="24"/>
          <w:szCs w:val="24"/>
        </w:rPr>
        <w:t>437</w:t>
      </w:r>
      <w:r w:rsidRPr="00D975C4">
        <w:rPr>
          <w:rFonts w:ascii="Times New Roman" w:hAnsi="Times New Roman" w:cs="Times New Roman"/>
          <w:sz w:val="24"/>
          <w:szCs w:val="24"/>
        </w:rPr>
        <w:t xml:space="preserve"> «О проведении проверки</w:t>
      </w:r>
      <w:r w:rsidRPr="00D975C4">
        <w:rPr>
          <w:rFonts w:ascii="Times New Roman" w:hAnsi="Times New Roman" w:cs="Times New Roman"/>
          <w:sz w:val="24"/>
          <w:szCs w:val="24"/>
        </w:rPr>
        <w:t xml:space="preserve"> </w:t>
      </w:r>
      <w:r w:rsidRPr="00D975C4">
        <w:rPr>
          <w:rFonts w:ascii="Times New Roman" w:hAnsi="Times New Roman" w:cs="Times New Roman"/>
          <w:sz w:val="24"/>
          <w:szCs w:val="24"/>
        </w:rPr>
        <w:t xml:space="preserve">осуществления расходов бюджета на реализацию мероприятий муниципальной программы «Доступное жилье на территории Слюдянского муниципального образования» на 2019-2025 годы, п. </w:t>
      </w:r>
      <w:r>
        <w:rPr>
          <w:rFonts w:ascii="Times New Roman" w:hAnsi="Times New Roman" w:cs="Times New Roman"/>
          <w:sz w:val="24"/>
          <w:szCs w:val="24"/>
        </w:rPr>
        <w:t xml:space="preserve">2 </w:t>
      </w:r>
      <w:r w:rsidRPr="00D975C4">
        <w:rPr>
          <w:rFonts w:ascii="Times New Roman" w:hAnsi="Times New Roman" w:cs="Times New Roman"/>
          <w:sz w:val="24"/>
          <w:szCs w:val="24"/>
        </w:rPr>
        <w:t xml:space="preserve"> Плана контрольных мероприятий по внутреннему муниципальному финансовому контролю, в рамках исполнения </w:t>
      </w:r>
      <w:r w:rsidRPr="00D975C4">
        <w:rPr>
          <w:rFonts w:ascii="Times New Roman" w:hAnsi="Times New Roman" w:cs="Times New Roman"/>
          <w:sz w:val="24"/>
          <w:szCs w:val="24"/>
        </w:rPr>
        <w:t>администрацией Слюдянского</w:t>
      </w:r>
      <w:r w:rsidRPr="00D975C4">
        <w:rPr>
          <w:rFonts w:ascii="Times New Roman" w:hAnsi="Times New Roman" w:cs="Times New Roman"/>
          <w:sz w:val="24"/>
          <w:szCs w:val="24"/>
        </w:rPr>
        <w:t xml:space="preserve"> городского поселения полномочий органа контроля в соответствии со статьей 269.2 Бюджетного кодекса РФ, на 2023, </w:t>
      </w:r>
      <w:r w:rsidRPr="00092AE0">
        <w:rPr>
          <w:rFonts w:ascii="Times New Roman" w:hAnsi="Times New Roman" w:cs="Times New Roman"/>
          <w:sz w:val="24"/>
          <w:szCs w:val="24"/>
        </w:rPr>
        <w:t>утвержденного постановлением администрации Слюдянского городского поселения от 26.12.2023 года № 944</w:t>
      </w:r>
      <w:r w:rsidR="00443862" w:rsidRPr="00092AE0">
        <w:rPr>
          <w:rFonts w:ascii="Times New Roman" w:hAnsi="Times New Roman" w:cs="Times New Roman"/>
          <w:sz w:val="24"/>
          <w:szCs w:val="24"/>
        </w:rPr>
        <w:t xml:space="preserve"> ( с изменениями от 18.07.2024 года № 436).</w:t>
      </w:r>
    </w:p>
    <w:p w14:paraId="670979CA" w14:textId="77777777" w:rsidR="00752D15" w:rsidRPr="00092AE0" w:rsidRDefault="00752D15" w:rsidP="00092AE0">
      <w:pPr>
        <w:spacing w:after="0" w:line="276" w:lineRule="auto"/>
        <w:ind w:right="283" w:firstLine="709"/>
        <w:jc w:val="both"/>
        <w:rPr>
          <w:rFonts w:ascii="Times New Roman" w:hAnsi="Times New Roman" w:cs="Times New Roman"/>
          <w:sz w:val="24"/>
          <w:szCs w:val="24"/>
        </w:rPr>
      </w:pPr>
      <w:r w:rsidRPr="00092AE0">
        <w:rPr>
          <w:rFonts w:ascii="Times New Roman" w:hAnsi="Times New Roman" w:cs="Times New Roman"/>
          <w:sz w:val="24"/>
          <w:szCs w:val="24"/>
        </w:rPr>
        <w:t>Постановлением администрации Слюдянского муниципального образования от 27.12.2018 года № 1290 утверждена муниципальная программа «Доступное жилье на территории Слюдянского муниципального образования» на 2019-2025 года, с изменениями, в которой определены подпрограммы:</w:t>
      </w:r>
    </w:p>
    <w:p w14:paraId="791A335E" w14:textId="7D3189F1" w:rsidR="00752D15" w:rsidRPr="00092AE0" w:rsidRDefault="00752D15" w:rsidP="00092AE0">
      <w:pPr>
        <w:pStyle w:val="a3"/>
        <w:numPr>
          <w:ilvl w:val="0"/>
          <w:numId w:val="1"/>
        </w:numPr>
        <w:spacing w:after="0" w:line="276" w:lineRule="auto"/>
        <w:ind w:right="283"/>
        <w:jc w:val="both"/>
        <w:rPr>
          <w:rFonts w:ascii="Times New Roman" w:hAnsi="Times New Roman" w:cs="Times New Roman"/>
          <w:sz w:val="24"/>
          <w:szCs w:val="24"/>
        </w:rPr>
      </w:pPr>
      <w:r w:rsidRPr="00092AE0">
        <w:rPr>
          <w:rFonts w:ascii="Times New Roman" w:hAnsi="Times New Roman" w:cs="Times New Roman"/>
          <w:sz w:val="24"/>
          <w:szCs w:val="24"/>
        </w:rPr>
        <w:t>«Молодым семьям – доступное жилье» на 2019-2025 годы;</w:t>
      </w:r>
    </w:p>
    <w:p w14:paraId="152C9D17" w14:textId="553B62C8" w:rsidR="00443862" w:rsidRPr="00092AE0" w:rsidRDefault="00752D15" w:rsidP="00092AE0">
      <w:pPr>
        <w:pStyle w:val="a3"/>
        <w:numPr>
          <w:ilvl w:val="0"/>
          <w:numId w:val="1"/>
        </w:numPr>
        <w:spacing w:after="0" w:line="276" w:lineRule="auto"/>
        <w:ind w:right="283"/>
        <w:jc w:val="both"/>
        <w:rPr>
          <w:rFonts w:ascii="Times New Roman" w:hAnsi="Times New Roman" w:cs="Times New Roman"/>
          <w:sz w:val="24"/>
          <w:szCs w:val="24"/>
        </w:rPr>
      </w:pPr>
      <w:r w:rsidRPr="00092AE0">
        <w:rPr>
          <w:rFonts w:ascii="Times New Roman" w:hAnsi="Times New Roman" w:cs="Times New Roman"/>
          <w:sz w:val="24"/>
          <w:szCs w:val="24"/>
        </w:rPr>
        <w:t xml:space="preserve"> «Переселение граждан из аварийного жилищного фонда в Слюдянском муниципальном образовании» на 2019-2025 годы.</w:t>
      </w:r>
    </w:p>
    <w:p w14:paraId="4787CB2D" w14:textId="19AA2E27" w:rsidR="00A23FC2" w:rsidRPr="00092AE0" w:rsidRDefault="00131441" w:rsidP="00092AE0">
      <w:pPr>
        <w:spacing w:line="276" w:lineRule="auto"/>
        <w:ind w:right="283" w:firstLine="709"/>
        <w:jc w:val="both"/>
        <w:rPr>
          <w:rFonts w:ascii="Times New Roman" w:hAnsi="Times New Roman" w:cs="Times New Roman"/>
          <w:sz w:val="24"/>
          <w:szCs w:val="24"/>
        </w:rPr>
      </w:pPr>
      <w:r w:rsidRPr="00092AE0">
        <w:rPr>
          <w:rFonts w:ascii="Times New Roman" w:hAnsi="Times New Roman" w:cs="Times New Roman"/>
          <w:sz w:val="24"/>
          <w:szCs w:val="24"/>
        </w:rPr>
        <w:t xml:space="preserve">В 2023 году Министерством жилищной политики Иркутской области и администрацией Слюдянского муниципального образования заключено соглашение № 25634101-1-2023-002 от 26.01.2023 года о предоставлении субсидии из бюджета Иркутской области Слюдянскому муниципальному образованию на софинансирование расходных обязательств Слюдянскому муниципальному образованию на социальные выплаты молодым семьям на приобретение жилого помещения или строительства индивидуального жилого дома, общий объем бюджетных ассигнований на 2023 год в сумме 2 196 000 руб. </w:t>
      </w:r>
    </w:p>
    <w:p w14:paraId="181D1B70" w14:textId="77777777" w:rsidR="00131441" w:rsidRPr="00092AE0" w:rsidRDefault="00131441" w:rsidP="00092AE0">
      <w:pPr>
        <w:spacing w:line="276" w:lineRule="auto"/>
        <w:ind w:right="283" w:firstLine="709"/>
        <w:jc w:val="both"/>
        <w:rPr>
          <w:rFonts w:ascii="Times New Roman" w:hAnsi="Times New Roman" w:cs="Times New Roman"/>
          <w:sz w:val="24"/>
          <w:szCs w:val="24"/>
        </w:rPr>
      </w:pPr>
      <w:r w:rsidRPr="00092AE0">
        <w:rPr>
          <w:rFonts w:ascii="Times New Roman" w:hAnsi="Times New Roman" w:cs="Times New Roman"/>
          <w:sz w:val="24"/>
          <w:szCs w:val="24"/>
        </w:rPr>
        <w:t>Проверкой не установлено нарушений сроков перечисления администрацией Слюдянского муниципального образования денежных средств получателю социальной выплаты, анализ предоставляемых документов также не выявил отклонений.</w:t>
      </w:r>
    </w:p>
    <w:p w14:paraId="30B94A56" w14:textId="3C5C801A" w:rsidR="00131441" w:rsidRDefault="00131441" w:rsidP="00092AE0">
      <w:pPr>
        <w:spacing w:line="276" w:lineRule="auto"/>
        <w:ind w:right="283" w:firstLine="709"/>
        <w:jc w:val="both"/>
        <w:rPr>
          <w:rFonts w:ascii="Times New Roman" w:hAnsi="Times New Roman" w:cs="Times New Roman"/>
          <w:sz w:val="24"/>
          <w:szCs w:val="24"/>
        </w:rPr>
      </w:pPr>
      <w:r w:rsidRPr="00092AE0">
        <w:rPr>
          <w:rFonts w:ascii="Times New Roman" w:hAnsi="Times New Roman" w:cs="Times New Roman"/>
          <w:sz w:val="24"/>
          <w:szCs w:val="24"/>
        </w:rPr>
        <w:t xml:space="preserve"> </w:t>
      </w:r>
      <w:r w:rsidR="00092AE0">
        <w:rPr>
          <w:rFonts w:ascii="Times New Roman" w:hAnsi="Times New Roman" w:cs="Times New Roman"/>
          <w:sz w:val="24"/>
          <w:szCs w:val="24"/>
        </w:rPr>
        <w:t>В 2023 году на реализацию муниципальной программы «Переселение граждан, проживающих на территории Слюдянского муниципального образования, из аварийного жилищного фонда, признанного таковым до 1 января 2017 года, в 2019-2025 годах» израсходованы средства в размере 163 596 278,80 руб. при плановых показателях 168 312 670,00 руб. Таким образом, в 2023 году исполнение программы доведено до 100% из средств областного бюджета, до 97,6% - по средствам ППК Фонда развития территории (остаток в размере 3 721 915,20 руб. образован в результате экономии средств по итогам электронных аукционов и отчетов экспертных организаций по оценке рыночной стоимости объектов недвижимости), по средствам местного бюджета – до 0%.</w:t>
      </w:r>
    </w:p>
    <w:p w14:paraId="43AB40C8" w14:textId="73786D3E" w:rsidR="0046406C" w:rsidRDefault="00F91583" w:rsidP="00092AE0">
      <w:pPr>
        <w:spacing w:line="276" w:lineRule="auto"/>
        <w:ind w:right="283" w:firstLine="709"/>
        <w:jc w:val="both"/>
        <w:rPr>
          <w:rFonts w:ascii="Times New Roman" w:hAnsi="Times New Roman" w:cs="Times New Roman"/>
          <w:sz w:val="24"/>
          <w:szCs w:val="24"/>
        </w:rPr>
      </w:pPr>
      <w:r>
        <w:rPr>
          <w:rFonts w:ascii="Times New Roman" w:hAnsi="Times New Roman" w:cs="Times New Roman"/>
          <w:sz w:val="24"/>
          <w:szCs w:val="24"/>
        </w:rPr>
        <w:t>Количество приобретенных помещений составило 63 единицы:</w:t>
      </w:r>
    </w:p>
    <w:p w14:paraId="6D90F9E9" w14:textId="39A81D22" w:rsidR="005A5111" w:rsidRDefault="00F91583" w:rsidP="005A5111">
      <w:pPr>
        <w:spacing w:line="276" w:lineRule="auto"/>
        <w:ind w:right="283" w:firstLine="709"/>
        <w:jc w:val="both"/>
        <w:rPr>
          <w:rFonts w:ascii="Times New Roman" w:hAnsi="Times New Roman" w:cs="Times New Roman"/>
          <w:sz w:val="24"/>
          <w:szCs w:val="24"/>
        </w:rPr>
      </w:pPr>
      <w:r>
        <w:rPr>
          <w:rFonts w:ascii="Times New Roman" w:hAnsi="Times New Roman" w:cs="Times New Roman"/>
          <w:sz w:val="24"/>
          <w:szCs w:val="24"/>
        </w:rPr>
        <w:lastRenderedPageBreak/>
        <w:t>- 19 – по контрактам КПВР (на приобретение жилых помещений у лиц, не являющихся застройщиками в домах, введенных в эксплуатацию)</w:t>
      </w:r>
      <w:r w:rsidR="005A5111">
        <w:rPr>
          <w:rFonts w:ascii="Times New Roman" w:hAnsi="Times New Roman" w:cs="Times New Roman"/>
          <w:sz w:val="24"/>
          <w:szCs w:val="24"/>
        </w:rPr>
        <w:t xml:space="preserve"> на сумму 52 859 999,99 руб. Количество расселенных граждан -71 человек.</w:t>
      </w:r>
    </w:p>
    <w:p w14:paraId="01726CCF" w14:textId="4D8A4296" w:rsidR="005A5111" w:rsidRDefault="005A5111" w:rsidP="005A5111">
      <w:pPr>
        <w:spacing w:line="276" w:lineRule="auto"/>
        <w:ind w:right="283" w:firstLine="709"/>
        <w:jc w:val="both"/>
        <w:rPr>
          <w:rFonts w:ascii="Times New Roman" w:hAnsi="Times New Roman" w:cs="Times New Roman"/>
          <w:sz w:val="24"/>
          <w:szCs w:val="24"/>
        </w:rPr>
      </w:pPr>
      <w:r>
        <w:rPr>
          <w:rFonts w:ascii="Times New Roman" w:hAnsi="Times New Roman" w:cs="Times New Roman"/>
          <w:sz w:val="24"/>
          <w:szCs w:val="24"/>
        </w:rPr>
        <w:t>- 43 – по соглашениям КВ/КВС (предоставление возмещения за изымаемое у собственника жилое помещение) на сумму 110 736 278,81 руб. Количество расселенных граждан – 119 человек.</w:t>
      </w:r>
    </w:p>
    <w:p w14:paraId="4C296569" w14:textId="5344AC74" w:rsidR="00EF59A1" w:rsidRPr="00F91583" w:rsidRDefault="00EF59A1" w:rsidP="005A5111">
      <w:pPr>
        <w:spacing w:line="276" w:lineRule="auto"/>
        <w:ind w:right="283" w:firstLine="709"/>
        <w:jc w:val="both"/>
        <w:rPr>
          <w:rFonts w:ascii="Times New Roman" w:hAnsi="Times New Roman" w:cs="Times New Roman"/>
          <w:sz w:val="24"/>
          <w:szCs w:val="24"/>
        </w:rPr>
      </w:pPr>
      <w:r>
        <w:rPr>
          <w:rFonts w:ascii="Times New Roman" w:hAnsi="Times New Roman" w:cs="Times New Roman"/>
          <w:sz w:val="24"/>
          <w:szCs w:val="24"/>
        </w:rPr>
        <w:t>Анализ заключенных соглашений об изъятии жилых помещений, дальнейшей регистрации прав в Росреестре и поступление компенсационной выплаты не выявил отклонений, денежные средства перечислены в установленный срок (с момента права регистрации). Полученные за счет средств ППК «Фонда развития территории» средства бюджета субъекта Российской Федерации и (или) средства местных бюджетов израсходованы согласно пункта 6 статьи 16 № 185-ФЗ от 21.07.2007 года.</w:t>
      </w:r>
    </w:p>
    <w:p w14:paraId="4A5054FC" w14:textId="77777777" w:rsidR="00A424E0" w:rsidRDefault="00A424E0" w:rsidP="00092AE0">
      <w:pPr>
        <w:spacing w:line="276" w:lineRule="auto"/>
        <w:ind w:right="283" w:firstLine="709"/>
        <w:jc w:val="both"/>
        <w:rPr>
          <w:rFonts w:ascii="Times New Roman" w:hAnsi="Times New Roman" w:cs="Times New Roman"/>
          <w:sz w:val="24"/>
          <w:szCs w:val="24"/>
        </w:rPr>
      </w:pPr>
    </w:p>
    <w:p w14:paraId="27EB8E1C" w14:textId="77777777" w:rsidR="007969EF" w:rsidRPr="00092AE0" w:rsidRDefault="007969EF" w:rsidP="00092AE0">
      <w:pPr>
        <w:spacing w:line="276" w:lineRule="auto"/>
        <w:ind w:right="283" w:firstLine="709"/>
        <w:jc w:val="both"/>
        <w:rPr>
          <w:rFonts w:ascii="Times New Roman" w:hAnsi="Times New Roman" w:cs="Times New Roman"/>
          <w:sz w:val="24"/>
          <w:szCs w:val="24"/>
        </w:rPr>
      </w:pPr>
    </w:p>
    <w:sectPr w:rsidR="007969EF" w:rsidRPr="00092A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C65B1"/>
    <w:multiLevelType w:val="hybridMultilevel"/>
    <w:tmpl w:val="D35ABE24"/>
    <w:lvl w:ilvl="0" w:tplc="D3E221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E2"/>
    <w:rsid w:val="00092AE0"/>
    <w:rsid w:val="000D189F"/>
    <w:rsid w:val="00131441"/>
    <w:rsid w:val="00237845"/>
    <w:rsid w:val="0044033B"/>
    <w:rsid w:val="00443862"/>
    <w:rsid w:val="0046406C"/>
    <w:rsid w:val="005A5111"/>
    <w:rsid w:val="00752D15"/>
    <w:rsid w:val="007969EF"/>
    <w:rsid w:val="00953DE2"/>
    <w:rsid w:val="00A23FC2"/>
    <w:rsid w:val="00A424E0"/>
    <w:rsid w:val="00D975C4"/>
    <w:rsid w:val="00EF59A1"/>
    <w:rsid w:val="00F9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3249"/>
  <w15:chartTrackingRefBased/>
  <w15:docId w15:val="{C22620AF-BBDF-4140-BDE3-C8A9C8C2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Владимировна Исаева</dc:creator>
  <cp:keywords/>
  <dc:description/>
  <cp:lastModifiedBy>Екатерина Владимировна Исаева</cp:lastModifiedBy>
  <cp:revision>2</cp:revision>
  <dcterms:created xsi:type="dcterms:W3CDTF">2024-12-20T05:57:00Z</dcterms:created>
  <dcterms:modified xsi:type="dcterms:W3CDTF">2024-12-20T05:57:00Z</dcterms:modified>
</cp:coreProperties>
</file>