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A6D4CA" w14:textId="2D1DC649" w:rsidR="00913E36" w:rsidRDefault="00692D4A">
      <w:pPr>
        <w:widowControl w:val="0"/>
        <w:jc w:val="center"/>
        <w:rPr>
          <w:lang w:eastAsia="ru-RU"/>
        </w:rPr>
      </w:pPr>
      <w:r>
        <w:rPr>
          <w:noProof/>
        </w:rPr>
        <w:drawing>
          <wp:inline distT="0" distB="0" distL="0" distR="0" wp14:anchorId="4CD55B7D" wp14:editId="217C0021">
            <wp:extent cx="723900" cy="9048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23900" cy="904875"/>
                    </a:xfrm>
                    <a:prstGeom prst="rect">
                      <a:avLst/>
                    </a:prstGeom>
                    <a:noFill/>
                    <a:ln>
                      <a:noFill/>
                    </a:ln>
                  </pic:spPr>
                </pic:pic>
              </a:graphicData>
            </a:graphic>
          </wp:inline>
        </w:drawing>
      </w:r>
    </w:p>
    <w:p w14:paraId="173E039B" w14:textId="77777777" w:rsidR="00913E36" w:rsidRDefault="00825827">
      <w:pPr>
        <w:widowControl w:val="0"/>
        <w:jc w:val="center"/>
        <w:rPr>
          <w:lang w:eastAsia="ru-RU"/>
        </w:rPr>
      </w:pPr>
      <w:r>
        <w:rPr>
          <w:sz w:val="28"/>
          <w:szCs w:val="28"/>
          <w:lang w:eastAsia="ru-RU"/>
        </w:rPr>
        <w:t>РОССИЙСКАЯ ФЕДЕРАЦИЯ</w:t>
      </w:r>
    </w:p>
    <w:p w14:paraId="411D09F4" w14:textId="77777777" w:rsidR="00913E36" w:rsidRDefault="00825827">
      <w:pPr>
        <w:widowControl w:val="0"/>
        <w:jc w:val="center"/>
        <w:rPr>
          <w:lang w:eastAsia="ru-RU"/>
        </w:rPr>
      </w:pPr>
      <w:r>
        <w:rPr>
          <w:sz w:val="28"/>
          <w:szCs w:val="28"/>
          <w:lang w:eastAsia="ru-RU"/>
        </w:rPr>
        <w:t>Иркутская область</w:t>
      </w:r>
    </w:p>
    <w:p w14:paraId="1213BBC5" w14:textId="77777777" w:rsidR="00913E36" w:rsidRDefault="00825827">
      <w:pPr>
        <w:widowControl w:val="0"/>
        <w:jc w:val="center"/>
        <w:rPr>
          <w:lang w:eastAsia="ru-RU"/>
        </w:rPr>
      </w:pPr>
      <w:r>
        <w:rPr>
          <w:sz w:val="28"/>
          <w:szCs w:val="28"/>
          <w:lang w:eastAsia="ru-RU"/>
        </w:rPr>
        <w:t>Слюдянское муниципальное образование</w:t>
      </w:r>
    </w:p>
    <w:p w14:paraId="1A173E26" w14:textId="77777777" w:rsidR="00913E36" w:rsidRDefault="00913E36">
      <w:pPr>
        <w:widowControl w:val="0"/>
        <w:jc w:val="center"/>
        <w:rPr>
          <w:lang w:eastAsia="ru-RU"/>
        </w:rPr>
      </w:pPr>
    </w:p>
    <w:p w14:paraId="08B7F985" w14:textId="77777777" w:rsidR="00913E36" w:rsidRDefault="00825827">
      <w:pPr>
        <w:widowControl w:val="0"/>
        <w:jc w:val="center"/>
        <w:rPr>
          <w:lang w:eastAsia="ru-RU"/>
        </w:rPr>
      </w:pPr>
      <w:r>
        <w:rPr>
          <w:b/>
          <w:sz w:val="28"/>
          <w:szCs w:val="28"/>
          <w:lang w:eastAsia="ru-RU"/>
        </w:rPr>
        <w:t>АДМИНИСТРАЦИЯ СЛЮДЯНСКОГО ГОРОДСКОГО ПОСЕЛЕНИЯ</w:t>
      </w:r>
    </w:p>
    <w:p w14:paraId="14EC2242" w14:textId="77777777" w:rsidR="00913E36" w:rsidRDefault="00825827">
      <w:pPr>
        <w:widowControl w:val="0"/>
        <w:jc w:val="center"/>
        <w:rPr>
          <w:lang w:eastAsia="ru-RU"/>
        </w:rPr>
      </w:pPr>
      <w:r>
        <w:rPr>
          <w:lang w:eastAsia="ru-RU"/>
        </w:rPr>
        <w:t>Слюдянского района</w:t>
      </w:r>
    </w:p>
    <w:p w14:paraId="41EB07A2" w14:textId="77777777" w:rsidR="00913E36" w:rsidRDefault="00825827">
      <w:pPr>
        <w:widowControl w:val="0"/>
        <w:jc w:val="center"/>
        <w:rPr>
          <w:lang w:eastAsia="ru-RU"/>
        </w:rPr>
      </w:pPr>
      <w:r>
        <w:rPr>
          <w:lang w:eastAsia="ru-RU"/>
        </w:rPr>
        <w:t>г. Слюдянка</w:t>
      </w:r>
    </w:p>
    <w:p w14:paraId="70909A88" w14:textId="77777777" w:rsidR="00913E36" w:rsidRDefault="00913E36">
      <w:pPr>
        <w:widowControl w:val="0"/>
        <w:jc w:val="center"/>
        <w:rPr>
          <w:lang w:eastAsia="ru-RU"/>
        </w:rPr>
      </w:pPr>
    </w:p>
    <w:p w14:paraId="76853496" w14:textId="77777777" w:rsidR="00913E36" w:rsidRDefault="00825827">
      <w:pPr>
        <w:widowControl w:val="0"/>
        <w:jc w:val="center"/>
        <w:rPr>
          <w:lang w:eastAsia="ru-RU"/>
        </w:rPr>
      </w:pPr>
      <w:r>
        <w:rPr>
          <w:b/>
          <w:sz w:val="40"/>
          <w:szCs w:val="40"/>
          <w:lang w:eastAsia="ru-RU"/>
        </w:rPr>
        <w:t>ПОСТАНОВЛЕНИЕ</w:t>
      </w:r>
    </w:p>
    <w:p w14:paraId="6F3F4EF5" w14:textId="77777777" w:rsidR="00913E36" w:rsidRDefault="00913E36">
      <w:pPr>
        <w:jc w:val="both"/>
        <w:rPr>
          <w:lang w:eastAsia="ru-RU"/>
        </w:rPr>
      </w:pPr>
    </w:p>
    <w:p w14:paraId="6AC4FF91" w14:textId="611D8124" w:rsidR="00913E36" w:rsidRPr="008B2203" w:rsidRDefault="00825827">
      <w:pPr>
        <w:tabs>
          <w:tab w:val="left" w:pos="4335"/>
          <w:tab w:val="center" w:pos="4729"/>
        </w:tabs>
        <w:rPr>
          <w:b/>
          <w:bCs/>
          <w:lang w:val="en-US"/>
        </w:rPr>
      </w:pPr>
      <w:r w:rsidRPr="00CF3E68">
        <w:rPr>
          <w:b/>
          <w:bCs/>
          <w:sz w:val="24"/>
          <w:szCs w:val="24"/>
        </w:rPr>
        <w:t xml:space="preserve">от </w:t>
      </w:r>
      <w:r w:rsidR="008B2203">
        <w:rPr>
          <w:b/>
          <w:bCs/>
          <w:sz w:val="24"/>
          <w:szCs w:val="24"/>
        </w:rPr>
        <w:t>29.06.2023 г.</w:t>
      </w:r>
      <w:r w:rsidR="003E5973">
        <w:rPr>
          <w:b/>
          <w:bCs/>
          <w:sz w:val="24"/>
          <w:szCs w:val="24"/>
        </w:rPr>
        <w:t xml:space="preserve"> </w:t>
      </w:r>
      <w:r w:rsidRPr="00CF3E68">
        <w:rPr>
          <w:b/>
          <w:bCs/>
          <w:sz w:val="24"/>
          <w:szCs w:val="24"/>
        </w:rPr>
        <w:t xml:space="preserve">№ </w:t>
      </w:r>
      <w:r w:rsidR="008B2203">
        <w:rPr>
          <w:b/>
          <w:bCs/>
          <w:sz w:val="24"/>
          <w:szCs w:val="24"/>
        </w:rPr>
        <w:t>439</w:t>
      </w:r>
    </w:p>
    <w:p w14:paraId="228D538A" w14:textId="77777777" w:rsidR="00913E36" w:rsidRDefault="00913E36">
      <w:pPr>
        <w:pStyle w:val="a3"/>
      </w:pPr>
    </w:p>
    <w:p w14:paraId="0803638C" w14:textId="2D5E4398" w:rsidR="00093C47" w:rsidRDefault="00E77584" w:rsidP="00E77584">
      <w:pPr>
        <w:pStyle w:val="ConsPlusNormal"/>
        <w:ind w:firstLine="0"/>
        <w:jc w:val="both"/>
        <w:rPr>
          <w:rFonts w:ascii="Times New Roman" w:eastAsia="Calibri" w:hAnsi="Times New Roman"/>
          <w:b/>
          <w:bCs/>
          <w:sz w:val="24"/>
          <w:szCs w:val="24"/>
        </w:rPr>
      </w:pPr>
      <w:r w:rsidRPr="00E77584">
        <w:rPr>
          <w:rFonts w:ascii="Times New Roman" w:eastAsia="Calibri" w:hAnsi="Times New Roman"/>
          <w:b/>
          <w:bCs/>
          <w:sz w:val="24"/>
          <w:szCs w:val="24"/>
        </w:rPr>
        <w:t xml:space="preserve">О внесении изменений </w:t>
      </w:r>
      <w:r w:rsidR="000A7225">
        <w:rPr>
          <w:rFonts w:ascii="Times New Roman" w:eastAsia="Calibri" w:hAnsi="Times New Roman"/>
          <w:b/>
          <w:bCs/>
          <w:sz w:val="24"/>
          <w:szCs w:val="24"/>
        </w:rPr>
        <w:t>в</w:t>
      </w:r>
      <w:r w:rsidR="00093C47">
        <w:rPr>
          <w:rFonts w:ascii="Times New Roman" w:eastAsia="Calibri" w:hAnsi="Times New Roman"/>
          <w:b/>
          <w:bCs/>
          <w:sz w:val="24"/>
          <w:szCs w:val="24"/>
        </w:rPr>
        <w:t xml:space="preserve"> м</w:t>
      </w:r>
      <w:r w:rsidRPr="00E77584">
        <w:rPr>
          <w:rFonts w:ascii="Times New Roman" w:eastAsia="Calibri" w:hAnsi="Times New Roman"/>
          <w:b/>
          <w:bCs/>
          <w:sz w:val="24"/>
          <w:szCs w:val="24"/>
        </w:rPr>
        <w:t>униципальн</w:t>
      </w:r>
      <w:r w:rsidR="00093C47">
        <w:rPr>
          <w:rFonts w:ascii="Times New Roman" w:eastAsia="Calibri" w:hAnsi="Times New Roman"/>
          <w:b/>
          <w:bCs/>
          <w:sz w:val="24"/>
          <w:szCs w:val="24"/>
        </w:rPr>
        <w:t>ую</w:t>
      </w:r>
      <w:r w:rsidRPr="00E77584">
        <w:rPr>
          <w:rFonts w:ascii="Times New Roman" w:eastAsia="Calibri" w:hAnsi="Times New Roman"/>
          <w:b/>
          <w:bCs/>
          <w:sz w:val="24"/>
          <w:szCs w:val="24"/>
        </w:rPr>
        <w:t xml:space="preserve"> </w:t>
      </w:r>
    </w:p>
    <w:p w14:paraId="4C073F71" w14:textId="2F28B86E" w:rsidR="00093C47" w:rsidRDefault="00093C47" w:rsidP="00E77584">
      <w:pPr>
        <w:pStyle w:val="ConsPlusNormal"/>
        <w:ind w:firstLine="0"/>
        <w:jc w:val="both"/>
        <w:rPr>
          <w:rFonts w:ascii="Times New Roman" w:eastAsia="Calibri" w:hAnsi="Times New Roman"/>
          <w:b/>
          <w:bCs/>
          <w:sz w:val="24"/>
          <w:szCs w:val="24"/>
        </w:rPr>
      </w:pPr>
      <w:r>
        <w:rPr>
          <w:rFonts w:ascii="Times New Roman" w:eastAsia="Calibri" w:hAnsi="Times New Roman"/>
          <w:b/>
          <w:bCs/>
          <w:sz w:val="24"/>
          <w:szCs w:val="24"/>
        </w:rPr>
        <w:t>п</w:t>
      </w:r>
      <w:r w:rsidR="00E77584" w:rsidRPr="00E77584">
        <w:rPr>
          <w:rFonts w:ascii="Times New Roman" w:eastAsia="Calibri" w:hAnsi="Times New Roman"/>
          <w:b/>
          <w:bCs/>
          <w:sz w:val="24"/>
          <w:szCs w:val="24"/>
        </w:rPr>
        <w:t>рограмм</w:t>
      </w:r>
      <w:r>
        <w:rPr>
          <w:rFonts w:ascii="Times New Roman" w:eastAsia="Calibri" w:hAnsi="Times New Roman"/>
          <w:b/>
          <w:bCs/>
          <w:sz w:val="24"/>
          <w:szCs w:val="24"/>
        </w:rPr>
        <w:t xml:space="preserve">у </w:t>
      </w:r>
      <w:r w:rsidR="00E77584" w:rsidRPr="00E77584">
        <w:rPr>
          <w:rFonts w:ascii="Times New Roman" w:eastAsia="Calibri" w:hAnsi="Times New Roman"/>
          <w:b/>
          <w:bCs/>
          <w:sz w:val="24"/>
          <w:szCs w:val="24"/>
        </w:rPr>
        <w:t>«</w:t>
      </w:r>
      <w:r w:rsidR="00E77584">
        <w:rPr>
          <w:rFonts w:ascii="Times New Roman" w:eastAsia="Calibri" w:hAnsi="Times New Roman"/>
          <w:b/>
          <w:bCs/>
          <w:sz w:val="24"/>
          <w:szCs w:val="24"/>
        </w:rPr>
        <w:t xml:space="preserve">Создание условий для </w:t>
      </w:r>
    </w:p>
    <w:p w14:paraId="17B96D00" w14:textId="77777777" w:rsidR="00093C47" w:rsidRDefault="00E77584" w:rsidP="00E77584">
      <w:pPr>
        <w:pStyle w:val="ConsPlusNormal"/>
        <w:ind w:firstLine="0"/>
        <w:jc w:val="both"/>
        <w:rPr>
          <w:rFonts w:ascii="Times New Roman" w:eastAsia="Calibri" w:hAnsi="Times New Roman"/>
          <w:b/>
          <w:bCs/>
          <w:sz w:val="24"/>
          <w:szCs w:val="24"/>
        </w:rPr>
      </w:pPr>
      <w:r>
        <w:rPr>
          <w:rFonts w:ascii="Times New Roman" w:eastAsia="Calibri" w:hAnsi="Times New Roman"/>
          <w:b/>
          <w:bCs/>
          <w:sz w:val="24"/>
          <w:szCs w:val="24"/>
        </w:rPr>
        <w:t xml:space="preserve">организации и обеспечения жителей </w:t>
      </w:r>
    </w:p>
    <w:p w14:paraId="4406F630" w14:textId="77777777" w:rsidR="00093C47" w:rsidRDefault="00E77584" w:rsidP="00E77584">
      <w:pPr>
        <w:pStyle w:val="ConsPlusNormal"/>
        <w:ind w:firstLine="0"/>
        <w:jc w:val="both"/>
        <w:rPr>
          <w:rFonts w:ascii="Times New Roman" w:eastAsia="Calibri" w:hAnsi="Times New Roman"/>
          <w:b/>
          <w:bCs/>
          <w:sz w:val="24"/>
          <w:szCs w:val="24"/>
        </w:rPr>
      </w:pPr>
      <w:r>
        <w:rPr>
          <w:rFonts w:ascii="Times New Roman" w:eastAsia="Calibri" w:hAnsi="Times New Roman"/>
          <w:b/>
          <w:bCs/>
          <w:sz w:val="24"/>
          <w:szCs w:val="24"/>
        </w:rPr>
        <w:t>Слюдянского</w:t>
      </w:r>
      <w:r w:rsidR="00093C47">
        <w:rPr>
          <w:rFonts w:ascii="Times New Roman" w:eastAsia="Calibri" w:hAnsi="Times New Roman"/>
          <w:b/>
          <w:bCs/>
          <w:sz w:val="24"/>
          <w:szCs w:val="24"/>
        </w:rPr>
        <w:t xml:space="preserve"> </w:t>
      </w:r>
      <w:r>
        <w:rPr>
          <w:rFonts w:ascii="Times New Roman" w:eastAsia="Calibri" w:hAnsi="Times New Roman"/>
          <w:b/>
          <w:bCs/>
          <w:sz w:val="24"/>
          <w:szCs w:val="24"/>
        </w:rPr>
        <w:t>муниципального образования</w:t>
      </w:r>
      <w:r w:rsidR="002D0E9B">
        <w:rPr>
          <w:rFonts w:ascii="Times New Roman" w:eastAsia="Calibri" w:hAnsi="Times New Roman"/>
          <w:b/>
          <w:bCs/>
          <w:sz w:val="24"/>
          <w:szCs w:val="24"/>
        </w:rPr>
        <w:t xml:space="preserve"> </w:t>
      </w:r>
    </w:p>
    <w:p w14:paraId="623855FD" w14:textId="5A1F5904" w:rsidR="00E77584" w:rsidRDefault="002D0E9B" w:rsidP="00E77584">
      <w:pPr>
        <w:pStyle w:val="ConsPlusNormal"/>
        <w:ind w:firstLine="0"/>
        <w:jc w:val="both"/>
        <w:rPr>
          <w:rFonts w:ascii="Times New Roman" w:eastAsia="Calibri" w:hAnsi="Times New Roman"/>
          <w:b/>
          <w:bCs/>
          <w:sz w:val="24"/>
          <w:szCs w:val="24"/>
        </w:rPr>
      </w:pPr>
      <w:r>
        <w:rPr>
          <w:rFonts w:ascii="Times New Roman" w:eastAsia="Calibri" w:hAnsi="Times New Roman"/>
          <w:b/>
          <w:bCs/>
          <w:sz w:val="24"/>
          <w:szCs w:val="24"/>
        </w:rPr>
        <w:t>услугами культуры и спорта</w:t>
      </w:r>
      <w:r w:rsidR="00E77584">
        <w:rPr>
          <w:rFonts w:ascii="Times New Roman" w:eastAsia="Calibri" w:hAnsi="Times New Roman"/>
          <w:b/>
          <w:bCs/>
          <w:sz w:val="24"/>
          <w:szCs w:val="24"/>
        </w:rPr>
        <w:t>»</w:t>
      </w:r>
      <w:r w:rsidR="00E77584" w:rsidRPr="00E77584">
        <w:rPr>
          <w:rFonts w:ascii="Times New Roman" w:eastAsia="Calibri" w:hAnsi="Times New Roman"/>
          <w:b/>
          <w:bCs/>
          <w:sz w:val="24"/>
          <w:szCs w:val="24"/>
        </w:rPr>
        <w:t xml:space="preserve"> на 2019-202</w:t>
      </w:r>
      <w:r w:rsidR="000A7225">
        <w:rPr>
          <w:rFonts w:ascii="Times New Roman" w:eastAsia="Calibri" w:hAnsi="Times New Roman"/>
          <w:b/>
          <w:bCs/>
          <w:sz w:val="24"/>
          <w:szCs w:val="24"/>
        </w:rPr>
        <w:t>5</w:t>
      </w:r>
      <w:r w:rsidR="00E77584" w:rsidRPr="00E77584">
        <w:rPr>
          <w:rFonts w:ascii="Times New Roman" w:eastAsia="Calibri" w:hAnsi="Times New Roman"/>
          <w:b/>
          <w:bCs/>
          <w:sz w:val="24"/>
          <w:szCs w:val="24"/>
        </w:rPr>
        <w:t xml:space="preserve"> годы»</w:t>
      </w:r>
    </w:p>
    <w:p w14:paraId="6E90B889" w14:textId="77777777" w:rsidR="006658F2" w:rsidRPr="00E77584" w:rsidRDefault="006658F2" w:rsidP="00E77584">
      <w:pPr>
        <w:pStyle w:val="ConsPlusNormal"/>
        <w:ind w:firstLine="0"/>
        <w:jc w:val="both"/>
        <w:rPr>
          <w:rFonts w:ascii="Times New Roman" w:eastAsia="Calibri" w:hAnsi="Times New Roman"/>
          <w:b/>
          <w:bCs/>
          <w:sz w:val="24"/>
          <w:szCs w:val="24"/>
        </w:rPr>
      </w:pPr>
    </w:p>
    <w:p w14:paraId="6903B0E2" w14:textId="77777777" w:rsidR="00913E36" w:rsidRDefault="00913E36" w:rsidP="00E77584">
      <w:pPr>
        <w:widowControl w:val="0"/>
        <w:tabs>
          <w:tab w:val="left" w:pos="1308"/>
        </w:tabs>
        <w:jc w:val="both"/>
        <w:rPr>
          <w:color w:val="000000"/>
          <w:lang w:eastAsia="ru-RU" w:bidi="ru-RU"/>
        </w:rPr>
      </w:pPr>
    </w:p>
    <w:p w14:paraId="61218DAF" w14:textId="14BF1E56" w:rsidR="00E77584" w:rsidRDefault="00E77584" w:rsidP="006658F2">
      <w:pPr>
        <w:ind w:firstLine="709"/>
        <w:jc w:val="both"/>
        <w:rPr>
          <w:sz w:val="24"/>
          <w:szCs w:val="24"/>
        </w:rPr>
      </w:pPr>
      <w:r>
        <w:rPr>
          <w:rFonts w:eastAsia="Calibri"/>
          <w:sz w:val="24"/>
          <w:szCs w:val="24"/>
        </w:rPr>
        <w:t xml:space="preserve"> </w:t>
      </w:r>
      <w:r w:rsidRPr="00E77584">
        <w:rPr>
          <w:rFonts w:eastAsia="Calibri"/>
          <w:sz w:val="24"/>
          <w:szCs w:val="24"/>
        </w:rPr>
        <w:t xml:space="preserve">На основании ст. 179 Бюджетного кодекса Российской Федерации, руководствуясь ст.14 Федерального закона от 06.10.2003 № 131-ФЗ «Об общих принципах организации местного самоуправления в Российской Федерации» (с изменениями и дополнениями), ст. 11 Федерального закона от 24.07.2007 № 209-ФЗ «О развитии малого и среднего предпринимательства в Российской Федерации», Федеральным законом от 27 ноября 2018 года № 422-ФЗ «О проведении эксперимента по установлению специального налогового режима «Налог на профессиональный доход», Законом Иркутской области от 29 мая 2020 г. № 45-ОЗ «О введении в действие специального налогового режима «Налог на профессиональный доход» на территории Иркутской области», Бюджетным кодексом Российской Федерации, ст. 44, 47 Устава Слюдянского муниципального образования, зарегистрированного Главным управлением Министерства юстиции Российской Федерации по Сибирскому федеральному округу 23 декабря 2005 года №RU385181042005001, с изменениями и дополнениями, зарегистрированными Управлением Министерства юстиции Российской Федерации по Иркутской области </w:t>
      </w:r>
      <w:r w:rsidR="0074513A" w:rsidRPr="0074513A">
        <w:rPr>
          <w:sz w:val="24"/>
          <w:szCs w:val="24"/>
        </w:rPr>
        <w:t>от 17 января 2023 года  RU385181042023001</w:t>
      </w:r>
      <w:r>
        <w:rPr>
          <w:sz w:val="24"/>
          <w:szCs w:val="24"/>
        </w:rPr>
        <w:t>,</w:t>
      </w:r>
    </w:p>
    <w:p w14:paraId="69A3DDA4" w14:textId="77777777" w:rsidR="00913E36" w:rsidRDefault="00913E36">
      <w:pPr>
        <w:widowControl w:val="0"/>
        <w:tabs>
          <w:tab w:val="left" w:pos="1308"/>
        </w:tabs>
        <w:ind w:firstLine="760"/>
        <w:jc w:val="both"/>
        <w:rPr>
          <w:color w:val="000000"/>
        </w:rPr>
      </w:pPr>
    </w:p>
    <w:p w14:paraId="4E7ABFEF" w14:textId="77777777" w:rsidR="00913E36" w:rsidRDefault="00825827">
      <w:pPr>
        <w:keepNext/>
        <w:keepLines/>
        <w:widowControl w:val="0"/>
        <w:outlineLvl w:val="2"/>
        <w:rPr>
          <w:color w:val="000000"/>
          <w:lang w:eastAsia="ru-RU" w:bidi="ru-RU"/>
        </w:rPr>
      </w:pPr>
      <w:r>
        <w:rPr>
          <w:b/>
          <w:bCs/>
          <w:color w:val="000000"/>
          <w:sz w:val="24"/>
          <w:szCs w:val="24"/>
          <w:lang w:eastAsia="ru-RU" w:bidi="ru-RU"/>
        </w:rPr>
        <w:t>ПОСТАНОВЛЯЕТ:</w:t>
      </w:r>
    </w:p>
    <w:p w14:paraId="5622081E" w14:textId="77777777" w:rsidR="00913E36" w:rsidRDefault="00913E36">
      <w:pPr>
        <w:pStyle w:val="a3"/>
        <w:rPr>
          <w:color w:val="000000"/>
          <w:lang w:eastAsia="ru-RU" w:bidi="ru-RU"/>
        </w:rPr>
      </w:pPr>
    </w:p>
    <w:p w14:paraId="0CEC5158" w14:textId="3E2AD63A" w:rsidR="000A7225" w:rsidRPr="0017062D" w:rsidRDefault="000A7225" w:rsidP="000A7225">
      <w:pPr>
        <w:pStyle w:val="afa"/>
        <w:numPr>
          <w:ilvl w:val="0"/>
          <w:numId w:val="16"/>
        </w:numPr>
        <w:tabs>
          <w:tab w:val="left" w:pos="4335"/>
          <w:tab w:val="center" w:pos="4729"/>
        </w:tabs>
        <w:jc w:val="both"/>
        <w:rPr>
          <w:bCs/>
          <w:sz w:val="24"/>
          <w:szCs w:val="24"/>
        </w:rPr>
      </w:pPr>
      <w:r>
        <w:rPr>
          <w:color w:val="000000"/>
          <w:sz w:val="24"/>
          <w:szCs w:val="24"/>
          <w:lang w:eastAsia="ru-RU" w:bidi="ru-RU"/>
        </w:rPr>
        <w:t xml:space="preserve">Внести изменения в </w:t>
      </w:r>
      <w:r>
        <w:rPr>
          <w:sz w:val="24"/>
          <w:szCs w:val="24"/>
        </w:rPr>
        <w:t>муниципальную программу «Создание условий для организации и обеспечения жителей Слюдянского муниципального образования услугами культуры и спорта» на 2019-2024 годы, утвержденную постановлением администрации Слюдянского городского поселения от 27.12.2018 года № 1296 (далее – Программа), с изменениями от 07.08.2019 № 586, от 31.10.2019 № 1096, от 23.12.2019 № 1256,</w:t>
      </w:r>
      <w:r w:rsidRPr="0077662D">
        <w:rPr>
          <w:sz w:val="24"/>
          <w:szCs w:val="24"/>
        </w:rPr>
        <w:t xml:space="preserve"> </w:t>
      </w:r>
      <w:r>
        <w:rPr>
          <w:sz w:val="24"/>
          <w:szCs w:val="24"/>
        </w:rPr>
        <w:t>от 07.09.2020г. №536, от 26.11.2020г № 698, от 24.12.2020г № 775, от 02.02.2021г № 40, от 29.04.2021г № 261, от 18.05.2021г. № 299 от 27.05.2021г № 323, от 06.07.2021 № 400, от 30.08.2021 №526,  от 12.11.2021 № 715</w:t>
      </w:r>
      <w:r w:rsidRPr="009A7E03">
        <w:rPr>
          <w:sz w:val="24"/>
          <w:szCs w:val="24"/>
        </w:rPr>
        <w:t>, от 25 02.2022</w:t>
      </w:r>
      <w:r>
        <w:rPr>
          <w:sz w:val="24"/>
          <w:szCs w:val="24"/>
        </w:rPr>
        <w:t>г.</w:t>
      </w:r>
      <w:r w:rsidRPr="009A7E03">
        <w:rPr>
          <w:sz w:val="24"/>
          <w:szCs w:val="24"/>
        </w:rPr>
        <w:t xml:space="preserve"> № 138</w:t>
      </w:r>
      <w:r>
        <w:rPr>
          <w:sz w:val="24"/>
          <w:szCs w:val="24"/>
        </w:rPr>
        <w:t>, от 15.04.2022г. № 318, от 12.05.2022 г. № 410</w:t>
      </w:r>
      <w:r>
        <w:rPr>
          <w:b/>
          <w:sz w:val="24"/>
          <w:szCs w:val="24"/>
        </w:rPr>
        <w:t xml:space="preserve">, </w:t>
      </w:r>
      <w:r w:rsidRPr="0017062D">
        <w:rPr>
          <w:bCs/>
          <w:sz w:val="24"/>
          <w:szCs w:val="24"/>
        </w:rPr>
        <w:t>от 30.06.2022г. № 509, от 09.08.2022г. № 586</w:t>
      </w:r>
      <w:r>
        <w:rPr>
          <w:bCs/>
          <w:sz w:val="24"/>
          <w:szCs w:val="24"/>
        </w:rPr>
        <w:t xml:space="preserve">, от 25.08.2022 г. № 634, от 27.10.2022 </w:t>
      </w:r>
      <w:r>
        <w:rPr>
          <w:bCs/>
          <w:sz w:val="24"/>
          <w:szCs w:val="24"/>
        </w:rPr>
        <w:lastRenderedPageBreak/>
        <w:t>г. № 763, от 22.12.2022 г. № 938, от 22.12.2022 г. № 940</w:t>
      </w:r>
      <w:r w:rsidR="0074513A">
        <w:rPr>
          <w:bCs/>
          <w:sz w:val="24"/>
          <w:szCs w:val="24"/>
        </w:rPr>
        <w:t>, от 18.01.2023 г. № 29</w:t>
      </w:r>
      <w:r w:rsidR="00EC564D">
        <w:rPr>
          <w:bCs/>
          <w:sz w:val="24"/>
          <w:szCs w:val="24"/>
        </w:rPr>
        <w:t>, от 30.03.2023 г. № 208</w:t>
      </w:r>
      <w:r w:rsidR="008C0297">
        <w:rPr>
          <w:bCs/>
          <w:sz w:val="24"/>
          <w:szCs w:val="24"/>
        </w:rPr>
        <w:t>, от 30.05.2023 г. №368</w:t>
      </w:r>
      <w:r>
        <w:rPr>
          <w:bCs/>
          <w:sz w:val="24"/>
          <w:szCs w:val="24"/>
        </w:rPr>
        <w:t>.</w:t>
      </w:r>
    </w:p>
    <w:p w14:paraId="60F94CB2" w14:textId="77777777" w:rsidR="000A7225" w:rsidRPr="0017062D" w:rsidRDefault="000A7225" w:rsidP="000A7225">
      <w:pPr>
        <w:pStyle w:val="a3"/>
        <w:numPr>
          <w:ilvl w:val="0"/>
          <w:numId w:val="16"/>
        </w:numPr>
        <w:rPr>
          <w:bCs/>
          <w:sz w:val="24"/>
          <w:szCs w:val="24"/>
        </w:rPr>
      </w:pPr>
      <w:r w:rsidRPr="0017062D">
        <w:rPr>
          <w:bCs/>
          <w:sz w:val="24"/>
          <w:szCs w:val="24"/>
        </w:rPr>
        <w:t>Приложение № 1 к постановлению «О внесении изменений в муниципальную</w:t>
      </w:r>
    </w:p>
    <w:p w14:paraId="57003D8D" w14:textId="77777777" w:rsidR="000A7225" w:rsidRPr="00925E3C" w:rsidRDefault="000A7225" w:rsidP="000A7225">
      <w:pPr>
        <w:pStyle w:val="a3"/>
        <w:ind w:left="993"/>
      </w:pPr>
      <w:r>
        <w:rPr>
          <w:sz w:val="24"/>
          <w:szCs w:val="24"/>
        </w:rPr>
        <w:t xml:space="preserve"> </w:t>
      </w:r>
      <w:r w:rsidRPr="00925E3C">
        <w:rPr>
          <w:sz w:val="24"/>
          <w:szCs w:val="24"/>
        </w:rPr>
        <w:t>программу «Создание условий для</w:t>
      </w:r>
      <w:r>
        <w:rPr>
          <w:sz w:val="24"/>
          <w:szCs w:val="24"/>
        </w:rPr>
        <w:t xml:space="preserve"> </w:t>
      </w:r>
      <w:r w:rsidRPr="00925E3C">
        <w:rPr>
          <w:sz w:val="24"/>
          <w:szCs w:val="24"/>
        </w:rPr>
        <w:t>организации досуга и обеспечения жителей</w:t>
      </w:r>
    </w:p>
    <w:p w14:paraId="3F4631D9" w14:textId="3A33DEB3" w:rsidR="000A7225" w:rsidRDefault="000A7225" w:rsidP="000A7225">
      <w:pPr>
        <w:pStyle w:val="a3"/>
        <w:ind w:left="993"/>
        <w:rPr>
          <w:sz w:val="24"/>
          <w:szCs w:val="24"/>
        </w:rPr>
      </w:pPr>
      <w:r>
        <w:rPr>
          <w:sz w:val="24"/>
          <w:szCs w:val="24"/>
        </w:rPr>
        <w:t xml:space="preserve"> </w:t>
      </w:r>
      <w:r w:rsidRPr="00925E3C">
        <w:rPr>
          <w:sz w:val="24"/>
          <w:szCs w:val="24"/>
        </w:rPr>
        <w:t>Слюдянского муниципального образования</w:t>
      </w:r>
      <w:r>
        <w:rPr>
          <w:sz w:val="24"/>
          <w:szCs w:val="24"/>
        </w:rPr>
        <w:t xml:space="preserve"> </w:t>
      </w:r>
      <w:r w:rsidRPr="00925E3C">
        <w:rPr>
          <w:sz w:val="24"/>
          <w:szCs w:val="24"/>
        </w:rPr>
        <w:t xml:space="preserve">услугами культуры и спорта» на </w:t>
      </w:r>
      <w:r>
        <w:rPr>
          <w:sz w:val="24"/>
          <w:szCs w:val="24"/>
        </w:rPr>
        <w:t xml:space="preserve">   </w:t>
      </w:r>
      <w:r w:rsidRPr="00925E3C">
        <w:rPr>
          <w:sz w:val="24"/>
          <w:szCs w:val="24"/>
        </w:rPr>
        <w:t>2019-202</w:t>
      </w:r>
      <w:r>
        <w:rPr>
          <w:sz w:val="24"/>
          <w:szCs w:val="24"/>
        </w:rPr>
        <w:t>5</w:t>
      </w:r>
      <w:r w:rsidRPr="00925E3C">
        <w:rPr>
          <w:sz w:val="24"/>
          <w:szCs w:val="24"/>
        </w:rPr>
        <w:t xml:space="preserve"> годы</w:t>
      </w:r>
      <w:r>
        <w:rPr>
          <w:sz w:val="24"/>
          <w:szCs w:val="24"/>
        </w:rPr>
        <w:t xml:space="preserve"> читать в новой редакции. (Приложение № 1)</w:t>
      </w:r>
    </w:p>
    <w:p w14:paraId="02F333B1" w14:textId="78D381F1" w:rsidR="000A7225" w:rsidRPr="00925E3C" w:rsidRDefault="000A7225" w:rsidP="000A7225">
      <w:pPr>
        <w:pStyle w:val="afa"/>
        <w:widowControl w:val="0"/>
        <w:numPr>
          <w:ilvl w:val="0"/>
          <w:numId w:val="16"/>
        </w:numPr>
        <w:jc w:val="both"/>
        <w:outlineLvl w:val="1"/>
        <w:rPr>
          <w:sz w:val="24"/>
          <w:szCs w:val="24"/>
        </w:rPr>
      </w:pPr>
      <w:r w:rsidRPr="00925E3C">
        <w:rPr>
          <w:sz w:val="24"/>
          <w:szCs w:val="24"/>
        </w:rPr>
        <w:t xml:space="preserve">Приложение № 2 к </w:t>
      </w:r>
      <w:r w:rsidRPr="00925E3C">
        <w:rPr>
          <w:rFonts w:eastAsiaTheme="minorHAnsi"/>
          <w:sz w:val="24"/>
          <w:szCs w:val="24"/>
        </w:rPr>
        <w:t>муниципальной программе «Создание условий для организации досуга и обеспечения жителей Слюдянского муниципального образования услугами культуры и спорта» на 2019-202</w:t>
      </w:r>
      <w:r>
        <w:rPr>
          <w:rFonts w:eastAsiaTheme="minorHAnsi"/>
          <w:sz w:val="24"/>
          <w:szCs w:val="24"/>
        </w:rPr>
        <w:t>5</w:t>
      </w:r>
      <w:r w:rsidRPr="00925E3C">
        <w:rPr>
          <w:rFonts w:eastAsiaTheme="minorHAnsi"/>
          <w:sz w:val="24"/>
          <w:szCs w:val="24"/>
        </w:rPr>
        <w:t xml:space="preserve"> годы</w:t>
      </w:r>
      <w:r>
        <w:rPr>
          <w:rFonts w:eastAsiaTheme="minorHAnsi"/>
          <w:sz w:val="24"/>
          <w:szCs w:val="24"/>
        </w:rPr>
        <w:t xml:space="preserve"> читать в новой редакции. (Приложение № 2)</w:t>
      </w:r>
    </w:p>
    <w:p w14:paraId="4712C951" w14:textId="77777777" w:rsidR="000A7225" w:rsidRDefault="000A7225" w:rsidP="000A7225">
      <w:pPr>
        <w:pStyle w:val="a3"/>
        <w:numPr>
          <w:ilvl w:val="0"/>
          <w:numId w:val="16"/>
        </w:numPr>
        <w:spacing w:line="20" w:lineRule="atLeast"/>
        <w:jc w:val="both"/>
        <w:rPr>
          <w:sz w:val="24"/>
          <w:szCs w:val="24"/>
        </w:rPr>
      </w:pPr>
      <w:r>
        <w:rPr>
          <w:sz w:val="24"/>
          <w:szCs w:val="24"/>
        </w:rPr>
        <w:t>Опубликовать настоящее постановление в приложении к газете «Байкал- Новости», а также разместить на официальном сайте администрации Слюдянского городского поселения Слюдянского района.</w:t>
      </w:r>
    </w:p>
    <w:p w14:paraId="36C2153A" w14:textId="77777777" w:rsidR="000A7225" w:rsidRDefault="000A7225" w:rsidP="000A7225">
      <w:pPr>
        <w:pStyle w:val="afa"/>
        <w:numPr>
          <w:ilvl w:val="0"/>
          <w:numId w:val="16"/>
        </w:numPr>
        <w:spacing w:line="20" w:lineRule="atLeast"/>
        <w:jc w:val="both"/>
        <w:rPr>
          <w:rFonts w:eastAsia="Times New Roman"/>
          <w:color w:val="000000"/>
          <w:sz w:val="24"/>
          <w:szCs w:val="24"/>
          <w:lang w:eastAsia="ru-RU"/>
        </w:rPr>
      </w:pPr>
      <w:r>
        <w:rPr>
          <w:rFonts w:eastAsia="Times New Roman"/>
          <w:color w:val="000000"/>
          <w:spacing w:val="5"/>
          <w:sz w:val="24"/>
          <w:szCs w:val="24"/>
          <w:lang w:eastAsia="ru-RU"/>
        </w:rPr>
        <w:t>Контроль за исполнением настоящего постановления возложить на директора муниципального бюджетного учреждения «Центр спорта, культуры и досуга» А.В. Тимофеева.</w:t>
      </w:r>
    </w:p>
    <w:p w14:paraId="569C9706" w14:textId="505A940D" w:rsidR="002D0E9B" w:rsidRDefault="002D0E9B" w:rsidP="006658F2">
      <w:pPr>
        <w:pStyle w:val="afa"/>
        <w:spacing w:line="20" w:lineRule="atLeast"/>
        <w:ind w:left="0" w:firstLine="709"/>
        <w:jc w:val="both"/>
        <w:rPr>
          <w:rFonts w:eastAsia="Times New Roman"/>
          <w:color w:val="000000"/>
          <w:spacing w:val="5"/>
          <w:sz w:val="24"/>
          <w:szCs w:val="24"/>
          <w:lang w:eastAsia="ru-RU"/>
        </w:rPr>
      </w:pPr>
    </w:p>
    <w:p w14:paraId="3DEE8C84" w14:textId="77777777" w:rsidR="002D0E9B" w:rsidRDefault="002D0E9B" w:rsidP="002D0E9B">
      <w:pPr>
        <w:pStyle w:val="afa"/>
        <w:spacing w:line="20" w:lineRule="atLeast"/>
        <w:ind w:left="1069"/>
        <w:jc w:val="both"/>
        <w:rPr>
          <w:rFonts w:eastAsia="Times New Roman"/>
          <w:color w:val="000000"/>
          <w:lang w:eastAsia="ru-RU"/>
        </w:rPr>
      </w:pPr>
    </w:p>
    <w:p w14:paraId="112E8634" w14:textId="77777777" w:rsidR="00913E36" w:rsidRDefault="00913E36">
      <w:pPr>
        <w:pStyle w:val="ConsPlusNonformat"/>
        <w:widowControl/>
        <w:ind w:left="1069"/>
        <w:jc w:val="both"/>
        <w:rPr>
          <w:rFonts w:ascii="Times New Roman" w:hAnsi="Times New Roman"/>
        </w:rPr>
      </w:pPr>
    </w:p>
    <w:p w14:paraId="40DF429F" w14:textId="5AB6B915" w:rsidR="00913E36" w:rsidRDefault="00825827">
      <w:pPr>
        <w:widowControl w:val="0"/>
        <w:tabs>
          <w:tab w:val="left" w:pos="284"/>
        </w:tabs>
        <w:jc w:val="both"/>
        <w:rPr>
          <w:color w:val="000000"/>
          <w:lang w:eastAsia="ru-RU" w:bidi="ru-RU"/>
        </w:rPr>
      </w:pPr>
      <w:r>
        <w:rPr>
          <w:color w:val="000000"/>
          <w:sz w:val="24"/>
          <w:szCs w:val="24"/>
          <w:lang w:eastAsia="ru-RU" w:bidi="ru-RU"/>
        </w:rPr>
        <w:t>Глав</w:t>
      </w:r>
      <w:r w:rsidR="00093C47">
        <w:rPr>
          <w:color w:val="000000"/>
          <w:sz w:val="24"/>
          <w:szCs w:val="24"/>
          <w:lang w:eastAsia="ru-RU" w:bidi="ru-RU"/>
        </w:rPr>
        <w:t>а</w:t>
      </w:r>
      <w:r>
        <w:rPr>
          <w:color w:val="000000"/>
          <w:sz w:val="24"/>
          <w:szCs w:val="24"/>
          <w:lang w:eastAsia="ru-RU" w:bidi="ru-RU"/>
        </w:rPr>
        <w:t xml:space="preserve"> Слюдянского </w:t>
      </w:r>
    </w:p>
    <w:p w14:paraId="500B9D69" w14:textId="6FE25749" w:rsidR="00913E36" w:rsidRDefault="00825827">
      <w:pPr>
        <w:widowControl w:val="0"/>
        <w:tabs>
          <w:tab w:val="left" w:pos="284"/>
        </w:tabs>
        <w:jc w:val="both"/>
        <w:rPr>
          <w:color w:val="000000"/>
          <w:sz w:val="24"/>
          <w:szCs w:val="24"/>
          <w:lang w:eastAsia="ru-RU" w:bidi="ru-RU"/>
        </w:rPr>
      </w:pPr>
      <w:r>
        <w:rPr>
          <w:color w:val="000000"/>
          <w:sz w:val="24"/>
          <w:szCs w:val="24"/>
          <w:lang w:eastAsia="ru-RU" w:bidi="ru-RU"/>
        </w:rPr>
        <w:t xml:space="preserve">муниципального образования                      </w:t>
      </w:r>
      <w:r>
        <w:rPr>
          <w:color w:val="000000"/>
          <w:sz w:val="24"/>
          <w:szCs w:val="24"/>
          <w:lang w:eastAsia="ru-RU" w:bidi="ru-RU"/>
        </w:rPr>
        <w:tab/>
      </w:r>
      <w:r>
        <w:rPr>
          <w:color w:val="000000"/>
          <w:sz w:val="24"/>
          <w:szCs w:val="24"/>
          <w:lang w:eastAsia="ru-RU" w:bidi="ru-RU"/>
        </w:rPr>
        <w:tab/>
      </w:r>
      <w:r>
        <w:rPr>
          <w:color w:val="000000"/>
          <w:sz w:val="24"/>
          <w:szCs w:val="24"/>
          <w:lang w:eastAsia="ru-RU" w:bidi="ru-RU"/>
        </w:rPr>
        <w:tab/>
        <w:t xml:space="preserve">                         </w:t>
      </w:r>
      <w:r w:rsidR="00093C47">
        <w:rPr>
          <w:color w:val="000000"/>
          <w:sz w:val="24"/>
          <w:szCs w:val="24"/>
          <w:lang w:eastAsia="ru-RU" w:bidi="ru-RU"/>
        </w:rPr>
        <w:t xml:space="preserve">В.Н. </w:t>
      </w:r>
      <w:proofErr w:type="spellStart"/>
      <w:r w:rsidR="00093C47">
        <w:rPr>
          <w:color w:val="000000"/>
          <w:sz w:val="24"/>
          <w:szCs w:val="24"/>
          <w:lang w:eastAsia="ru-RU" w:bidi="ru-RU"/>
        </w:rPr>
        <w:t>Сендзяк</w:t>
      </w:r>
      <w:proofErr w:type="spellEnd"/>
    </w:p>
    <w:p w14:paraId="7F7407D6" w14:textId="215DA377" w:rsidR="002D0E9B" w:rsidRDefault="002D0E9B">
      <w:pPr>
        <w:widowControl w:val="0"/>
        <w:tabs>
          <w:tab w:val="left" w:pos="284"/>
        </w:tabs>
        <w:jc w:val="both"/>
        <w:rPr>
          <w:color w:val="000000"/>
          <w:sz w:val="24"/>
          <w:szCs w:val="24"/>
          <w:lang w:eastAsia="ru-RU" w:bidi="ru-RU"/>
        </w:rPr>
      </w:pPr>
    </w:p>
    <w:p w14:paraId="2054D67D" w14:textId="71B52D1C" w:rsidR="002D0E9B" w:rsidRDefault="002D0E9B">
      <w:pPr>
        <w:widowControl w:val="0"/>
        <w:tabs>
          <w:tab w:val="left" w:pos="284"/>
        </w:tabs>
        <w:jc w:val="both"/>
        <w:rPr>
          <w:color w:val="000000"/>
          <w:sz w:val="24"/>
          <w:szCs w:val="24"/>
          <w:lang w:eastAsia="ru-RU" w:bidi="ru-RU"/>
        </w:rPr>
      </w:pPr>
    </w:p>
    <w:p w14:paraId="4E9071C0" w14:textId="16689FDB" w:rsidR="002D0E9B" w:rsidRDefault="002D0E9B">
      <w:pPr>
        <w:widowControl w:val="0"/>
        <w:tabs>
          <w:tab w:val="left" w:pos="284"/>
        </w:tabs>
        <w:jc w:val="both"/>
        <w:rPr>
          <w:color w:val="000000"/>
          <w:sz w:val="24"/>
          <w:szCs w:val="24"/>
          <w:lang w:eastAsia="ru-RU" w:bidi="ru-RU"/>
        </w:rPr>
      </w:pPr>
    </w:p>
    <w:p w14:paraId="46C94483" w14:textId="32563905" w:rsidR="002D0E9B" w:rsidRDefault="002D0E9B">
      <w:pPr>
        <w:widowControl w:val="0"/>
        <w:tabs>
          <w:tab w:val="left" w:pos="284"/>
        </w:tabs>
        <w:jc w:val="both"/>
        <w:rPr>
          <w:color w:val="000000"/>
          <w:sz w:val="24"/>
          <w:szCs w:val="24"/>
          <w:lang w:eastAsia="ru-RU" w:bidi="ru-RU"/>
        </w:rPr>
      </w:pPr>
    </w:p>
    <w:p w14:paraId="30D65015" w14:textId="28CAF23F" w:rsidR="002D0E9B" w:rsidRDefault="002D0E9B">
      <w:pPr>
        <w:widowControl w:val="0"/>
        <w:tabs>
          <w:tab w:val="left" w:pos="284"/>
        </w:tabs>
        <w:jc w:val="both"/>
        <w:rPr>
          <w:color w:val="000000"/>
          <w:sz w:val="24"/>
          <w:szCs w:val="24"/>
          <w:lang w:eastAsia="ru-RU" w:bidi="ru-RU"/>
        </w:rPr>
      </w:pPr>
    </w:p>
    <w:p w14:paraId="0CBC32B5" w14:textId="2AF1F8BC" w:rsidR="002D0E9B" w:rsidRDefault="002D0E9B">
      <w:pPr>
        <w:widowControl w:val="0"/>
        <w:tabs>
          <w:tab w:val="left" w:pos="284"/>
        </w:tabs>
        <w:jc w:val="both"/>
        <w:rPr>
          <w:color w:val="000000"/>
          <w:sz w:val="24"/>
          <w:szCs w:val="24"/>
          <w:lang w:eastAsia="ru-RU" w:bidi="ru-RU"/>
        </w:rPr>
      </w:pPr>
    </w:p>
    <w:p w14:paraId="1FE019DE" w14:textId="734D1DC1" w:rsidR="002D0E9B" w:rsidRDefault="002D0E9B">
      <w:pPr>
        <w:widowControl w:val="0"/>
        <w:tabs>
          <w:tab w:val="left" w:pos="284"/>
        </w:tabs>
        <w:jc w:val="both"/>
        <w:rPr>
          <w:color w:val="000000"/>
          <w:sz w:val="24"/>
          <w:szCs w:val="24"/>
          <w:lang w:eastAsia="ru-RU" w:bidi="ru-RU"/>
        </w:rPr>
      </w:pPr>
    </w:p>
    <w:p w14:paraId="707B7995" w14:textId="5BAF9592" w:rsidR="002D0E9B" w:rsidRDefault="002D0E9B">
      <w:pPr>
        <w:widowControl w:val="0"/>
        <w:tabs>
          <w:tab w:val="left" w:pos="284"/>
        </w:tabs>
        <w:jc w:val="both"/>
        <w:rPr>
          <w:color w:val="000000"/>
          <w:sz w:val="24"/>
          <w:szCs w:val="24"/>
          <w:lang w:eastAsia="ru-RU" w:bidi="ru-RU"/>
        </w:rPr>
      </w:pPr>
    </w:p>
    <w:p w14:paraId="7A09E923" w14:textId="77777777" w:rsidR="006658F2" w:rsidRDefault="006658F2">
      <w:pPr>
        <w:widowControl w:val="0"/>
        <w:tabs>
          <w:tab w:val="left" w:pos="284"/>
        </w:tabs>
        <w:jc w:val="both"/>
        <w:rPr>
          <w:color w:val="000000"/>
          <w:sz w:val="24"/>
          <w:szCs w:val="24"/>
          <w:lang w:eastAsia="ru-RU" w:bidi="ru-RU"/>
        </w:rPr>
      </w:pPr>
    </w:p>
    <w:p w14:paraId="767D0A50" w14:textId="3601899D" w:rsidR="002D0E9B" w:rsidRDefault="002D0E9B">
      <w:pPr>
        <w:widowControl w:val="0"/>
        <w:tabs>
          <w:tab w:val="left" w:pos="284"/>
        </w:tabs>
        <w:jc w:val="both"/>
        <w:rPr>
          <w:color w:val="000000"/>
          <w:sz w:val="24"/>
          <w:szCs w:val="24"/>
          <w:lang w:eastAsia="ru-RU" w:bidi="ru-RU"/>
        </w:rPr>
      </w:pPr>
    </w:p>
    <w:p w14:paraId="74090AE6" w14:textId="19F4029B" w:rsidR="002D0E9B" w:rsidRDefault="002D0E9B">
      <w:pPr>
        <w:widowControl w:val="0"/>
        <w:tabs>
          <w:tab w:val="left" w:pos="284"/>
        </w:tabs>
        <w:jc w:val="both"/>
        <w:rPr>
          <w:color w:val="000000"/>
          <w:sz w:val="24"/>
          <w:szCs w:val="24"/>
          <w:lang w:eastAsia="ru-RU" w:bidi="ru-RU"/>
        </w:rPr>
      </w:pPr>
    </w:p>
    <w:p w14:paraId="4114C143" w14:textId="5446EFB8" w:rsidR="002D0E9B" w:rsidRDefault="002D0E9B">
      <w:pPr>
        <w:widowControl w:val="0"/>
        <w:tabs>
          <w:tab w:val="left" w:pos="284"/>
        </w:tabs>
        <w:jc w:val="both"/>
        <w:rPr>
          <w:color w:val="000000"/>
          <w:sz w:val="24"/>
          <w:szCs w:val="24"/>
          <w:lang w:eastAsia="ru-RU" w:bidi="ru-RU"/>
        </w:rPr>
      </w:pPr>
    </w:p>
    <w:p w14:paraId="40675184" w14:textId="56AF0F77" w:rsidR="002D0E9B" w:rsidRDefault="002D0E9B">
      <w:pPr>
        <w:widowControl w:val="0"/>
        <w:tabs>
          <w:tab w:val="left" w:pos="284"/>
        </w:tabs>
        <w:jc w:val="both"/>
        <w:rPr>
          <w:color w:val="000000"/>
          <w:sz w:val="24"/>
          <w:szCs w:val="24"/>
          <w:lang w:eastAsia="ru-RU" w:bidi="ru-RU"/>
        </w:rPr>
      </w:pPr>
    </w:p>
    <w:p w14:paraId="14F13242" w14:textId="0421C248" w:rsidR="002D0E9B" w:rsidRDefault="002D0E9B">
      <w:pPr>
        <w:widowControl w:val="0"/>
        <w:tabs>
          <w:tab w:val="left" w:pos="284"/>
        </w:tabs>
        <w:jc w:val="both"/>
        <w:rPr>
          <w:color w:val="000000"/>
          <w:sz w:val="24"/>
          <w:szCs w:val="24"/>
          <w:lang w:eastAsia="ru-RU" w:bidi="ru-RU"/>
        </w:rPr>
      </w:pPr>
    </w:p>
    <w:p w14:paraId="1E26EF64" w14:textId="56BAA1C0" w:rsidR="002D0E9B" w:rsidRDefault="002D0E9B">
      <w:pPr>
        <w:widowControl w:val="0"/>
        <w:tabs>
          <w:tab w:val="left" w:pos="284"/>
        </w:tabs>
        <w:jc w:val="both"/>
        <w:rPr>
          <w:color w:val="000000"/>
          <w:sz w:val="24"/>
          <w:szCs w:val="24"/>
          <w:lang w:eastAsia="ru-RU" w:bidi="ru-RU"/>
        </w:rPr>
      </w:pPr>
    </w:p>
    <w:p w14:paraId="50DC1518" w14:textId="26222B76" w:rsidR="002D0E9B" w:rsidRDefault="002D0E9B">
      <w:pPr>
        <w:widowControl w:val="0"/>
        <w:tabs>
          <w:tab w:val="left" w:pos="284"/>
        </w:tabs>
        <w:jc w:val="both"/>
        <w:rPr>
          <w:color w:val="000000"/>
          <w:sz w:val="24"/>
          <w:szCs w:val="24"/>
          <w:lang w:eastAsia="ru-RU" w:bidi="ru-RU"/>
        </w:rPr>
      </w:pPr>
    </w:p>
    <w:p w14:paraId="07EA1D5F" w14:textId="3B756E46" w:rsidR="002D0E9B" w:rsidRDefault="002D0E9B">
      <w:pPr>
        <w:widowControl w:val="0"/>
        <w:tabs>
          <w:tab w:val="left" w:pos="284"/>
        </w:tabs>
        <w:jc w:val="both"/>
        <w:rPr>
          <w:color w:val="000000"/>
          <w:sz w:val="24"/>
          <w:szCs w:val="24"/>
          <w:lang w:eastAsia="ru-RU" w:bidi="ru-RU"/>
        </w:rPr>
      </w:pPr>
    </w:p>
    <w:p w14:paraId="23144614" w14:textId="5BD12E27" w:rsidR="002D0E9B" w:rsidRDefault="002D0E9B">
      <w:pPr>
        <w:widowControl w:val="0"/>
        <w:tabs>
          <w:tab w:val="left" w:pos="284"/>
        </w:tabs>
        <w:jc w:val="both"/>
        <w:rPr>
          <w:color w:val="000000"/>
          <w:sz w:val="24"/>
          <w:szCs w:val="24"/>
          <w:lang w:eastAsia="ru-RU" w:bidi="ru-RU"/>
        </w:rPr>
      </w:pPr>
    </w:p>
    <w:p w14:paraId="02E4738D" w14:textId="1131927C" w:rsidR="002D0E9B" w:rsidRDefault="002D0E9B">
      <w:pPr>
        <w:widowControl w:val="0"/>
        <w:tabs>
          <w:tab w:val="left" w:pos="284"/>
        </w:tabs>
        <w:jc w:val="both"/>
        <w:rPr>
          <w:color w:val="000000"/>
          <w:sz w:val="24"/>
          <w:szCs w:val="24"/>
          <w:lang w:eastAsia="ru-RU" w:bidi="ru-RU"/>
        </w:rPr>
      </w:pPr>
    </w:p>
    <w:p w14:paraId="35CD639C" w14:textId="237329DF" w:rsidR="002D0E9B" w:rsidRDefault="002D0E9B">
      <w:pPr>
        <w:widowControl w:val="0"/>
        <w:tabs>
          <w:tab w:val="left" w:pos="284"/>
        </w:tabs>
        <w:jc w:val="both"/>
        <w:rPr>
          <w:color w:val="000000"/>
          <w:sz w:val="24"/>
          <w:szCs w:val="24"/>
          <w:lang w:eastAsia="ru-RU" w:bidi="ru-RU"/>
        </w:rPr>
      </w:pPr>
    </w:p>
    <w:p w14:paraId="141A0D75" w14:textId="4682F2E2" w:rsidR="002D0E9B" w:rsidRDefault="002D0E9B">
      <w:pPr>
        <w:widowControl w:val="0"/>
        <w:tabs>
          <w:tab w:val="left" w:pos="284"/>
        </w:tabs>
        <w:jc w:val="both"/>
        <w:rPr>
          <w:color w:val="000000"/>
          <w:sz w:val="24"/>
          <w:szCs w:val="24"/>
          <w:lang w:eastAsia="ru-RU" w:bidi="ru-RU"/>
        </w:rPr>
      </w:pPr>
    </w:p>
    <w:p w14:paraId="28AC967A" w14:textId="0015A004" w:rsidR="002D0E9B" w:rsidRDefault="002D0E9B">
      <w:pPr>
        <w:widowControl w:val="0"/>
        <w:tabs>
          <w:tab w:val="left" w:pos="284"/>
        </w:tabs>
        <w:jc w:val="both"/>
        <w:rPr>
          <w:color w:val="000000"/>
          <w:sz w:val="24"/>
          <w:szCs w:val="24"/>
          <w:lang w:eastAsia="ru-RU" w:bidi="ru-RU"/>
        </w:rPr>
      </w:pPr>
    </w:p>
    <w:p w14:paraId="58A856D3" w14:textId="4D17BE49" w:rsidR="002D0E9B" w:rsidRDefault="002D0E9B">
      <w:pPr>
        <w:widowControl w:val="0"/>
        <w:tabs>
          <w:tab w:val="left" w:pos="284"/>
        </w:tabs>
        <w:jc w:val="both"/>
        <w:rPr>
          <w:color w:val="000000"/>
          <w:sz w:val="24"/>
          <w:szCs w:val="24"/>
          <w:lang w:eastAsia="ru-RU" w:bidi="ru-RU"/>
        </w:rPr>
      </w:pPr>
    </w:p>
    <w:p w14:paraId="22EBD1A2" w14:textId="4BD608E5" w:rsidR="002D0E9B" w:rsidRDefault="002D0E9B">
      <w:pPr>
        <w:widowControl w:val="0"/>
        <w:tabs>
          <w:tab w:val="left" w:pos="284"/>
        </w:tabs>
        <w:jc w:val="both"/>
        <w:rPr>
          <w:color w:val="000000"/>
          <w:sz w:val="24"/>
          <w:szCs w:val="24"/>
          <w:lang w:eastAsia="ru-RU" w:bidi="ru-RU"/>
        </w:rPr>
      </w:pPr>
    </w:p>
    <w:p w14:paraId="6D20193F" w14:textId="037580D9" w:rsidR="002D0E9B" w:rsidRDefault="002D0E9B">
      <w:pPr>
        <w:widowControl w:val="0"/>
        <w:tabs>
          <w:tab w:val="left" w:pos="284"/>
        </w:tabs>
        <w:jc w:val="both"/>
        <w:rPr>
          <w:color w:val="000000"/>
          <w:sz w:val="24"/>
          <w:szCs w:val="24"/>
          <w:lang w:eastAsia="ru-RU" w:bidi="ru-RU"/>
        </w:rPr>
      </w:pPr>
    </w:p>
    <w:p w14:paraId="4DDCBB28" w14:textId="2804BB75" w:rsidR="002D0E9B" w:rsidRDefault="002D0E9B">
      <w:pPr>
        <w:widowControl w:val="0"/>
        <w:tabs>
          <w:tab w:val="left" w:pos="284"/>
        </w:tabs>
        <w:jc w:val="both"/>
        <w:rPr>
          <w:color w:val="000000"/>
          <w:sz w:val="24"/>
          <w:szCs w:val="24"/>
          <w:lang w:eastAsia="ru-RU" w:bidi="ru-RU"/>
        </w:rPr>
      </w:pPr>
    </w:p>
    <w:p w14:paraId="58984DBF" w14:textId="0F900C3C" w:rsidR="002D0E9B" w:rsidRDefault="002D0E9B">
      <w:pPr>
        <w:widowControl w:val="0"/>
        <w:tabs>
          <w:tab w:val="left" w:pos="284"/>
        </w:tabs>
        <w:jc w:val="both"/>
        <w:rPr>
          <w:color w:val="000000"/>
          <w:sz w:val="24"/>
          <w:szCs w:val="24"/>
          <w:lang w:eastAsia="ru-RU" w:bidi="ru-RU"/>
        </w:rPr>
      </w:pPr>
    </w:p>
    <w:p w14:paraId="48E7C9BE" w14:textId="77777777" w:rsidR="006658F2" w:rsidRDefault="006658F2">
      <w:pPr>
        <w:widowControl w:val="0"/>
        <w:tabs>
          <w:tab w:val="left" w:pos="284"/>
        </w:tabs>
        <w:jc w:val="both"/>
        <w:rPr>
          <w:color w:val="000000"/>
          <w:sz w:val="24"/>
          <w:szCs w:val="24"/>
          <w:lang w:eastAsia="ru-RU" w:bidi="ru-RU"/>
        </w:rPr>
      </w:pPr>
    </w:p>
    <w:p w14:paraId="14EE8838" w14:textId="1DEC8897" w:rsidR="002D0E9B" w:rsidRDefault="002D0E9B">
      <w:pPr>
        <w:widowControl w:val="0"/>
        <w:tabs>
          <w:tab w:val="left" w:pos="284"/>
        </w:tabs>
        <w:jc w:val="both"/>
        <w:rPr>
          <w:color w:val="000000"/>
          <w:sz w:val="24"/>
          <w:szCs w:val="24"/>
          <w:lang w:eastAsia="ru-RU" w:bidi="ru-RU"/>
        </w:rPr>
      </w:pPr>
    </w:p>
    <w:p w14:paraId="1640BDD5" w14:textId="4CBF57F7" w:rsidR="002D0E9B" w:rsidRDefault="002D0E9B">
      <w:pPr>
        <w:widowControl w:val="0"/>
        <w:tabs>
          <w:tab w:val="left" w:pos="284"/>
        </w:tabs>
        <w:jc w:val="both"/>
        <w:rPr>
          <w:color w:val="000000"/>
          <w:sz w:val="24"/>
          <w:szCs w:val="24"/>
          <w:lang w:eastAsia="ru-RU" w:bidi="ru-RU"/>
        </w:rPr>
      </w:pPr>
    </w:p>
    <w:p w14:paraId="639E726C" w14:textId="50989551" w:rsidR="002D0E9B" w:rsidRDefault="002D0E9B">
      <w:pPr>
        <w:widowControl w:val="0"/>
        <w:tabs>
          <w:tab w:val="left" w:pos="284"/>
        </w:tabs>
        <w:jc w:val="both"/>
        <w:rPr>
          <w:color w:val="000000"/>
          <w:sz w:val="24"/>
          <w:szCs w:val="24"/>
          <w:lang w:eastAsia="ru-RU" w:bidi="ru-RU"/>
        </w:rPr>
      </w:pPr>
    </w:p>
    <w:p w14:paraId="08A5167A" w14:textId="48381FCA" w:rsidR="002D0E9B" w:rsidRDefault="002D0E9B">
      <w:pPr>
        <w:widowControl w:val="0"/>
        <w:tabs>
          <w:tab w:val="left" w:pos="284"/>
        </w:tabs>
        <w:jc w:val="both"/>
        <w:rPr>
          <w:color w:val="000000"/>
          <w:sz w:val="24"/>
          <w:szCs w:val="24"/>
          <w:lang w:eastAsia="ru-RU" w:bidi="ru-RU"/>
        </w:rPr>
      </w:pPr>
    </w:p>
    <w:p w14:paraId="2C285B54" w14:textId="77777777" w:rsidR="00093C47" w:rsidRDefault="00093C47">
      <w:pPr>
        <w:widowControl w:val="0"/>
        <w:tabs>
          <w:tab w:val="left" w:pos="284"/>
        </w:tabs>
        <w:jc w:val="both"/>
        <w:rPr>
          <w:color w:val="000000"/>
          <w:sz w:val="24"/>
          <w:szCs w:val="24"/>
          <w:lang w:eastAsia="ru-RU" w:bidi="ru-RU"/>
        </w:rPr>
      </w:pPr>
    </w:p>
    <w:p w14:paraId="68A2A234" w14:textId="4C175DD7" w:rsidR="00913E36" w:rsidRDefault="00913E36">
      <w:pPr>
        <w:pStyle w:val="a3"/>
        <w:ind w:firstLine="5529"/>
        <w:jc w:val="both"/>
      </w:pPr>
    </w:p>
    <w:p w14:paraId="3777E1D7" w14:textId="77777777" w:rsidR="002D0E9B" w:rsidRDefault="002D0E9B">
      <w:pPr>
        <w:pStyle w:val="a3"/>
        <w:ind w:firstLine="5529"/>
        <w:jc w:val="both"/>
      </w:pPr>
    </w:p>
    <w:p w14:paraId="423595A8" w14:textId="77777777" w:rsidR="00913E36" w:rsidRDefault="00825827">
      <w:pPr>
        <w:pStyle w:val="a3"/>
        <w:ind w:firstLine="5529"/>
        <w:jc w:val="both"/>
        <w:rPr>
          <w:sz w:val="24"/>
          <w:szCs w:val="24"/>
        </w:rPr>
      </w:pPr>
      <w:r>
        <w:rPr>
          <w:sz w:val="24"/>
          <w:szCs w:val="24"/>
        </w:rPr>
        <w:t xml:space="preserve">Приложение № 1 </w:t>
      </w:r>
    </w:p>
    <w:p w14:paraId="1CBB3609" w14:textId="77777777" w:rsidR="00913E36" w:rsidRDefault="00825827">
      <w:pPr>
        <w:pStyle w:val="a3"/>
        <w:ind w:firstLine="5529"/>
        <w:jc w:val="both"/>
      </w:pPr>
      <w:r>
        <w:rPr>
          <w:sz w:val="24"/>
          <w:szCs w:val="24"/>
        </w:rPr>
        <w:t xml:space="preserve">к постановлению администрации </w:t>
      </w:r>
    </w:p>
    <w:p w14:paraId="5514AF3D" w14:textId="77777777" w:rsidR="00913E36" w:rsidRDefault="00825827">
      <w:pPr>
        <w:pStyle w:val="a3"/>
        <w:ind w:firstLine="5529"/>
        <w:jc w:val="both"/>
      </w:pPr>
      <w:r>
        <w:rPr>
          <w:sz w:val="24"/>
          <w:szCs w:val="24"/>
        </w:rPr>
        <w:t xml:space="preserve">Слюдянского городского поселения </w:t>
      </w:r>
    </w:p>
    <w:p w14:paraId="1593AB4D" w14:textId="68E40432" w:rsidR="00913E36" w:rsidRDefault="00825827">
      <w:pPr>
        <w:pStyle w:val="a3"/>
        <w:ind w:firstLine="5529"/>
        <w:jc w:val="both"/>
      </w:pPr>
      <w:r>
        <w:rPr>
          <w:sz w:val="24"/>
          <w:szCs w:val="24"/>
        </w:rPr>
        <w:t xml:space="preserve">от </w:t>
      </w:r>
      <w:r w:rsidR="008C0297">
        <w:rPr>
          <w:sz w:val="24"/>
          <w:szCs w:val="24"/>
        </w:rPr>
        <w:t>__________</w:t>
      </w:r>
      <w:r w:rsidR="003E5973">
        <w:rPr>
          <w:sz w:val="24"/>
          <w:szCs w:val="24"/>
        </w:rPr>
        <w:t xml:space="preserve"> г.</w:t>
      </w:r>
      <w:r>
        <w:rPr>
          <w:sz w:val="24"/>
          <w:szCs w:val="24"/>
        </w:rPr>
        <w:t xml:space="preserve"> № </w:t>
      </w:r>
      <w:r w:rsidR="008C0297">
        <w:rPr>
          <w:sz w:val="24"/>
          <w:szCs w:val="24"/>
        </w:rPr>
        <w:t>______</w:t>
      </w:r>
    </w:p>
    <w:p w14:paraId="1EAC3C06" w14:textId="77777777" w:rsidR="002D0E9B" w:rsidRDefault="002D0E9B" w:rsidP="002D0E9B">
      <w:pPr>
        <w:spacing w:line="228" w:lineRule="auto"/>
        <w:ind w:left="851" w:firstLine="720"/>
        <w:jc w:val="center"/>
        <w:rPr>
          <w:rFonts w:eastAsia="Calibri"/>
          <w:sz w:val="28"/>
          <w:szCs w:val="28"/>
          <w:lang w:eastAsia="en-US"/>
        </w:rPr>
      </w:pPr>
    </w:p>
    <w:p w14:paraId="75C3CAA8" w14:textId="77777777" w:rsidR="002D0E9B" w:rsidRDefault="002D0E9B" w:rsidP="002D0E9B">
      <w:pPr>
        <w:spacing w:line="228" w:lineRule="auto"/>
        <w:ind w:left="851" w:firstLine="720"/>
        <w:jc w:val="center"/>
        <w:rPr>
          <w:rFonts w:eastAsia="Calibri"/>
          <w:sz w:val="28"/>
          <w:szCs w:val="28"/>
          <w:lang w:eastAsia="en-US"/>
        </w:rPr>
      </w:pPr>
    </w:p>
    <w:p w14:paraId="0B7464FC" w14:textId="72415DEF" w:rsidR="002D0E9B" w:rsidRDefault="002D0E9B" w:rsidP="002D0E9B">
      <w:pPr>
        <w:spacing w:line="228" w:lineRule="auto"/>
        <w:ind w:left="851" w:firstLine="720"/>
        <w:jc w:val="center"/>
        <w:rPr>
          <w:rFonts w:eastAsia="Calibri"/>
          <w:lang w:eastAsia="en-US"/>
        </w:rPr>
      </w:pPr>
      <w:r w:rsidRPr="002D0E9B">
        <w:rPr>
          <w:rFonts w:eastAsia="Calibri"/>
          <w:sz w:val="28"/>
          <w:szCs w:val="28"/>
          <w:lang w:eastAsia="en-US"/>
        </w:rPr>
        <w:t>Муниципальная программа «</w:t>
      </w:r>
      <w:r>
        <w:rPr>
          <w:rFonts w:eastAsia="Calibri"/>
          <w:sz w:val="28"/>
          <w:szCs w:val="28"/>
          <w:lang w:eastAsia="en-US"/>
        </w:rPr>
        <w:t>Создание условий для организации досуга и обеспечения жителей Слюдянского муниципального образования услугами культуры и спорта</w:t>
      </w:r>
      <w:r w:rsidRPr="002D0E9B">
        <w:rPr>
          <w:rFonts w:eastAsia="Calibri"/>
          <w:sz w:val="28"/>
          <w:szCs w:val="28"/>
          <w:lang w:eastAsia="en-US"/>
        </w:rPr>
        <w:t>»</w:t>
      </w:r>
    </w:p>
    <w:p w14:paraId="0B52D238" w14:textId="77777777" w:rsidR="002D0E9B" w:rsidRDefault="002D0E9B" w:rsidP="002D0E9B">
      <w:pPr>
        <w:spacing w:line="228" w:lineRule="auto"/>
        <w:ind w:left="851" w:firstLine="720"/>
        <w:jc w:val="center"/>
        <w:rPr>
          <w:rFonts w:eastAsia="Calibri"/>
          <w:lang w:eastAsia="en-US"/>
        </w:rPr>
      </w:pPr>
      <w:r w:rsidRPr="002D0E9B">
        <w:rPr>
          <w:rFonts w:eastAsia="Calibri"/>
          <w:sz w:val="28"/>
          <w:szCs w:val="28"/>
          <w:lang w:eastAsia="en-US"/>
        </w:rPr>
        <w:t>на 2019-2025 годы</w:t>
      </w:r>
    </w:p>
    <w:p w14:paraId="5D1F7147" w14:textId="77777777" w:rsidR="00913E36" w:rsidRDefault="00913E36">
      <w:pPr>
        <w:pStyle w:val="a3"/>
        <w:ind w:firstLine="709"/>
        <w:jc w:val="both"/>
      </w:pPr>
    </w:p>
    <w:p w14:paraId="1A499580" w14:textId="77777777" w:rsidR="00913E36" w:rsidRDefault="00825827">
      <w:pPr>
        <w:pStyle w:val="25"/>
        <w:spacing w:after="0" w:line="228" w:lineRule="auto"/>
        <w:ind w:left="0" w:right="45"/>
        <w:jc w:val="right"/>
      </w:pPr>
      <w:r w:rsidRPr="00825827">
        <w:rPr>
          <w:rFonts w:eastAsia="Calibri"/>
          <w:b/>
        </w:rPr>
        <w:t xml:space="preserve">                                                                                                           </w:t>
      </w:r>
    </w:p>
    <w:p w14:paraId="13F907C6" w14:textId="77777777" w:rsidR="00913E36" w:rsidRDefault="00825827">
      <w:pPr>
        <w:ind w:firstLine="709"/>
        <w:jc w:val="center"/>
        <w:rPr>
          <w:sz w:val="28"/>
          <w:szCs w:val="28"/>
          <w:lang w:eastAsia="en-US"/>
        </w:rPr>
      </w:pPr>
      <w:r w:rsidRPr="00825827">
        <w:rPr>
          <w:rFonts w:eastAsia="Calibri"/>
          <w:sz w:val="28"/>
          <w:szCs w:val="28"/>
          <w:lang w:eastAsia="en-US"/>
        </w:rPr>
        <w:t>1. ПАСПОРТ МУНИЦИПАЛЬНОЙ ПРОГРАММЫ</w:t>
      </w:r>
    </w:p>
    <w:p w14:paraId="53ABFA37" w14:textId="77777777" w:rsidR="00913E36" w:rsidRDefault="00913E36">
      <w:pPr>
        <w:ind w:firstLine="709"/>
        <w:jc w:val="center"/>
        <w:rPr>
          <w:sz w:val="28"/>
          <w:szCs w:val="28"/>
          <w:lang w:eastAsia="en-US"/>
        </w:rPr>
      </w:pPr>
    </w:p>
    <w:tbl>
      <w:tblPr>
        <w:tblW w:w="9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928"/>
        <w:gridCol w:w="4540"/>
      </w:tblGrid>
      <w:tr w:rsidR="00913E36" w14:paraId="13482A6B" w14:textId="77777777">
        <w:tc>
          <w:tcPr>
            <w:tcW w:w="4928" w:type="dxa"/>
            <w:vAlign w:val="center"/>
          </w:tcPr>
          <w:p w14:paraId="07AAEE2B" w14:textId="77777777" w:rsidR="00913E36" w:rsidRPr="005616C7" w:rsidRDefault="00825827">
            <w:pPr>
              <w:widowControl w:val="0"/>
              <w:rPr>
                <w:sz w:val="24"/>
                <w:szCs w:val="24"/>
                <w:lang w:eastAsia="en-US"/>
              </w:rPr>
            </w:pPr>
            <w:r w:rsidRPr="005616C7">
              <w:rPr>
                <w:sz w:val="24"/>
                <w:szCs w:val="24"/>
                <w:lang w:eastAsia="en-US"/>
              </w:rPr>
              <w:t xml:space="preserve">Наименование муниципальной программы </w:t>
            </w:r>
          </w:p>
        </w:tc>
        <w:tc>
          <w:tcPr>
            <w:tcW w:w="4540" w:type="dxa"/>
            <w:vAlign w:val="center"/>
          </w:tcPr>
          <w:p w14:paraId="437FA776" w14:textId="6929B9A1" w:rsidR="00913E36" w:rsidRDefault="00825827">
            <w:pPr>
              <w:pStyle w:val="a3"/>
            </w:pPr>
            <w:r>
              <w:rPr>
                <w:sz w:val="24"/>
                <w:szCs w:val="24"/>
              </w:rPr>
              <w:t>Муниципальная программа «Создание условий для организации досуга и обеспечения жителей Слюдянского муниципального образования услугами культуры и спорта» на 2019-202</w:t>
            </w:r>
            <w:r w:rsidR="002D0E9B">
              <w:rPr>
                <w:sz w:val="24"/>
                <w:szCs w:val="24"/>
              </w:rPr>
              <w:t>5</w:t>
            </w:r>
            <w:r>
              <w:rPr>
                <w:sz w:val="24"/>
                <w:szCs w:val="24"/>
              </w:rPr>
              <w:t xml:space="preserve"> годы</w:t>
            </w:r>
          </w:p>
        </w:tc>
      </w:tr>
      <w:tr w:rsidR="00913E36" w14:paraId="2033CCFF" w14:textId="77777777">
        <w:tc>
          <w:tcPr>
            <w:tcW w:w="4928" w:type="dxa"/>
            <w:vAlign w:val="center"/>
          </w:tcPr>
          <w:p w14:paraId="52900876" w14:textId="77777777" w:rsidR="00913E36" w:rsidRPr="005616C7" w:rsidRDefault="00825827">
            <w:pPr>
              <w:widowControl w:val="0"/>
              <w:rPr>
                <w:sz w:val="24"/>
                <w:szCs w:val="24"/>
                <w:lang w:eastAsia="en-US"/>
              </w:rPr>
            </w:pPr>
            <w:r w:rsidRPr="005616C7">
              <w:rPr>
                <w:sz w:val="24"/>
                <w:szCs w:val="24"/>
                <w:lang w:eastAsia="en-US"/>
              </w:rPr>
              <w:t>Ответственный исполнитель муниципальной программы</w:t>
            </w:r>
          </w:p>
        </w:tc>
        <w:tc>
          <w:tcPr>
            <w:tcW w:w="4540" w:type="dxa"/>
            <w:vAlign w:val="center"/>
          </w:tcPr>
          <w:p w14:paraId="7AA17C8B" w14:textId="77777777" w:rsidR="00913E36" w:rsidRDefault="00825827">
            <w:pPr>
              <w:widowControl w:val="0"/>
              <w:outlineLvl w:val="4"/>
              <w:rPr>
                <w:sz w:val="22"/>
                <w:szCs w:val="22"/>
                <w:lang w:eastAsia="en-US"/>
              </w:rPr>
            </w:pPr>
            <w:r>
              <w:rPr>
                <w:color w:val="000000"/>
                <w:spacing w:val="5"/>
                <w:sz w:val="24"/>
                <w:szCs w:val="24"/>
                <w:lang w:eastAsia="ru-RU"/>
              </w:rPr>
              <w:t xml:space="preserve">Администрация Слюдянского городского поселения </w:t>
            </w:r>
          </w:p>
        </w:tc>
      </w:tr>
      <w:tr w:rsidR="00913E36" w14:paraId="32DF11EB" w14:textId="77777777">
        <w:tc>
          <w:tcPr>
            <w:tcW w:w="4928" w:type="dxa"/>
            <w:vAlign w:val="center"/>
          </w:tcPr>
          <w:p w14:paraId="7E4C06B5" w14:textId="77777777" w:rsidR="00913E36" w:rsidRPr="005616C7" w:rsidRDefault="00825827">
            <w:pPr>
              <w:widowControl w:val="0"/>
              <w:outlineLvl w:val="4"/>
              <w:rPr>
                <w:sz w:val="24"/>
                <w:szCs w:val="24"/>
                <w:lang w:eastAsia="en-US"/>
              </w:rPr>
            </w:pPr>
            <w:r w:rsidRPr="005616C7">
              <w:rPr>
                <w:sz w:val="24"/>
                <w:szCs w:val="24"/>
                <w:lang w:eastAsia="en-US"/>
              </w:rPr>
              <w:t>Соисполнители муниципальной программы (при наличии)</w:t>
            </w:r>
          </w:p>
        </w:tc>
        <w:tc>
          <w:tcPr>
            <w:tcW w:w="4540" w:type="dxa"/>
            <w:vAlign w:val="center"/>
          </w:tcPr>
          <w:p w14:paraId="45AA572C" w14:textId="77777777" w:rsidR="00913E36" w:rsidRDefault="00825827">
            <w:pPr>
              <w:widowControl w:val="0"/>
              <w:outlineLvl w:val="4"/>
              <w:rPr>
                <w:sz w:val="22"/>
                <w:szCs w:val="22"/>
                <w:lang w:eastAsia="en-US"/>
              </w:rPr>
            </w:pPr>
            <w:r>
              <w:rPr>
                <w:color w:val="000000"/>
                <w:spacing w:val="5"/>
                <w:sz w:val="24"/>
                <w:szCs w:val="24"/>
                <w:lang w:eastAsia="ru-RU"/>
              </w:rPr>
              <w:t>Муниципальное бюджетное учреждение «Центр спорта, культуры и досуга», муниципальное бюджетное учреждение «Благоустройство»</w:t>
            </w:r>
          </w:p>
        </w:tc>
      </w:tr>
      <w:tr w:rsidR="00913E36" w14:paraId="48D98E0F" w14:textId="77777777">
        <w:tc>
          <w:tcPr>
            <w:tcW w:w="4928" w:type="dxa"/>
            <w:vAlign w:val="center"/>
          </w:tcPr>
          <w:p w14:paraId="32BF4388" w14:textId="77777777" w:rsidR="00913E36" w:rsidRPr="005616C7" w:rsidRDefault="00825827">
            <w:pPr>
              <w:widowControl w:val="0"/>
              <w:outlineLvl w:val="4"/>
              <w:rPr>
                <w:sz w:val="24"/>
                <w:szCs w:val="24"/>
                <w:lang w:eastAsia="en-US"/>
              </w:rPr>
            </w:pPr>
            <w:r w:rsidRPr="005616C7">
              <w:rPr>
                <w:sz w:val="24"/>
                <w:szCs w:val="24"/>
                <w:lang w:eastAsia="en-US"/>
              </w:rPr>
              <w:t xml:space="preserve">Цель муниципальной программы </w:t>
            </w:r>
          </w:p>
        </w:tc>
        <w:tc>
          <w:tcPr>
            <w:tcW w:w="4540" w:type="dxa"/>
            <w:vAlign w:val="center"/>
          </w:tcPr>
          <w:p w14:paraId="6E8E861B" w14:textId="77777777" w:rsidR="00913E36" w:rsidRDefault="00825827">
            <w:r>
              <w:rPr>
                <w:sz w:val="24"/>
                <w:szCs w:val="24"/>
              </w:rPr>
              <w:t>1. Сохранение, развитие и укрепление интеллектуального и культурного потенциала жителей Слюдянского муниципального образования в целях наиболее полного удовлетворения их культурных потребностей.</w:t>
            </w:r>
          </w:p>
          <w:p w14:paraId="6CBBA182" w14:textId="77777777" w:rsidR="00913E36" w:rsidRDefault="00825827">
            <w:r>
              <w:rPr>
                <w:sz w:val="24"/>
                <w:szCs w:val="24"/>
              </w:rPr>
              <w:t xml:space="preserve">2. Создание условий для самосовершенствования, формирования мотивации к достижению высоких спортивных результатов, культуры здорового образа жизни, духовно-нравственных качеств, профессионального самоопределения детей, подростков и взрослых </w:t>
            </w:r>
          </w:p>
          <w:p w14:paraId="752FE10C" w14:textId="77777777" w:rsidR="00913E36" w:rsidRDefault="00825827">
            <w:pPr>
              <w:jc w:val="both"/>
            </w:pPr>
            <w:r>
              <w:rPr>
                <w:sz w:val="24"/>
                <w:szCs w:val="24"/>
              </w:rPr>
              <w:t>3. Развитие инфраструктуры физической культуры и спорта (в том числе для лиц с ограниченными возможностями здоровья и инвалидов)</w:t>
            </w:r>
          </w:p>
        </w:tc>
      </w:tr>
      <w:tr w:rsidR="00913E36" w14:paraId="27E9CFE6" w14:textId="77777777">
        <w:tc>
          <w:tcPr>
            <w:tcW w:w="4928" w:type="dxa"/>
            <w:vAlign w:val="center"/>
          </w:tcPr>
          <w:p w14:paraId="5D2BA34C" w14:textId="77777777" w:rsidR="00913E36" w:rsidRPr="005616C7" w:rsidRDefault="00825827">
            <w:pPr>
              <w:widowControl w:val="0"/>
              <w:outlineLvl w:val="4"/>
              <w:rPr>
                <w:sz w:val="24"/>
                <w:szCs w:val="24"/>
                <w:lang w:eastAsia="en-US"/>
              </w:rPr>
            </w:pPr>
            <w:r w:rsidRPr="005616C7">
              <w:rPr>
                <w:sz w:val="24"/>
                <w:szCs w:val="24"/>
                <w:lang w:eastAsia="en-US"/>
              </w:rPr>
              <w:t>Задачи муниципальной программы</w:t>
            </w:r>
          </w:p>
        </w:tc>
        <w:tc>
          <w:tcPr>
            <w:tcW w:w="4540" w:type="dxa"/>
            <w:vAlign w:val="center"/>
          </w:tcPr>
          <w:p w14:paraId="6E24903F" w14:textId="77777777" w:rsidR="00913E36" w:rsidRDefault="00825827">
            <w:pPr>
              <w:keepNext/>
              <w:pageBreakBefore/>
              <w:contextualSpacing/>
              <w:rPr>
                <w:color w:val="000000"/>
                <w:lang w:eastAsia="ru-RU"/>
              </w:rPr>
            </w:pPr>
            <w:r>
              <w:rPr>
                <w:color w:val="000000"/>
                <w:spacing w:val="5"/>
                <w:sz w:val="24"/>
                <w:szCs w:val="24"/>
                <w:lang w:eastAsia="ru-RU"/>
              </w:rPr>
              <w:t>1. Формирование городского культурного пространства</w:t>
            </w:r>
            <w:r>
              <w:rPr>
                <w:color w:val="000000"/>
                <w:spacing w:val="-4"/>
                <w:sz w:val="24"/>
                <w:szCs w:val="24"/>
                <w:lang w:eastAsia="ru-RU"/>
              </w:rPr>
              <w:t>;</w:t>
            </w:r>
          </w:p>
          <w:p w14:paraId="0BBEA179" w14:textId="77777777" w:rsidR="00913E36" w:rsidRDefault="00825827">
            <w:pPr>
              <w:keepNext/>
              <w:pageBreakBefore/>
              <w:contextualSpacing/>
              <w:rPr>
                <w:color w:val="000000"/>
                <w:lang w:eastAsia="ru-RU"/>
              </w:rPr>
            </w:pPr>
            <w:r>
              <w:rPr>
                <w:color w:val="000000"/>
                <w:spacing w:val="5"/>
                <w:sz w:val="24"/>
                <w:szCs w:val="24"/>
                <w:lang w:eastAsia="ru-RU"/>
              </w:rPr>
              <w:t>2. Увеличение и систематизация проведения культурно-массовых, спортивно-массовых, физкультурно-оздоровительных мероприятий;</w:t>
            </w:r>
          </w:p>
          <w:p w14:paraId="2B4557AE" w14:textId="77777777" w:rsidR="00913E36" w:rsidRDefault="00825827">
            <w:pPr>
              <w:keepNext/>
              <w:pageBreakBefore/>
              <w:contextualSpacing/>
              <w:rPr>
                <w:color w:val="000000"/>
                <w:lang w:eastAsia="ru-RU"/>
              </w:rPr>
            </w:pPr>
            <w:r>
              <w:rPr>
                <w:color w:val="000000"/>
                <w:spacing w:val="5"/>
                <w:sz w:val="24"/>
                <w:szCs w:val="24"/>
                <w:lang w:eastAsia="ru-RU"/>
              </w:rPr>
              <w:t xml:space="preserve">3. Укрепление и улучшение материально-технической базы </w:t>
            </w:r>
            <w:r>
              <w:rPr>
                <w:color w:val="000000"/>
                <w:spacing w:val="5"/>
                <w:sz w:val="24"/>
                <w:szCs w:val="24"/>
                <w:lang w:eastAsia="ru-RU"/>
              </w:rPr>
              <w:lastRenderedPageBreak/>
              <w:t>учреждений культуры и спортивных объектов;</w:t>
            </w:r>
          </w:p>
          <w:p w14:paraId="1E4174F2" w14:textId="77777777" w:rsidR="00913E36" w:rsidRDefault="00825827">
            <w:pPr>
              <w:keepNext/>
              <w:pageBreakBefore/>
              <w:contextualSpacing/>
              <w:rPr>
                <w:color w:val="000000"/>
                <w:lang w:eastAsia="ru-RU"/>
              </w:rPr>
            </w:pPr>
            <w:r>
              <w:rPr>
                <w:color w:val="000000"/>
                <w:spacing w:val="5"/>
                <w:sz w:val="24"/>
                <w:szCs w:val="24"/>
                <w:lang w:eastAsia="ru-RU"/>
              </w:rPr>
              <w:t>4. Развитие материально-технической базы и оснащение необходимым спортивным оборудованием, инвентарем для занятий физической культурой и спортом, проведения спортивных мероприятий;</w:t>
            </w:r>
          </w:p>
          <w:p w14:paraId="50302D5F" w14:textId="77777777" w:rsidR="00913E36" w:rsidRDefault="00825827">
            <w:pPr>
              <w:keepNext/>
              <w:pageBreakBefore/>
              <w:contextualSpacing/>
              <w:rPr>
                <w:color w:val="000000"/>
                <w:lang w:eastAsia="ru-RU"/>
              </w:rPr>
            </w:pPr>
            <w:r>
              <w:rPr>
                <w:color w:val="000000"/>
                <w:spacing w:val="5"/>
                <w:sz w:val="24"/>
                <w:szCs w:val="24"/>
                <w:lang w:eastAsia="ru-RU"/>
              </w:rPr>
              <w:t>5. Создание условий для проведения культурного досуга, реализации творческих способностей, занятий физической культурой и спортом максимального числа жителей Слюдянского муниципального образования</w:t>
            </w:r>
            <w:r>
              <w:rPr>
                <w:color w:val="000000"/>
                <w:spacing w:val="-4"/>
                <w:sz w:val="24"/>
                <w:szCs w:val="24"/>
                <w:lang w:eastAsia="ru-RU"/>
              </w:rPr>
              <w:t>;</w:t>
            </w:r>
          </w:p>
          <w:p w14:paraId="63497DF6" w14:textId="77777777" w:rsidR="00913E36" w:rsidRDefault="00825827">
            <w:pPr>
              <w:contextualSpacing/>
              <w:rPr>
                <w:color w:val="000000"/>
                <w:lang w:eastAsia="ru-RU"/>
              </w:rPr>
            </w:pPr>
            <w:r>
              <w:rPr>
                <w:color w:val="000000"/>
                <w:spacing w:val="5"/>
                <w:sz w:val="24"/>
                <w:szCs w:val="24"/>
                <w:lang w:eastAsia="ru-RU"/>
              </w:rPr>
              <w:t>6. Развитие библиотечной, клубной, физкультурно- оздоровительной работы, детско-юношеского спорта;</w:t>
            </w:r>
          </w:p>
          <w:p w14:paraId="15722827" w14:textId="77777777" w:rsidR="00913E36" w:rsidRDefault="00825827">
            <w:pPr>
              <w:contextualSpacing/>
              <w:rPr>
                <w:color w:val="000000"/>
                <w:lang w:eastAsia="ru-RU"/>
              </w:rPr>
            </w:pPr>
            <w:r>
              <w:rPr>
                <w:color w:val="000000"/>
                <w:spacing w:val="5"/>
                <w:sz w:val="24"/>
                <w:szCs w:val="24"/>
                <w:lang w:eastAsia="ru-RU"/>
              </w:rPr>
              <w:t>7. Формирование здорового, культурно-нравственного образа жизни;</w:t>
            </w:r>
          </w:p>
          <w:p w14:paraId="577B1537" w14:textId="77777777" w:rsidR="00913E36" w:rsidRDefault="00825827">
            <w:pPr>
              <w:contextualSpacing/>
              <w:rPr>
                <w:color w:val="000000"/>
                <w:lang w:eastAsia="ru-RU"/>
              </w:rPr>
            </w:pPr>
            <w:r>
              <w:rPr>
                <w:color w:val="000000"/>
                <w:spacing w:val="5"/>
                <w:sz w:val="24"/>
                <w:szCs w:val="24"/>
                <w:lang w:eastAsia="ru-RU"/>
              </w:rPr>
              <w:t>8. Повышение уровня доступности объектов в сфере физической культуры и спорта, обеспечение возможности всем категориям и группам населения заниматься физической культурой, спортом и массовым спортом, в том числе повышение уровня обеспеченности населения объектами спорта.</w:t>
            </w:r>
          </w:p>
        </w:tc>
      </w:tr>
      <w:tr w:rsidR="00913E36" w14:paraId="5B086627" w14:textId="77777777">
        <w:tc>
          <w:tcPr>
            <w:tcW w:w="4928" w:type="dxa"/>
            <w:vAlign w:val="center"/>
          </w:tcPr>
          <w:p w14:paraId="4FD97A21" w14:textId="77777777" w:rsidR="00913E36" w:rsidRPr="005616C7" w:rsidRDefault="00825827">
            <w:pPr>
              <w:widowControl w:val="0"/>
              <w:outlineLvl w:val="4"/>
              <w:rPr>
                <w:sz w:val="24"/>
                <w:szCs w:val="24"/>
                <w:lang w:eastAsia="en-US"/>
              </w:rPr>
            </w:pPr>
            <w:r w:rsidRPr="005616C7">
              <w:rPr>
                <w:sz w:val="24"/>
                <w:szCs w:val="24"/>
                <w:lang w:eastAsia="en-US"/>
              </w:rPr>
              <w:lastRenderedPageBreak/>
              <w:t>Сроки реализации муниципальной программы</w:t>
            </w:r>
          </w:p>
        </w:tc>
        <w:tc>
          <w:tcPr>
            <w:tcW w:w="4540" w:type="dxa"/>
            <w:vAlign w:val="center"/>
          </w:tcPr>
          <w:p w14:paraId="652F1A14" w14:textId="60006161" w:rsidR="00913E36" w:rsidRDefault="00825827">
            <w:pPr>
              <w:contextualSpacing/>
            </w:pPr>
            <w:r>
              <w:rPr>
                <w:color w:val="000000"/>
                <w:spacing w:val="5"/>
                <w:sz w:val="24"/>
                <w:szCs w:val="24"/>
                <w:lang w:eastAsia="ru-RU"/>
              </w:rPr>
              <w:t>2019 - 202</w:t>
            </w:r>
            <w:r w:rsidR="002D0E9B">
              <w:rPr>
                <w:color w:val="000000"/>
                <w:spacing w:val="5"/>
                <w:sz w:val="24"/>
                <w:szCs w:val="24"/>
                <w:lang w:eastAsia="ru-RU"/>
              </w:rPr>
              <w:t>5</w:t>
            </w:r>
            <w:r>
              <w:rPr>
                <w:color w:val="000000"/>
                <w:spacing w:val="5"/>
                <w:sz w:val="24"/>
                <w:szCs w:val="24"/>
                <w:lang w:eastAsia="ru-RU"/>
              </w:rPr>
              <w:t xml:space="preserve"> годы</w:t>
            </w:r>
          </w:p>
        </w:tc>
      </w:tr>
      <w:tr w:rsidR="00913E36" w14:paraId="73D1015A" w14:textId="77777777">
        <w:tc>
          <w:tcPr>
            <w:tcW w:w="4928" w:type="dxa"/>
            <w:vAlign w:val="center"/>
          </w:tcPr>
          <w:p w14:paraId="6C43CDCB" w14:textId="77777777" w:rsidR="00913E36" w:rsidRPr="005616C7" w:rsidRDefault="00825827">
            <w:pPr>
              <w:widowControl w:val="0"/>
              <w:rPr>
                <w:sz w:val="24"/>
                <w:szCs w:val="24"/>
                <w:lang w:eastAsia="en-US"/>
              </w:rPr>
            </w:pPr>
            <w:r w:rsidRPr="005616C7">
              <w:rPr>
                <w:sz w:val="24"/>
                <w:szCs w:val="24"/>
                <w:lang w:eastAsia="en-US"/>
              </w:rPr>
              <w:t>Целевые показатели муниципальной программы</w:t>
            </w:r>
          </w:p>
        </w:tc>
        <w:tc>
          <w:tcPr>
            <w:tcW w:w="4540" w:type="dxa"/>
            <w:vAlign w:val="center"/>
          </w:tcPr>
          <w:p w14:paraId="003AC69B" w14:textId="77777777" w:rsidR="00913E36" w:rsidRDefault="00825827">
            <w:pPr>
              <w:widowControl w:val="0"/>
              <w:tabs>
                <w:tab w:val="left" w:pos="360"/>
              </w:tabs>
              <w:contextualSpacing/>
              <w:rPr>
                <w:color w:val="000000"/>
                <w:lang w:eastAsia="ru-RU"/>
              </w:rPr>
            </w:pPr>
            <w:r>
              <w:rPr>
                <w:color w:val="000000"/>
                <w:spacing w:val="5"/>
                <w:sz w:val="24"/>
                <w:szCs w:val="24"/>
                <w:lang w:eastAsia="ru-RU"/>
              </w:rPr>
              <w:t>1. Культура:</w:t>
            </w:r>
          </w:p>
          <w:p w14:paraId="69E1E479" w14:textId="77777777" w:rsidR="00913E36" w:rsidRDefault="00825827">
            <w:pPr>
              <w:widowControl w:val="0"/>
              <w:tabs>
                <w:tab w:val="left" w:pos="360"/>
              </w:tabs>
              <w:contextualSpacing/>
              <w:rPr>
                <w:color w:val="000000"/>
                <w:lang w:eastAsia="ru-RU"/>
              </w:rPr>
            </w:pPr>
            <w:r>
              <w:rPr>
                <w:color w:val="000000"/>
                <w:spacing w:val="5"/>
                <w:sz w:val="24"/>
                <w:szCs w:val="24"/>
                <w:lang w:eastAsia="ru-RU"/>
              </w:rPr>
              <w:t>- Количество посещений клубных формирований.</w:t>
            </w:r>
          </w:p>
          <w:p w14:paraId="1A06F0B2" w14:textId="77777777" w:rsidR="00913E36" w:rsidRDefault="00825827">
            <w:pPr>
              <w:widowControl w:val="0"/>
              <w:tabs>
                <w:tab w:val="left" w:pos="360"/>
              </w:tabs>
              <w:contextualSpacing/>
              <w:rPr>
                <w:color w:val="000000"/>
                <w:lang w:eastAsia="ru-RU"/>
              </w:rPr>
            </w:pPr>
            <w:r>
              <w:rPr>
                <w:color w:val="000000"/>
                <w:spacing w:val="5"/>
                <w:sz w:val="24"/>
                <w:szCs w:val="24"/>
                <w:lang w:eastAsia="ru-RU"/>
              </w:rPr>
              <w:t>- Количество посещений библиотеки.</w:t>
            </w:r>
          </w:p>
          <w:p w14:paraId="174C8C65" w14:textId="77777777" w:rsidR="00913E36" w:rsidRDefault="00825827">
            <w:pPr>
              <w:widowControl w:val="0"/>
              <w:tabs>
                <w:tab w:val="left" w:pos="360"/>
              </w:tabs>
              <w:contextualSpacing/>
              <w:rPr>
                <w:color w:val="000000"/>
                <w:lang w:eastAsia="ru-RU"/>
              </w:rPr>
            </w:pPr>
            <w:r>
              <w:rPr>
                <w:color w:val="000000"/>
                <w:spacing w:val="5"/>
                <w:sz w:val="24"/>
                <w:szCs w:val="24"/>
                <w:lang w:eastAsia="ru-RU"/>
              </w:rPr>
              <w:t>- Число посетителей публичного показа музейных предметов, музейных коллекций.</w:t>
            </w:r>
          </w:p>
          <w:p w14:paraId="6EB2CD37" w14:textId="77777777" w:rsidR="00913E36" w:rsidRDefault="00825827">
            <w:pPr>
              <w:widowControl w:val="0"/>
              <w:tabs>
                <w:tab w:val="left" w:pos="360"/>
              </w:tabs>
              <w:contextualSpacing/>
              <w:rPr>
                <w:color w:val="000000"/>
                <w:lang w:eastAsia="ru-RU"/>
              </w:rPr>
            </w:pPr>
            <w:r>
              <w:rPr>
                <w:color w:val="000000"/>
                <w:spacing w:val="5"/>
                <w:sz w:val="24"/>
                <w:szCs w:val="24"/>
                <w:lang w:eastAsia="ru-RU"/>
              </w:rPr>
              <w:t>- Количество участников культурно-массовых мероприятий.</w:t>
            </w:r>
          </w:p>
          <w:p w14:paraId="5C779E9B" w14:textId="77777777" w:rsidR="00913E36" w:rsidRDefault="00825827">
            <w:pPr>
              <w:widowControl w:val="0"/>
              <w:tabs>
                <w:tab w:val="left" w:pos="360"/>
              </w:tabs>
              <w:contextualSpacing/>
              <w:rPr>
                <w:color w:val="000000"/>
                <w:lang w:eastAsia="ru-RU"/>
              </w:rPr>
            </w:pPr>
            <w:r>
              <w:rPr>
                <w:color w:val="000000"/>
                <w:spacing w:val="5"/>
                <w:sz w:val="24"/>
                <w:szCs w:val="24"/>
                <w:lang w:eastAsia="ru-RU"/>
              </w:rPr>
              <w:t>- Количество проведенных культурно-массовых мероприятий.</w:t>
            </w:r>
          </w:p>
          <w:p w14:paraId="740C823D" w14:textId="77777777" w:rsidR="00913E36" w:rsidRDefault="00825827">
            <w:pPr>
              <w:widowControl w:val="0"/>
              <w:tabs>
                <w:tab w:val="left" w:pos="360"/>
              </w:tabs>
              <w:contextualSpacing/>
              <w:rPr>
                <w:color w:val="000000"/>
                <w:lang w:eastAsia="ru-RU"/>
              </w:rPr>
            </w:pPr>
            <w:r>
              <w:rPr>
                <w:color w:val="000000"/>
                <w:spacing w:val="5"/>
                <w:sz w:val="24"/>
                <w:szCs w:val="24"/>
                <w:lang w:eastAsia="ru-RU"/>
              </w:rPr>
              <w:t>2. Спорт:</w:t>
            </w:r>
          </w:p>
          <w:p w14:paraId="1EED4783" w14:textId="77777777" w:rsidR="00913E36" w:rsidRDefault="00825827">
            <w:pPr>
              <w:widowControl w:val="0"/>
              <w:tabs>
                <w:tab w:val="left" w:pos="360"/>
              </w:tabs>
              <w:contextualSpacing/>
              <w:rPr>
                <w:color w:val="000000"/>
                <w:lang w:eastAsia="ru-RU"/>
              </w:rPr>
            </w:pPr>
            <w:r>
              <w:rPr>
                <w:color w:val="000000"/>
                <w:spacing w:val="5"/>
                <w:sz w:val="24"/>
                <w:szCs w:val="24"/>
                <w:lang w:eastAsia="ru-RU"/>
              </w:rPr>
              <w:t>- Количество проведенных официальных физкультурных (физкультурно-оздоровительных) мероприятий</w:t>
            </w:r>
          </w:p>
          <w:p w14:paraId="0FDD2F0E" w14:textId="77777777" w:rsidR="00913E36" w:rsidRDefault="00825827">
            <w:pPr>
              <w:widowControl w:val="0"/>
              <w:tabs>
                <w:tab w:val="left" w:pos="360"/>
              </w:tabs>
              <w:contextualSpacing/>
              <w:rPr>
                <w:color w:val="000000"/>
                <w:lang w:eastAsia="ru-RU"/>
              </w:rPr>
            </w:pPr>
            <w:r>
              <w:rPr>
                <w:color w:val="000000"/>
                <w:spacing w:val="5"/>
                <w:sz w:val="24"/>
                <w:szCs w:val="24"/>
                <w:lang w:eastAsia="ru-RU"/>
              </w:rPr>
              <w:t>- Доля населения, систематически занимающегося спортом и физической культурой</w:t>
            </w:r>
          </w:p>
          <w:p w14:paraId="3362E3FC" w14:textId="77777777" w:rsidR="00913E36" w:rsidRDefault="00825827">
            <w:pPr>
              <w:widowControl w:val="0"/>
              <w:tabs>
                <w:tab w:val="left" w:pos="360"/>
              </w:tabs>
              <w:contextualSpacing/>
              <w:rPr>
                <w:color w:val="000000"/>
                <w:lang w:eastAsia="ru-RU"/>
              </w:rPr>
            </w:pPr>
            <w:r>
              <w:rPr>
                <w:color w:val="000000"/>
                <w:spacing w:val="5"/>
                <w:sz w:val="24"/>
                <w:szCs w:val="24"/>
                <w:lang w:eastAsia="ru-RU"/>
              </w:rPr>
              <w:t>- Эффективность использования существующих объектов спортивной инфраструктуры</w:t>
            </w:r>
          </w:p>
        </w:tc>
      </w:tr>
      <w:tr w:rsidR="00913E36" w14:paraId="639CF3AC" w14:textId="77777777">
        <w:tc>
          <w:tcPr>
            <w:tcW w:w="4928" w:type="dxa"/>
            <w:vAlign w:val="center"/>
          </w:tcPr>
          <w:p w14:paraId="342DCC7D" w14:textId="77777777" w:rsidR="00913E36" w:rsidRPr="005616C7" w:rsidRDefault="00825827">
            <w:pPr>
              <w:widowControl w:val="0"/>
              <w:rPr>
                <w:sz w:val="24"/>
                <w:szCs w:val="24"/>
                <w:lang w:eastAsia="en-US"/>
              </w:rPr>
            </w:pPr>
            <w:r w:rsidRPr="005616C7">
              <w:rPr>
                <w:sz w:val="24"/>
                <w:szCs w:val="24"/>
                <w:lang w:eastAsia="en-US"/>
              </w:rPr>
              <w:lastRenderedPageBreak/>
              <w:t>Ресурсное обеспечение муниципальной программы</w:t>
            </w:r>
          </w:p>
        </w:tc>
        <w:tc>
          <w:tcPr>
            <w:tcW w:w="4540" w:type="dxa"/>
            <w:vAlign w:val="center"/>
          </w:tcPr>
          <w:p w14:paraId="5C0A9560" w14:textId="54D65B92" w:rsidR="00913E36" w:rsidRPr="00E37E9D" w:rsidRDefault="00825827">
            <w:pPr>
              <w:keepNext/>
              <w:pageBreakBefore/>
              <w:tabs>
                <w:tab w:val="left" w:pos="360"/>
              </w:tabs>
              <w:contextualSpacing/>
              <w:rPr>
                <w:color w:val="000000"/>
                <w:lang w:eastAsia="ru-RU"/>
              </w:rPr>
            </w:pPr>
            <w:r>
              <w:rPr>
                <w:color w:val="000000"/>
                <w:spacing w:val="5"/>
                <w:sz w:val="24"/>
                <w:szCs w:val="24"/>
                <w:lang w:eastAsia="ru-RU"/>
              </w:rPr>
              <w:t xml:space="preserve">Общий объем финансирования муниципальной программы составляет </w:t>
            </w:r>
            <w:r w:rsidR="00D6402A">
              <w:rPr>
                <w:color w:val="000000"/>
                <w:spacing w:val="5"/>
                <w:sz w:val="24"/>
                <w:szCs w:val="24"/>
                <w:lang w:eastAsia="ru-RU"/>
              </w:rPr>
              <w:t>251 306 710,80</w:t>
            </w:r>
            <w:r w:rsidRPr="00E37E9D">
              <w:rPr>
                <w:color w:val="000000"/>
                <w:spacing w:val="5"/>
                <w:sz w:val="24"/>
                <w:szCs w:val="24"/>
                <w:lang w:eastAsia="ru-RU"/>
              </w:rPr>
              <w:t xml:space="preserve"> рублей, в том числе:</w:t>
            </w:r>
          </w:p>
          <w:p w14:paraId="1D116609" w14:textId="77777777" w:rsidR="00913E36" w:rsidRPr="00E37E9D" w:rsidRDefault="00825827">
            <w:pPr>
              <w:jc w:val="both"/>
            </w:pPr>
            <w:r w:rsidRPr="00E37E9D">
              <w:rPr>
                <w:color w:val="000000"/>
                <w:spacing w:val="5"/>
                <w:sz w:val="24"/>
                <w:szCs w:val="24"/>
                <w:lang w:eastAsia="ru-RU"/>
              </w:rPr>
              <w:t xml:space="preserve">2019 год – 15 907 768,00 </w:t>
            </w:r>
            <w:r w:rsidRPr="00E37E9D">
              <w:rPr>
                <w:sz w:val="24"/>
                <w:szCs w:val="24"/>
              </w:rPr>
              <w:t>рублей;</w:t>
            </w:r>
          </w:p>
          <w:p w14:paraId="3F8418CC" w14:textId="77777777" w:rsidR="00913E36" w:rsidRPr="00E37E9D" w:rsidRDefault="00825827">
            <w:pPr>
              <w:jc w:val="both"/>
            </w:pPr>
            <w:r w:rsidRPr="00E37E9D">
              <w:rPr>
                <w:color w:val="000000"/>
                <w:spacing w:val="5"/>
                <w:sz w:val="24"/>
                <w:szCs w:val="24"/>
                <w:lang w:eastAsia="ru-RU"/>
              </w:rPr>
              <w:t xml:space="preserve">2020 год – 12 114 207,88 </w:t>
            </w:r>
            <w:r w:rsidRPr="00E37E9D">
              <w:rPr>
                <w:sz w:val="24"/>
                <w:szCs w:val="24"/>
              </w:rPr>
              <w:t>рублей;</w:t>
            </w:r>
          </w:p>
          <w:p w14:paraId="49B8266C" w14:textId="79143734" w:rsidR="00913E36" w:rsidRPr="00E37E9D" w:rsidRDefault="00825827">
            <w:pPr>
              <w:jc w:val="both"/>
              <w:rPr>
                <w:color w:val="000000"/>
                <w:lang w:eastAsia="ru-RU"/>
              </w:rPr>
            </w:pPr>
            <w:r w:rsidRPr="00E37E9D">
              <w:rPr>
                <w:color w:val="000000"/>
                <w:spacing w:val="5"/>
                <w:sz w:val="24"/>
                <w:szCs w:val="24"/>
                <w:lang w:eastAsia="ru-RU"/>
              </w:rPr>
              <w:t>2021 год – 12 9</w:t>
            </w:r>
            <w:r w:rsidR="00752852" w:rsidRPr="00E37E9D">
              <w:rPr>
                <w:color w:val="000000"/>
                <w:spacing w:val="5"/>
                <w:sz w:val="24"/>
                <w:szCs w:val="24"/>
                <w:lang w:eastAsia="ru-RU"/>
              </w:rPr>
              <w:t>07</w:t>
            </w:r>
            <w:r w:rsidRPr="00E37E9D">
              <w:rPr>
                <w:color w:val="000000"/>
                <w:spacing w:val="5"/>
                <w:sz w:val="24"/>
                <w:szCs w:val="24"/>
                <w:lang w:eastAsia="ru-RU"/>
              </w:rPr>
              <w:t xml:space="preserve"> </w:t>
            </w:r>
            <w:r w:rsidR="00752852" w:rsidRPr="00E37E9D">
              <w:rPr>
                <w:color w:val="000000"/>
                <w:spacing w:val="5"/>
                <w:sz w:val="24"/>
                <w:szCs w:val="24"/>
                <w:lang w:eastAsia="ru-RU"/>
              </w:rPr>
              <w:t>896</w:t>
            </w:r>
            <w:r w:rsidRPr="00E37E9D">
              <w:rPr>
                <w:color w:val="000000"/>
                <w:spacing w:val="5"/>
                <w:sz w:val="24"/>
                <w:szCs w:val="24"/>
                <w:lang w:eastAsia="ru-RU"/>
              </w:rPr>
              <w:t>,</w:t>
            </w:r>
            <w:r w:rsidR="00752852" w:rsidRPr="00E37E9D">
              <w:rPr>
                <w:color w:val="000000"/>
                <w:spacing w:val="5"/>
                <w:sz w:val="24"/>
                <w:szCs w:val="24"/>
                <w:lang w:eastAsia="ru-RU"/>
              </w:rPr>
              <w:t>99</w:t>
            </w:r>
            <w:r w:rsidRPr="00E37E9D">
              <w:rPr>
                <w:color w:val="000000"/>
                <w:spacing w:val="5"/>
                <w:sz w:val="24"/>
                <w:szCs w:val="24"/>
                <w:lang w:eastAsia="ru-RU"/>
              </w:rPr>
              <w:t xml:space="preserve"> </w:t>
            </w:r>
            <w:r w:rsidRPr="00E37E9D">
              <w:rPr>
                <w:sz w:val="24"/>
                <w:szCs w:val="24"/>
              </w:rPr>
              <w:t>рублей;</w:t>
            </w:r>
          </w:p>
          <w:p w14:paraId="38A6CEAF" w14:textId="317FAC3E" w:rsidR="00913E36" w:rsidRPr="00E37E9D" w:rsidRDefault="00825827">
            <w:pPr>
              <w:jc w:val="both"/>
            </w:pPr>
            <w:r w:rsidRPr="00E37E9D">
              <w:rPr>
                <w:color w:val="000000"/>
                <w:spacing w:val="5"/>
                <w:sz w:val="24"/>
                <w:szCs w:val="24"/>
                <w:lang w:eastAsia="ru-RU"/>
              </w:rPr>
              <w:t xml:space="preserve">2022 год – </w:t>
            </w:r>
            <w:r w:rsidR="00AE23D3" w:rsidRPr="00E37E9D">
              <w:rPr>
                <w:color w:val="000000"/>
                <w:spacing w:val="5"/>
                <w:sz w:val="24"/>
                <w:szCs w:val="24"/>
                <w:lang w:eastAsia="ru-RU"/>
              </w:rPr>
              <w:t>15 182 176,03</w:t>
            </w:r>
            <w:r w:rsidRPr="00E37E9D">
              <w:rPr>
                <w:color w:val="000000"/>
                <w:spacing w:val="5"/>
                <w:sz w:val="24"/>
                <w:szCs w:val="24"/>
                <w:lang w:eastAsia="ru-RU"/>
              </w:rPr>
              <w:t xml:space="preserve"> </w:t>
            </w:r>
            <w:r w:rsidRPr="00E37E9D">
              <w:rPr>
                <w:sz w:val="24"/>
                <w:szCs w:val="24"/>
              </w:rPr>
              <w:t>рублей;</w:t>
            </w:r>
          </w:p>
          <w:p w14:paraId="7253D40E" w14:textId="36AFC5A7" w:rsidR="00913E36" w:rsidRPr="00E37E9D" w:rsidRDefault="00825827">
            <w:pPr>
              <w:jc w:val="both"/>
            </w:pPr>
            <w:r w:rsidRPr="00E37E9D">
              <w:rPr>
                <w:color w:val="000000"/>
                <w:spacing w:val="5"/>
                <w:sz w:val="24"/>
                <w:szCs w:val="24"/>
                <w:lang w:eastAsia="ru-RU"/>
              </w:rPr>
              <w:t xml:space="preserve">2023 год – </w:t>
            </w:r>
            <w:r w:rsidR="00D6402A">
              <w:rPr>
                <w:color w:val="000000"/>
                <w:spacing w:val="5"/>
                <w:sz w:val="24"/>
                <w:szCs w:val="24"/>
                <w:lang w:eastAsia="ru-RU"/>
              </w:rPr>
              <w:t>159 281 946,83</w:t>
            </w:r>
            <w:r w:rsidRPr="00E37E9D">
              <w:rPr>
                <w:color w:val="000000"/>
                <w:spacing w:val="5"/>
                <w:sz w:val="24"/>
                <w:szCs w:val="24"/>
                <w:lang w:eastAsia="ru-RU"/>
              </w:rPr>
              <w:t xml:space="preserve"> </w:t>
            </w:r>
            <w:r w:rsidRPr="00E37E9D">
              <w:rPr>
                <w:sz w:val="24"/>
                <w:szCs w:val="24"/>
              </w:rPr>
              <w:t>рублей;</w:t>
            </w:r>
          </w:p>
          <w:p w14:paraId="14FB1E0A" w14:textId="311FDB4F" w:rsidR="00913E36" w:rsidRPr="00E37E9D" w:rsidRDefault="00825827">
            <w:pPr>
              <w:jc w:val="both"/>
              <w:rPr>
                <w:sz w:val="24"/>
                <w:szCs w:val="24"/>
              </w:rPr>
            </w:pPr>
            <w:r w:rsidRPr="00E37E9D">
              <w:rPr>
                <w:color w:val="000000"/>
                <w:spacing w:val="5"/>
                <w:sz w:val="24"/>
                <w:szCs w:val="24"/>
                <w:lang w:eastAsia="ru-RU"/>
              </w:rPr>
              <w:t xml:space="preserve">2024 год – </w:t>
            </w:r>
            <w:r w:rsidR="00752852" w:rsidRPr="00E37E9D">
              <w:rPr>
                <w:color w:val="000000"/>
                <w:spacing w:val="5"/>
                <w:sz w:val="24"/>
                <w:szCs w:val="24"/>
                <w:lang w:eastAsia="ru-RU"/>
              </w:rPr>
              <w:t>17 976 883,69</w:t>
            </w:r>
            <w:r w:rsidRPr="00E37E9D">
              <w:rPr>
                <w:color w:val="000000"/>
                <w:spacing w:val="5"/>
                <w:sz w:val="24"/>
                <w:szCs w:val="24"/>
                <w:lang w:eastAsia="ru-RU"/>
              </w:rPr>
              <w:t xml:space="preserve"> </w:t>
            </w:r>
            <w:r w:rsidRPr="00E37E9D">
              <w:rPr>
                <w:sz w:val="24"/>
                <w:szCs w:val="24"/>
              </w:rPr>
              <w:t>рублей</w:t>
            </w:r>
            <w:r w:rsidR="00752852" w:rsidRPr="00E37E9D">
              <w:rPr>
                <w:sz w:val="24"/>
                <w:szCs w:val="24"/>
              </w:rPr>
              <w:t>;</w:t>
            </w:r>
          </w:p>
          <w:p w14:paraId="2E2D32BA" w14:textId="5F792AB2" w:rsidR="00752852" w:rsidRDefault="00752852">
            <w:pPr>
              <w:jc w:val="both"/>
              <w:rPr>
                <w:sz w:val="24"/>
                <w:szCs w:val="24"/>
              </w:rPr>
            </w:pPr>
            <w:r w:rsidRPr="00E37E9D">
              <w:rPr>
                <w:sz w:val="24"/>
                <w:szCs w:val="24"/>
              </w:rPr>
              <w:t>2025 год – 17 935 831,38 рублей.</w:t>
            </w:r>
          </w:p>
          <w:p w14:paraId="134DE592" w14:textId="66588376" w:rsidR="0074513A" w:rsidRDefault="0074513A" w:rsidP="0074513A">
            <w:pPr>
              <w:keepNext/>
              <w:pageBreakBefore/>
              <w:tabs>
                <w:tab w:val="left" w:pos="360"/>
              </w:tabs>
              <w:contextualSpacing/>
              <w:rPr>
                <w:color w:val="000000"/>
                <w:lang w:eastAsia="ru-RU"/>
              </w:rPr>
            </w:pPr>
            <w:r>
              <w:rPr>
                <w:sz w:val="24"/>
                <w:szCs w:val="24"/>
              </w:rPr>
              <w:t xml:space="preserve">Объем финансирования за счет средств федерального бюджета 147 064,95 </w:t>
            </w:r>
            <w:r>
              <w:rPr>
                <w:color w:val="000000"/>
                <w:spacing w:val="5"/>
                <w:sz w:val="24"/>
                <w:szCs w:val="24"/>
                <w:lang w:eastAsia="ru-RU"/>
              </w:rPr>
              <w:t>рублей:</w:t>
            </w:r>
          </w:p>
          <w:p w14:paraId="2E6CDACC" w14:textId="77777777" w:rsidR="0074513A" w:rsidRDefault="0074513A" w:rsidP="0074513A">
            <w:pPr>
              <w:jc w:val="both"/>
            </w:pPr>
            <w:r>
              <w:rPr>
                <w:sz w:val="24"/>
                <w:szCs w:val="24"/>
              </w:rPr>
              <w:t>2019 год – 0,00 рублей;</w:t>
            </w:r>
          </w:p>
          <w:p w14:paraId="211285E6" w14:textId="77777777" w:rsidR="0074513A" w:rsidRDefault="0074513A" w:rsidP="0074513A">
            <w:pPr>
              <w:jc w:val="both"/>
            </w:pPr>
            <w:r>
              <w:rPr>
                <w:sz w:val="24"/>
                <w:szCs w:val="24"/>
              </w:rPr>
              <w:t>2020 год – 0,00 рублей;</w:t>
            </w:r>
          </w:p>
          <w:p w14:paraId="5EA78E76" w14:textId="77777777" w:rsidR="0074513A" w:rsidRDefault="0074513A" w:rsidP="0074513A">
            <w:pPr>
              <w:jc w:val="both"/>
            </w:pPr>
            <w:r>
              <w:rPr>
                <w:sz w:val="24"/>
                <w:szCs w:val="24"/>
              </w:rPr>
              <w:t>2021 год – 0,00 рублей;</w:t>
            </w:r>
          </w:p>
          <w:p w14:paraId="5D1130C3" w14:textId="77777777" w:rsidR="0074513A" w:rsidRDefault="0074513A" w:rsidP="0074513A">
            <w:pPr>
              <w:jc w:val="both"/>
            </w:pPr>
            <w:r>
              <w:rPr>
                <w:sz w:val="24"/>
                <w:szCs w:val="24"/>
              </w:rPr>
              <w:t>2022 год – 0,00 рублей;</w:t>
            </w:r>
          </w:p>
          <w:p w14:paraId="77889841" w14:textId="4F884B74" w:rsidR="0074513A" w:rsidRDefault="0074513A" w:rsidP="0074513A">
            <w:pPr>
              <w:jc w:val="both"/>
            </w:pPr>
            <w:r>
              <w:rPr>
                <w:sz w:val="24"/>
                <w:szCs w:val="24"/>
              </w:rPr>
              <w:t xml:space="preserve">2023 год – </w:t>
            </w:r>
            <w:r w:rsidR="007070BF">
              <w:rPr>
                <w:sz w:val="24"/>
                <w:szCs w:val="24"/>
              </w:rPr>
              <w:t>147 064,95</w:t>
            </w:r>
            <w:r>
              <w:rPr>
                <w:sz w:val="24"/>
                <w:szCs w:val="24"/>
              </w:rPr>
              <w:t xml:space="preserve"> рублей;</w:t>
            </w:r>
          </w:p>
          <w:p w14:paraId="4E45F9A3" w14:textId="77777777" w:rsidR="0074513A" w:rsidRDefault="0074513A" w:rsidP="0074513A">
            <w:pPr>
              <w:keepNext/>
              <w:pageBreakBefore/>
              <w:tabs>
                <w:tab w:val="left" w:pos="360"/>
              </w:tabs>
              <w:contextualSpacing/>
              <w:rPr>
                <w:sz w:val="24"/>
                <w:szCs w:val="24"/>
              </w:rPr>
            </w:pPr>
            <w:r>
              <w:rPr>
                <w:sz w:val="24"/>
                <w:szCs w:val="24"/>
              </w:rPr>
              <w:t>2024 год – 0,00 рублей;</w:t>
            </w:r>
          </w:p>
          <w:p w14:paraId="6D86BE26" w14:textId="77777777" w:rsidR="0074513A" w:rsidRDefault="0074513A" w:rsidP="0074513A">
            <w:pPr>
              <w:keepNext/>
              <w:pageBreakBefore/>
              <w:tabs>
                <w:tab w:val="left" w:pos="360"/>
              </w:tabs>
              <w:contextualSpacing/>
              <w:rPr>
                <w:sz w:val="24"/>
                <w:szCs w:val="24"/>
              </w:rPr>
            </w:pPr>
            <w:r>
              <w:rPr>
                <w:sz w:val="24"/>
                <w:szCs w:val="24"/>
              </w:rPr>
              <w:t>2025 год – 0,00 рублей;</w:t>
            </w:r>
          </w:p>
          <w:p w14:paraId="48D3B2A6" w14:textId="22F4E15F" w:rsidR="00093C47" w:rsidRDefault="00093C47" w:rsidP="00093C47">
            <w:pPr>
              <w:keepNext/>
              <w:pageBreakBefore/>
              <w:tabs>
                <w:tab w:val="left" w:pos="360"/>
              </w:tabs>
              <w:contextualSpacing/>
              <w:rPr>
                <w:color w:val="000000"/>
                <w:lang w:eastAsia="ru-RU"/>
              </w:rPr>
            </w:pPr>
            <w:r>
              <w:rPr>
                <w:sz w:val="24"/>
                <w:szCs w:val="24"/>
              </w:rPr>
              <w:t xml:space="preserve">Объем финансирования за счет средств областного бюджета </w:t>
            </w:r>
            <w:r w:rsidR="0074513A">
              <w:rPr>
                <w:sz w:val="24"/>
                <w:szCs w:val="24"/>
              </w:rPr>
              <w:t>5 261 235,05</w:t>
            </w:r>
            <w:r>
              <w:rPr>
                <w:sz w:val="24"/>
                <w:szCs w:val="24"/>
              </w:rPr>
              <w:t xml:space="preserve"> </w:t>
            </w:r>
            <w:r>
              <w:rPr>
                <w:color w:val="000000"/>
                <w:spacing w:val="5"/>
                <w:sz w:val="24"/>
                <w:szCs w:val="24"/>
                <w:lang w:eastAsia="ru-RU"/>
              </w:rPr>
              <w:t>рублей:</w:t>
            </w:r>
          </w:p>
          <w:p w14:paraId="7C797766" w14:textId="77777777" w:rsidR="00093C47" w:rsidRDefault="00093C47" w:rsidP="00093C47">
            <w:pPr>
              <w:jc w:val="both"/>
            </w:pPr>
            <w:r>
              <w:rPr>
                <w:sz w:val="24"/>
                <w:szCs w:val="24"/>
              </w:rPr>
              <w:t>2019 год – 0,00 рублей;</w:t>
            </w:r>
          </w:p>
          <w:p w14:paraId="5AE66FE0" w14:textId="77777777" w:rsidR="00093C47" w:rsidRDefault="00093C47" w:rsidP="00093C47">
            <w:pPr>
              <w:jc w:val="both"/>
            </w:pPr>
            <w:r>
              <w:rPr>
                <w:sz w:val="24"/>
                <w:szCs w:val="24"/>
              </w:rPr>
              <w:t>2020 год – 0,00 рублей;</w:t>
            </w:r>
          </w:p>
          <w:p w14:paraId="555ECCE6" w14:textId="77777777" w:rsidR="00093C47" w:rsidRDefault="00093C47" w:rsidP="00093C47">
            <w:pPr>
              <w:jc w:val="both"/>
            </w:pPr>
            <w:r>
              <w:rPr>
                <w:sz w:val="24"/>
                <w:szCs w:val="24"/>
              </w:rPr>
              <w:t>2021 год – 0,00 рублей;</w:t>
            </w:r>
          </w:p>
          <w:p w14:paraId="30E77C4E" w14:textId="77777777" w:rsidR="00093C47" w:rsidRDefault="00093C47" w:rsidP="00093C47">
            <w:pPr>
              <w:jc w:val="both"/>
            </w:pPr>
            <w:r>
              <w:rPr>
                <w:sz w:val="24"/>
                <w:szCs w:val="24"/>
              </w:rPr>
              <w:t>2022 год – 0,00 рублей;</w:t>
            </w:r>
          </w:p>
          <w:p w14:paraId="3B9893A1" w14:textId="4E376810" w:rsidR="00093C47" w:rsidRDefault="00093C47" w:rsidP="00093C47">
            <w:pPr>
              <w:jc w:val="both"/>
            </w:pPr>
            <w:r>
              <w:rPr>
                <w:sz w:val="24"/>
                <w:szCs w:val="24"/>
              </w:rPr>
              <w:t xml:space="preserve">2023 год – </w:t>
            </w:r>
            <w:r w:rsidR="0074513A">
              <w:rPr>
                <w:sz w:val="24"/>
                <w:szCs w:val="24"/>
              </w:rPr>
              <w:t>5 261 235,05</w:t>
            </w:r>
            <w:r>
              <w:rPr>
                <w:sz w:val="24"/>
                <w:szCs w:val="24"/>
              </w:rPr>
              <w:t xml:space="preserve"> рублей;</w:t>
            </w:r>
          </w:p>
          <w:p w14:paraId="6764526A" w14:textId="34DEA48C" w:rsidR="00093C47" w:rsidRDefault="00093C47" w:rsidP="00093C47">
            <w:pPr>
              <w:keepNext/>
              <w:pageBreakBefore/>
              <w:tabs>
                <w:tab w:val="left" w:pos="360"/>
              </w:tabs>
              <w:contextualSpacing/>
              <w:rPr>
                <w:sz w:val="24"/>
                <w:szCs w:val="24"/>
              </w:rPr>
            </w:pPr>
            <w:r>
              <w:rPr>
                <w:sz w:val="24"/>
                <w:szCs w:val="24"/>
              </w:rPr>
              <w:t>2024 год – 0,00 рублей;</w:t>
            </w:r>
          </w:p>
          <w:p w14:paraId="79E925D8" w14:textId="25863906" w:rsidR="00093C47" w:rsidRDefault="00093C47" w:rsidP="00093C47">
            <w:pPr>
              <w:keepNext/>
              <w:pageBreakBefore/>
              <w:tabs>
                <w:tab w:val="left" w:pos="360"/>
              </w:tabs>
              <w:contextualSpacing/>
              <w:rPr>
                <w:sz w:val="24"/>
                <w:szCs w:val="24"/>
              </w:rPr>
            </w:pPr>
            <w:r>
              <w:rPr>
                <w:sz w:val="24"/>
                <w:szCs w:val="24"/>
              </w:rPr>
              <w:t>2025 год – 0,00 рублей;</w:t>
            </w:r>
          </w:p>
          <w:p w14:paraId="34D50C04" w14:textId="4CBB2A09" w:rsidR="00AC2CF1" w:rsidRDefault="00AC2CF1" w:rsidP="00AC2CF1">
            <w:pPr>
              <w:keepNext/>
              <w:pageBreakBefore/>
              <w:tabs>
                <w:tab w:val="left" w:pos="360"/>
              </w:tabs>
              <w:contextualSpacing/>
              <w:rPr>
                <w:color w:val="000000"/>
                <w:lang w:eastAsia="ru-RU"/>
              </w:rPr>
            </w:pPr>
            <w:r>
              <w:rPr>
                <w:sz w:val="24"/>
                <w:szCs w:val="24"/>
              </w:rPr>
              <w:t xml:space="preserve">Объем финансирования за счет средств местного бюджета </w:t>
            </w:r>
            <w:proofErr w:type="spellStart"/>
            <w:r>
              <w:rPr>
                <w:sz w:val="24"/>
                <w:szCs w:val="24"/>
              </w:rPr>
              <w:t>софинансирование</w:t>
            </w:r>
            <w:proofErr w:type="spellEnd"/>
            <w:r>
              <w:rPr>
                <w:sz w:val="24"/>
                <w:szCs w:val="24"/>
              </w:rPr>
              <w:t xml:space="preserve"> 555 555,56</w:t>
            </w:r>
            <w:r>
              <w:rPr>
                <w:color w:val="000000"/>
                <w:spacing w:val="5"/>
                <w:sz w:val="24"/>
                <w:szCs w:val="24"/>
                <w:lang w:eastAsia="ru-RU"/>
              </w:rPr>
              <w:t xml:space="preserve"> рублей:</w:t>
            </w:r>
          </w:p>
          <w:p w14:paraId="2C43B3B9" w14:textId="77777777" w:rsidR="00AC2CF1" w:rsidRDefault="00AC2CF1" w:rsidP="00AC2CF1">
            <w:pPr>
              <w:jc w:val="both"/>
            </w:pPr>
            <w:r>
              <w:rPr>
                <w:sz w:val="24"/>
                <w:szCs w:val="24"/>
              </w:rPr>
              <w:t>2019 год – 0,00 рублей;</w:t>
            </w:r>
          </w:p>
          <w:p w14:paraId="3C529480" w14:textId="77777777" w:rsidR="00AC2CF1" w:rsidRDefault="00AC2CF1" w:rsidP="00AC2CF1">
            <w:pPr>
              <w:jc w:val="both"/>
            </w:pPr>
            <w:r>
              <w:rPr>
                <w:sz w:val="24"/>
                <w:szCs w:val="24"/>
              </w:rPr>
              <w:t>2020 год – 0,00 рублей;</w:t>
            </w:r>
          </w:p>
          <w:p w14:paraId="4717D99A" w14:textId="77777777" w:rsidR="00AC2CF1" w:rsidRDefault="00AC2CF1" w:rsidP="00AC2CF1">
            <w:pPr>
              <w:jc w:val="both"/>
            </w:pPr>
            <w:r>
              <w:rPr>
                <w:sz w:val="24"/>
                <w:szCs w:val="24"/>
              </w:rPr>
              <w:t>2021 год – 0,00 рублей;</w:t>
            </w:r>
          </w:p>
          <w:p w14:paraId="7903C062" w14:textId="77777777" w:rsidR="00AC2CF1" w:rsidRDefault="00AC2CF1" w:rsidP="00AC2CF1">
            <w:pPr>
              <w:jc w:val="both"/>
            </w:pPr>
            <w:r>
              <w:rPr>
                <w:sz w:val="24"/>
                <w:szCs w:val="24"/>
              </w:rPr>
              <w:t>2022 год – 0,00 рублей;</w:t>
            </w:r>
          </w:p>
          <w:p w14:paraId="1FF86ED5" w14:textId="2B91BF85" w:rsidR="00AC2CF1" w:rsidRDefault="00AC2CF1" w:rsidP="00AC2CF1">
            <w:pPr>
              <w:jc w:val="both"/>
            </w:pPr>
            <w:r>
              <w:rPr>
                <w:sz w:val="24"/>
                <w:szCs w:val="24"/>
              </w:rPr>
              <w:t>2023 год – 555 555,56 рублей;</w:t>
            </w:r>
          </w:p>
          <w:p w14:paraId="18C0A557" w14:textId="77777777" w:rsidR="00AC2CF1" w:rsidRDefault="00AC2CF1" w:rsidP="00AC2CF1">
            <w:pPr>
              <w:keepNext/>
              <w:pageBreakBefore/>
              <w:tabs>
                <w:tab w:val="left" w:pos="360"/>
              </w:tabs>
              <w:contextualSpacing/>
              <w:rPr>
                <w:sz w:val="24"/>
                <w:szCs w:val="24"/>
              </w:rPr>
            </w:pPr>
            <w:r>
              <w:rPr>
                <w:sz w:val="24"/>
                <w:szCs w:val="24"/>
              </w:rPr>
              <w:t>2024 год – 0,00 рублей;</w:t>
            </w:r>
          </w:p>
          <w:p w14:paraId="3193CAC8" w14:textId="77777777" w:rsidR="00AC2CF1" w:rsidRDefault="00AC2CF1" w:rsidP="00AC2CF1">
            <w:pPr>
              <w:keepNext/>
              <w:pageBreakBefore/>
              <w:tabs>
                <w:tab w:val="left" w:pos="360"/>
              </w:tabs>
              <w:contextualSpacing/>
              <w:rPr>
                <w:sz w:val="24"/>
                <w:szCs w:val="24"/>
              </w:rPr>
            </w:pPr>
            <w:r>
              <w:rPr>
                <w:sz w:val="24"/>
                <w:szCs w:val="24"/>
              </w:rPr>
              <w:t>2025 год – 0,00 рублей;</w:t>
            </w:r>
          </w:p>
          <w:p w14:paraId="00BC3057" w14:textId="5702434A" w:rsidR="00913E36" w:rsidRDefault="00825827">
            <w:pPr>
              <w:keepNext/>
              <w:pageBreakBefore/>
              <w:tabs>
                <w:tab w:val="left" w:pos="360"/>
              </w:tabs>
              <w:contextualSpacing/>
              <w:rPr>
                <w:color w:val="000000"/>
                <w:lang w:eastAsia="ru-RU"/>
              </w:rPr>
            </w:pPr>
            <w:r>
              <w:rPr>
                <w:sz w:val="24"/>
                <w:szCs w:val="24"/>
              </w:rPr>
              <w:t xml:space="preserve">Объем финансирования за счет средств местного бюджета </w:t>
            </w:r>
            <w:r w:rsidR="00AE23D3">
              <w:rPr>
                <w:sz w:val="24"/>
                <w:szCs w:val="24"/>
              </w:rPr>
              <w:t>89</w:t>
            </w:r>
            <w:r w:rsidR="00E37E9D">
              <w:rPr>
                <w:sz w:val="24"/>
                <w:szCs w:val="24"/>
              </w:rPr>
              <w:t> 008 196,35</w:t>
            </w:r>
            <w:r>
              <w:rPr>
                <w:color w:val="000000"/>
                <w:spacing w:val="5"/>
                <w:sz w:val="24"/>
                <w:szCs w:val="24"/>
                <w:lang w:eastAsia="ru-RU"/>
              </w:rPr>
              <w:t xml:space="preserve"> рублей:</w:t>
            </w:r>
          </w:p>
          <w:p w14:paraId="4E9730C1" w14:textId="77777777" w:rsidR="00913E36" w:rsidRDefault="00825827">
            <w:pPr>
              <w:jc w:val="both"/>
            </w:pPr>
            <w:r>
              <w:rPr>
                <w:sz w:val="24"/>
                <w:szCs w:val="24"/>
              </w:rPr>
              <w:t>2019 год – 12 325 871,00 рублей;</w:t>
            </w:r>
          </w:p>
          <w:p w14:paraId="193629F8" w14:textId="77777777" w:rsidR="00913E36" w:rsidRDefault="00825827">
            <w:pPr>
              <w:jc w:val="both"/>
            </w:pPr>
            <w:r>
              <w:rPr>
                <w:sz w:val="24"/>
                <w:szCs w:val="24"/>
              </w:rPr>
              <w:t>2020 год – 11 463 077,88 рублей;</w:t>
            </w:r>
          </w:p>
          <w:p w14:paraId="4DF4C378" w14:textId="65345A32" w:rsidR="00913E36" w:rsidRDefault="00825827">
            <w:pPr>
              <w:jc w:val="both"/>
            </w:pPr>
            <w:r>
              <w:rPr>
                <w:sz w:val="24"/>
                <w:szCs w:val="24"/>
              </w:rPr>
              <w:t>2021 год – 12</w:t>
            </w:r>
            <w:r w:rsidR="00752852">
              <w:rPr>
                <w:sz w:val="24"/>
                <w:szCs w:val="24"/>
              </w:rPr>
              <w:t> 416 656,99</w:t>
            </w:r>
            <w:r>
              <w:rPr>
                <w:sz w:val="24"/>
                <w:szCs w:val="24"/>
              </w:rPr>
              <w:t xml:space="preserve"> рублей;</w:t>
            </w:r>
          </w:p>
          <w:p w14:paraId="41FBAB29" w14:textId="39D38C3E" w:rsidR="00913E36" w:rsidRDefault="00825827">
            <w:pPr>
              <w:jc w:val="both"/>
            </w:pPr>
            <w:r>
              <w:rPr>
                <w:sz w:val="24"/>
                <w:szCs w:val="24"/>
              </w:rPr>
              <w:t xml:space="preserve">2022 год – </w:t>
            </w:r>
            <w:r w:rsidR="00AE23D3">
              <w:rPr>
                <w:sz w:val="24"/>
                <w:szCs w:val="24"/>
              </w:rPr>
              <w:t>14 903 176,03</w:t>
            </w:r>
            <w:r>
              <w:rPr>
                <w:sz w:val="24"/>
                <w:szCs w:val="24"/>
              </w:rPr>
              <w:t xml:space="preserve"> рублей;</w:t>
            </w:r>
          </w:p>
          <w:p w14:paraId="6EE21231" w14:textId="0588251C" w:rsidR="00913E36" w:rsidRDefault="00825827">
            <w:pPr>
              <w:jc w:val="both"/>
            </w:pPr>
            <w:r>
              <w:rPr>
                <w:sz w:val="24"/>
                <w:szCs w:val="24"/>
              </w:rPr>
              <w:t xml:space="preserve">2023 год – </w:t>
            </w:r>
            <w:r w:rsidR="00E37E9D">
              <w:rPr>
                <w:sz w:val="24"/>
                <w:szCs w:val="24"/>
              </w:rPr>
              <w:t>12 462 064,28</w:t>
            </w:r>
            <w:r>
              <w:rPr>
                <w:sz w:val="24"/>
                <w:szCs w:val="24"/>
              </w:rPr>
              <w:t xml:space="preserve"> рублей;</w:t>
            </w:r>
          </w:p>
          <w:p w14:paraId="71E0DAE2" w14:textId="17B4B529" w:rsidR="00913E36" w:rsidRDefault="00825827">
            <w:pPr>
              <w:jc w:val="both"/>
              <w:rPr>
                <w:sz w:val="24"/>
                <w:szCs w:val="24"/>
              </w:rPr>
            </w:pPr>
            <w:r>
              <w:rPr>
                <w:sz w:val="24"/>
                <w:szCs w:val="24"/>
              </w:rPr>
              <w:t>2024 год – 1</w:t>
            </w:r>
            <w:r w:rsidR="00752852">
              <w:rPr>
                <w:sz w:val="24"/>
                <w:szCs w:val="24"/>
              </w:rPr>
              <w:t>2 723 055,43</w:t>
            </w:r>
            <w:r>
              <w:rPr>
                <w:sz w:val="24"/>
                <w:szCs w:val="24"/>
              </w:rPr>
              <w:t xml:space="preserve"> рублей</w:t>
            </w:r>
            <w:r w:rsidR="00752852">
              <w:rPr>
                <w:sz w:val="24"/>
                <w:szCs w:val="24"/>
              </w:rPr>
              <w:t>;</w:t>
            </w:r>
          </w:p>
          <w:p w14:paraId="3DCC6D37" w14:textId="6D6686D0" w:rsidR="00752852" w:rsidRPr="00752852" w:rsidRDefault="00752852">
            <w:pPr>
              <w:jc w:val="both"/>
              <w:rPr>
                <w:sz w:val="24"/>
                <w:szCs w:val="24"/>
              </w:rPr>
            </w:pPr>
            <w:r>
              <w:rPr>
                <w:sz w:val="24"/>
                <w:szCs w:val="24"/>
              </w:rPr>
              <w:t>2025 год – 12 714 294,74 рублей.</w:t>
            </w:r>
          </w:p>
          <w:p w14:paraId="5A39FE52" w14:textId="77777777" w:rsidR="00913E36" w:rsidRDefault="00825827">
            <w:pPr>
              <w:keepNext/>
              <w:pageBreakBefore/>
              <w:tabs>
                <w:tab w:val="left" w:pos="360"/>
              </w:tabs>
              <w:contextualSpacing/>
              <w:rPr>
                <w:color w:val="000000"/>
                <w:lang w:eastAsia="ru-RU"/>
              </w:rPr>
            </w:pPr>
            <w:r>
              <w:rPr>
                <w:color w:val="000000"/>
                <w:spacing w:val="5"/>
                <w:sz w:val="24"/>
                <w:szCs w:val="24"/>
                <w:lang w:eastAsia="ru-RU"/>
              </w:rPr>
              <w:t>в том числе на иные цели 4 432 577,00 рублей:</w:t>
            </w:r>
          </w:p>
          <w:p w14:paraId="7DDE711E" w14:textId="77777777" w:rsidR="00913E36" w:rsidRDefault="00825827">
            <w:pPr>
              <w:jc w:val="both"/>
            </w:pPr>
            <w:r>
              <w:rPr>
                <w:sz w:val="24"/>
                <w:szCs w:val="24"/>
              </w:rPr>
              <w:t>2019 год – 3 450 097,00 рублей;</w:t>
            </w:r>
          </w:p>
          <w:p w14:paraId="59A68A3A" w14:textId="77777777" w:rsidR="00913E36" w:rsidRDefault="00825827">
            <w:pPr>
              <w:jc w:val="both"/>
            </w:pPr>
            <w:r>
              <w:rPr>
                <w:sz w:val="24"/>
                <w:szCs w:val="24"/>
              </w:rPr>
              <w:t>2020 год – 491 240,00 рублей;</w:t>
            </w:r>
          </w:p>
          <w:p w14:paraId="6511B680" w14:textId="77777777" w:rsidR="00913E36" w:rsidRDefault="00825827">
            <w:pPr>
              <w:jc w:val="both"/>
            </w:pPr>
            <w:r>
              <w:rPr>
                <w:sz w:val="24"/>
                <w:szCs w:val="24"/>
              </w:rPr>
              <w:t>2021 год – 491 240,00 рублей;</w:t>
            </w:r>
          </w:p>
          <w:p w14:paraId="739327C3" w14:textId="77777777" w:rsidR="00913E36" w:rsidRDefault="00825827">
            <w:pPr>
              <w:jc w:val="both"/>
            </w:pPr>
            <w:r>
              <w:rPr>
                <w:sz w:val="24"/>
                <w:szCs w:val="24"/>
              </w:rPr>
              <w:lastRenderedPageBreak/>
              <w:t>2022 год – 0,00 рублей;</w:t>
            </w:r>
          </w:p>
          <w:p w14:paraId="6F6946D1" w14:textId="77777777" w:rsidR="00913E36" w:rsidRDefault="00825827">
            <w:pPr>
              <w:jc w:val="both"/>
            </w:pPr>
            <w:r>
              <w:rPr>
                <w:sz w:val="24"/>
                <w:szCs w:val="24"/>
              </w:rPr>
              <w:t>2023 год – 0,00 рублей;</w:t>
            </w:r>
          </w:p>
          <w:p w14:paraId="34CEBE2E" w14:textId="74E825F2" w:rsidR="00913E36" w:rsidRDefault="00825827">
            <w:pPr>
              <w:jc w:val="both"/>
              <w:rPr>
                <w:sz w:val="24"/>
                <w:szCs w:val="24"/>
              </w:rPr>
            </w:pPr>
            <w:r>
              <w:rPr>
                <w:sz w:val="24"/>
                <w:szCs w:val="24"/>
              </w:rPr>
              <w:t>2024 год – 0,00 рублей</w:t>
            </w:r>
            <w:r w:rsidR="00752852">
              <w:rPr>
                <w:sz w:val="24"/>
                <w:szCs w:val="24"/>
              </w:rPr>
              <w:t>;</w:t>
            </w:r>
          </w:p>
          <w:p w14:paraId="09049A25" w14:textId="0D76AE24" w:rsidR="00752852" w:rsidRPr="00752852" w:rsidRDefault="00752852">
            <w:pPr>
              <w:jc w:val="both"/>
              <w:rPr>
                <w:sz w:val="24"/>
                <w:szCs w:val="24"/>
              </w:rPr>
            </w:pPr>
            <w:r>
              <w:rPr>
                <w:sz w:val="24"/>
                <w:szCs w:val="24"/>
              </w:rPr>
              <w:t>2025 год – 0,00 рублей.</w:t>
            </w:r>
          </w:p>
          <w:p w14:paraId="7A62C718" w14:textId="1BB9EF22" w:rsidR="00913E36" w:rsidRDefault="00825827">
            <w:pPr>
              <w:keepNext/>
              <w:pageBreakBefore/>
              <w:tabs>
                <w:tab w:val="left" w:pos="360"/>
              </w:tabs>
              <w:contextualSpacing/>
              <w:rPr>
                <w:color w:val="000000"/>
                <w:lang w:eastAsia="ru-RU"/>
              </w:rPr>
            </w:pPr>
            <w:r>
              <w:rPr>
                <w:sz w:val="24"/>
                <w:szCs w:val="24"/>
              </w:rPr>
              <w:t xml:space="preserve">Объем финансирования за счет иных источников (ПД) </w:t>
            </w:r>
            <w:r w:rsidR="0074513A">
              <w:rPr>
                <w:sz w:val="24"/>
                <w:szCs w:val="24"/>
              </w:rPr>
              <w:t>972 121,00</w:t>
            </w:r>
            <w:r>
              <w:rPr>
                <w:color w:val="000000"/>
                <w:spacing w:val="5"/>
                <w:sz w:val="24"/>
                <w:szCs w:val="24"/>
                <w:lang w:eastAsia="ru-RU"/>
              </w:rPr>
              <w:t xml:space="preserve"> рублей, в том числе:</w:t>
            </w:r>
          </w:p>
          <w:p w14:paraId="3A7CE280" w14:textId="77777777" w:rsidR="00913E36" w:rsidRDefault="00825827">
            <w:pPr>
              <w:jc w:val="both"/>
            </w:pPr>
            <w:r>
              <w:rPr>
                <w:sz w:val="24"/>
                <w:szCs w:val="24"/>
              </w:rPr>
              <w:t>2019 год – 131 800,00 рублей;</w:t>
            </w:r>
          </w:p>
          <w:p w14:paraId="640A08DD" w14:textId="77777777" w:rsidR="00913E36" w:rsidRDefault="00825827">
            <w:pPr>
              <w:jc w:val="both"/>
            </w:pPr>
            <w:r>
              <w:rPr>
                <w:sz w:val="24"/>
                <w:szCs w:val="24"/>
              </w:rPr>
              <w:t>2020 год – 159 890,00 рублей;</w:t>
            </w:r>
          </w:p>
          <w:p w14:paraId="7002E13F" w14:textId="1DB931A1" w:rsidR="00913E36" w:rsidRDefault="00825827">
            <w:pPr>
              <w:jc w:val="both"/>
            </w:pPr>
            <w:r>
              <w:rPr>
                <w:sz w:val="24"/>
                <w:szCs w:val="24"/>
              </w:rPr>
              <w:t xml:space="preserve">2021 год – </w:t>
            </w:r>
            <w:r w:rsidR="00752852">
              <w:rPr>
                <w:sz w:val="24"/>
                <w:szCs w:val="24"/>
              </w:rPr>
              <w:t>0,00</w:t>
            </w:r>
            <w:r>
              <w:rPr>
                <w:sz w:val="24"/>
                <w:szCs w:val="24"/>
              </w:rPr>
              <w:t xml:space="preserve"> рублей;</w:t>
            </w:r>
          </w:p>
          <w:p w14:paraId="39881B5C" w14:textId="44312C93" w:rsidR="00913E36" w:rsidRDefault="00825827">
            <w:pPr>
              <w:jc w:val="both"/>
            </w:pPr>
            <w:r>
              <w:rPr>
                <w:sz w:val="24"/>
                <w:szCs w:val="24"/>
              </w:rPr>
              <w:t xml:space="preserve">2022 год – </w:t>
            </w:r>
            <w:r w:rsidR="00752852">
              <w:rPr>
                <w:sz w:val="24"/>
                <w:szCs w:val="24"/>
              </w:rPr>
              <w:t>2</w:t>
            </w:r>
            <w:r w:rsidR="00825470">
              <w:rPr>
                <w:sz w:val="24"/>
                <w:szCs w:val="24"/>
              </w:rPr>
              <w:t>7</w:t>
            </w:r>
            <w:r>
              <w:rPr>
                <w:sz w:val="24"/>
                <w:szCs w:val="24"/>
              </w:rPr>
              <w:t>9 </w:t>
            </w:r>
            <w:r w:rsidR="00752852">
              <w:rPr>
                <w:sz w:val="24"/>
                <w:szCs w:val="24"/>
              </w:rPr>
              <w:t>000</w:t>
            </w:r>
            <w:r>
              <w:rPr>
                <w:sz w:val="24"/>
                <w:szCs w:val="24"/>
              </w:rPr>
              <w:t>,00 рублей;</w:t>
            </w:r>
          </w:p>
          <w:p w14:paraId="358E5A6F" w14:textId="61671B7E" w:rsidR="00913E36" w:rsidRDefault="00825827">
            <w:pPr>
              <w:jc w:val="both"/>
            </w:pPr>
            <w:r>
              <w:rPr>
                <w:sz w:val="24"/>
                <w:szCs w:val="24"/>
              </w:rPr>
              <w:t xml:space="preserve">2023 год – </w:t>
            </w:r>
            <w:r w:rsidR="0074513A">
              <w:rPr>
                <w:sz w:val="24"/>
                <w:szCs w:val="24"/>
              </w:rPr>
              <w:t>401 431,00</w:t>
            </w:r>
            <w:r>
              <w:rPr>
                <w:sz w:val="24"/>
                <w:szCs w:val="24"/>
              </w:rPr>
              <w:t xml:space="preserve"> рублей;</w:t>
            </w:r>
          </w:p>
          <w:p w14:paraId="31302F23" w14:textId="30FF7DFE" w:rsidR="00913E36" w:rsidRDefault="00825827">
            <w:pPr>
              <w:jc w:val="both"/>
              <w:rPr>
                <w:sz w:val="24"/>
                <w:szCs w:val="24"/>
              </w:rPr>
            </w:pPr>
            <w:r>
              <w:rPr>
                <w:sz w:val="24"/>
                <w:szCs w:val="24"/>
              </w:rPr>
              <w:t>2024 год – 0,00 рублей</w:t>
            </w:r>
            <w:r w:rsidR="00752852">
              <w:rPr>
                <w:sz w:val="24"/>
                <w:szCs w:val="24"/>
              </w:rPr>
              <w:t>;</w:t>
            </w:r>
          </w:p>
          <w:p w14:paraId="54913990" w14:textId="7B5315C1" w:rsidR="00752852" w:rsidRPr="00752852" w:rsidRDefault="00752852">
            <w:pPr>
              <w:jc w:val="both"/>
              <w:rPr>
                <w:sz w:val="24"/>
                <w:szCs w:val="24"/>
              </w:rPr>
            </w:pPr>
            <w:r>
              <w:rPr>
                <w:sz w:val="24"/>
                <w:szCs w:val="24"/>
              </w:rPr>
              <w:t>2025 год – 0,00 рублей.</w:t>
            </w:r>
          </w:p>
          <w:p w14:paraId="208D3140" w14:textId="0114F509" w:rsidR="00913E36" w:rsidRDefault="00825827">
            <w:pPr>
              <w:keepNext/>
              <w:pageBreakBefore/>
              <w:tabs>
                <w:tab w:val="left" w:pos="360"/>
              </w:tabs>
              <w:contextualSpacing/>
              <w:rPr>
                <w:color w:val="000000"/>
                <w:lang w:eastAsia="ru-RU"/>
              </w:rPr>
            </w:pPr>
            <w:r>
              <w:rPr>
                <w:sz w:val="24"/>
                <w:szCs w:val="24"/>
              </w:rPr>
              <w:t xml:space="preserve">Объем финансирования за счет </w:t>
            </w:r>
            <w:r>
              <w:rPr>
                <w:color w:val="000000"/>
                <w:spacing w:val="5"/>
                <w:sz w:val="24"/>
                <w:szCs w:val="24"/>
                <w:lang w:eastAsia="ru-RU"/>
              </w:rPr>
              <w:t xml:space="preserve">недостающих источников </w:t>
            </w:r>
            <w:r w:rsidR="00D6402A">
              <w:rPr>
                <w:color w:val="000000"/>
                <w:spacing w:val="5"/>
                <w:sz w:val="24"/>
                <w:szCs w:val="24"/>
                <w:lang w:eastAsia="ru-RU"/>
              </w:rPr>
              <w:t>150 929 960,89</w:t>
            </w:r>
            <w:r w:rsidR="00752852">
              <w:rPr>
                <w:color w:val="000000"/>
                <w:spacing w:val="5"/>
                <w:sz w:val="24"/>
                <w:szCs w:val="24"/>
                <w:lang w:eastAsia="ru-RU"/>
              </w:rPr>
              <w:t xml:space="preserve"> </w:t>
            </w:r>
            <w:r>
              <w:rPr>
                <w:color w:val="000000"/>
                <w:spacing w:val="5"/>
                <w:sz w:val="24"/>
                <w:szCs w:val="24"/>
                <w:lang w:eastAsia="ru-RU"/>
              </w:rPr>
              <w:t>рублей, в том числе:</w:t>
            </w:r>
          </w:p>
          <w:p w14:paraId="63A72E6D" w14:textId="77777777" w:rsidR="00913E36" w:rsidRDefault="00825827">
            <w:pPr>
              <w:jc w:val="both"/>
            </w:pPr>
            <w:r>
              <w:rPr>
                <w:sz w:val="24"/>
                <w:szCs w:val="24"/>
              </w:rPr>
              <w:t>2019 год – 0,00 рублей;</w:t>
            </w:r>
          </w:p>
          <w:p w14:paraId="1FAD050F" w14:textId="77777777" w:rsidR="00913E36" w:rsidRDefault="00825827">
            <w:pPr>
              <w:jc w:val="both"/>
            </w:pPr>
            <w:r>
              <w:rPr>
                <w:sz w:val="24"/>
                <w:szCs w:val="24"/>
              </w:rPr>
              <w:t>2020 год – 0,00 рублей;</w:t>
            </w:r>
          </w:p>
          <w:p w14:paraId="4BA7D4C9" w14:textId="77777777" w:rsidR="00913E36" w:rsidRDefault="00825827">
            <w:pPr>
              <w:jc w:val="both"/>
            </w:pPr>
            <w:r>
              <w:rPr>
                <w:sz w:val="24"/>
                <w:szCs w:val="24"/>
              </w:rPr>
              <w:t>2021 год – 0,00 рублей;</w:t>
            </w:r>
          </w:p>
          <w:p w14:paraId="009AEFAD" w14:textId="127658F2" w:rsidR="00913E36" w:rsidRDefault="00825827">
            <w:pPr>
              <w:jc w:val="both"/>
            </w:pPr>
            <w:r>
              <w:rPr>
                <w:sz w:val="24"/>
                <w:szCs w:val="24"/>
              </w:rPr>
              <w:t xml:space="preserve">2022 год – </w:t>
            </w:r>
            <w:r w:rsidR="00825470">
              <w:rPr>
                <w:sz w:val="24"/>
                <w:szCs w:val="24"/>
              </w:rPr>
              <w:t>0,00</w:t>
            </w:r>
            <w:r>
              <w:rPr>
                <w:sz w:val="24"/>
                <w:szCs w:val="24"/>
              </w:rPr>
              <w:t xml:space="preserve"> рублей;</w:t>
            </w:r>
          </w:p>
          <w:p w14:paraId="52E96C5B" w14:textId="07A8CEB0" w:rsidR="00913E36" w:rsidRDefault="00825827">
            <w:pPr>
              <w:jc w:val="both"/>
            </w:pPr>
            <w:r>
              <w:rPr>
                <w:sz w:val="24"/>
                <w:szCs w:val="24"/>
              </w:rPr>
              <w:t xml:space="preserve">2023 год – </w:t>
            </w:r>
            <w:r w:rsidR="00D6402A">
              <w:rPr>
                <w:sz w:val="24"/>
                <w:szCs w:val="24"/>
              </w:rPr>
              <w:t>140 454 595,99</w:t>
            </w:r>
            <w:r>
              <w:rPr>
                <w:sz w:val="24"/>
                <w:szCs w:val="24"/>
              </w:rPr>
              <w:t xml:space="preserve"> рублей;</w:t>
            </w:r>
          </w:p>
          <w:p w14:paraId="6D444FC2" w14:textId="3E747DBD" w:rsidR="00913E36" w:rsidRDefault="00825827">
            <w:pPr>
              <w:jc w:val="both"/>
              <w:rPr>
                <w:sz w:val="24"/>
                <w:szCs w:val="24"/>
              </w:rPr>
            </w:pPr>
            <w:r>
              <w:rPr>
                <w:sz w:val="24"/>
                <w:szCs w:val="24"/>
              </w:rPr>
              <w:t xml:space="preserve">2024 год – </w:t>
            </w:r>
            <w:r w:rsidR="00752852">
              <w:rPr>
                <w:sz w:val="24"/>
                <w:szCs w:val="24"/>
              </w:rPr>
              <w:t>5</w:t>
            </w:r>
            <w:r w:rsidR="005616C7">
              <w:rPr>
                <w:sz w:val="24"/>
                <w:szCs w:val="24"/>
              </w:rPr>
              <w:t> 253 828, 26</w:t>
            </w:r>
            <w:r>
              <w:rPr>
                <w:sz w:val="24"/>
                <w:szCs w:val="24"/>
              </w:rPr>
              <w:t xml:space="preserve"> рублей</w:t>
            </w:r>
            <w:r w:rsidR="00752852">
              <w:rPr>
                <w:sz w:val="24"/>
                <w:szCs w:val="24"/>
              </w:rPr>
              <w:t>;</w:t>
            </w:r>
          </w:p>
          <w:p w14:paraId="5FEEB4DA" w14:textId="5E93D47B" w:rsidR="00752852" w:rsidRPr="00752852" w:rsidRDefault="00752852">
            <w:pPr>
              <w:jc w:val="both"/>
              <w:rPr>
                <w:sz w:val="24"/>
                <w:szCs w:val="24"/>
              </w:rPr>
            </w:pPr>
            <w:r>
              <w:rPr>
                <w:sz w:val="24"/>
                <w:szCs w:val="24"/>
              </w:rPr>
              <w:t xml:space="preserve">2025 год </w:t>
            </w:r>
            <w:r w:rsidR="005616C7">
              <w:rPr>
                <w:sz w:val="24"/>
                <w:szCs w:val="24"/>
              </w:rPr>
              <w:t>–</w:t>
            </w:r>
            <w:r>
              <w:rPr>
                <w:sz w:val="24"/>
                <w:szCs w:val="24"/>
              </w:rPr>
              <w:t xml:space="preserve"> </w:t>
            </w:r>
            <w:r w:rsidR="005616C7">
              <w:rPr>
                <w:sz w:val="24"/>
                <w:szCs w:val="24"/>
              </w:rPr>
              <w:t>5 221 536,64 рублей</w:t>
            </w:r>
          </w:p>
        </w:tc>
      </w:tr>
      <w:tr w:rsidR="00913E36" w14:paraId="3405C967" w14:textId="77777777">
        <w:tc>
          <w:tcPr>
            <w:tcW w:w="4928" w:type="dxa"/>
            <w:vAlign w:val="center"/>
          </w:tcPr>
          <w:p w14:paraId="173CFD94" w14:textId="65FE919D" w:rsidR="00913E36" w:rsidRPr="005616C7" w:rsidRDefault="00825827">
            <w:pPr>
              <w:widowControl w:val="0"/>
              <w:rPr>
                <w:sz w:val="24"/>
                <w:szCs w:val="24"/>
                <w:lang w:eastAsia="en-US"/>
              </w:rPr>
            </w:pPr>
            <w:r w:rsidRPr="005616C7">
              <w:rPr>
                <w:sz w:val="24"/>
                <w:szCs w:val="24"/>
                <w:lang w:eastAsia="en-US"/>
              </w:rPr>
              <w:lastRenderedPageBreak/>
              <w:t xml:space="preserve">Ожидаемые </w:t>
            </w:r>
            <w:r w:rsidR="005616C7" w:rsidRPr="005616C7">
              <w:rPr>
                <w:sz w:val="24"/>
                <w:szCs w:val="24"/>
                <w:lang w:eastAsia="en-US"/>
              </w:rPr>
              <w:t>конечные результаты</w:t>
            </w:r>
            <w:r w:rsidRPr="005616C7">
              <w:rPr>
                <w:sz w:val="24"/>
                <w:szCs w:val="24"/>
                <w:lang w:eastAsia="en-US"/>
              </w:rPr>
              <w:t xml:space="preserve"> реализации муниципальной программы</w:t>
            </w:r>
          </w:p>
        </w:tc>
        <w:tc>
          <w:tcPr>
            <w:tcW w:w="4540" w:type="dxa"/>
            <w:vAlign w:val="center"/>
          </w:tcPr>
          <w:p w14:paraId="19D8E66B" w14:textId="77777777" w:rsidR="00913E36" w:rsidRDefault="00825827">
            <w:pPr>
              <w:widowControl w:val="0"/>
              <w:contextualSpacing/>
              <w:rPr>
                <w:color w:val="000000"/>
                <w:lang w:eastAsia="ru-RU"/>
              </w:rPr>
            </w:pPr>
            <w:r>
              <w:rPr>
                <w:color w:val="000000"/>
                <w:spacing w:val="5"/>
                <w:sz w:val="24"/>
                <w:szCs w:val="24"/>
                <w:lang w:eastAsia="ru-RU"/>
              </w:rPr>
              <w:t>1. Сохранение культурных традиций населения, возрождение традиций народной культуры;</w:t>
            </w:r>
          </w:p>
          <w:p w14:paraId="310C4D92" w14:textId="77777777" w:rsidR="00913E36" w:rsidRDefault="00825827">
            <w:pPr>
              <w:widowControl w:val="0"/>
              <w:contextualSpacing/>
              <w:rPr>
                <w:color w:val="000000"/>
                <w:lang w:eastAsia="ru-RU"/>
              </w:rPr>
            </w:pPr>
            <w:r>
              <w:rPr>
                <w:color w:val="000000"/>
                <w:spacing w:val="5"/>
                <w:sz w:val="24"/>
                <w:szCs w:val="24"/>
                <w:lang w:eastAsia="ru-RU"/>
              </w:rPr>
              <w:t>2. Активизация населения в участии в культурной жизни города и развитие творческих способностей;</w:t>
            </w:r>
          </w:p>
          <w:p w14:paraId="4008A471" w14:textId="77777777" w:rsidR="00913E36" w:rsidRDefault="00825827">
            <w:pPr>
              <w:widowControl w:val="0"/>
              <w:contextualSpacing/>
              <w:rPr>
                <w:color w:val="000000"/>
                <w:lang w:eastAsia="ru-RU"/>
              </w:rPr>
            </w:pPr>
            <w:r>
              <w:rPr>
                <w:color w:val="000000"/>
                <w:spacing w:val="5"/>
                <w:sz w:val="24"/>
                <w:szCs w:val="24"/>
                <w:lang w:eastAsia="ru-RU"/>
              </w:rPr>
              <w:t>3. Вовлечение большего числа населения Слюдянского городского поселения к занятиям физической культурой и спортом</w:t>
            </w:r>
            <w:r>
              <w:rPr>
                <w:color w:val="000000"/>
                <w:spacing w:val="-4"/>
                <w:sz w:val="24"/>
                <w:szCs w:val="24"/>
                <w:lang w:eastAsia="ru-RU"/>
              </w:rPr>
              <w:t>;</w:t>
            </w:r>
          </w:p>
          <w:p w14:paraId="26996B0E" w14:textId="77777777" w:rsidR="00913E36" w:rsidRDefault="00825827">
            <w:pPr>
              <w:widowControl w:val="0"/>
              <w:contextualSpacing/>
              <w:rPr>
                <w:color w:val="000000"/>
                <w:lang w:eastAsia="ru-RU"/>
              </w:rPr>
            </w:pPr>
            <w:r>
              <w:rPr>
                <w:color w:val="000000"/>
                <w:spacing w:val="5"/>
                <w:sz w:val="24"/>
                <w:szCs w:val="24"/>
                <w:lang w:eastAsia="ru-RU"/>
              </w:rPr>
              <w:t>4. Оздоровление населения, организация отдыха;</w:t>
            </w:r>
          </w:p>
          <w:p w14:paraId="66ACB00E" w14:textId="77777777" w:rsidR="00913E36" w:rsidRDefault="00825827">
            <w:pPr>
              <w:widowControl w:val="0"/>
              <w:contextualSpacing/>
              <w:rPr>
                <w:color w:val="000000"/>
                <w:lang w:eastAsia="ru-RU"/>
              </w:rPr>
            </w:pPr>
            <w:r>
              <w:rPr>
                <w:color w:val="000000"/>
                <w:spacing w:val="5"/>
                <w:sz w:val="24"/>
                <w:szCs w:val="24"/>
                <w:lang w:eastAsia="ru-RU"/>
              </w:rPr>
              <w:t>5. Профилактика правонарушений, преступности и наркомании среди детей и подростков, молодежи через организацию досуга, средства физической культуры и спорта</w:t>
            </w:r>
            <w:r>
              <w:rPr>
                <w:color w:val="000000"/>
                <w:spacing w:val="-4"/>
                <w:sz w:val="24"/>
                <w:szCs w:val="24"/>
                <w:lang w:eastAsia="ru-RU"/>
              </w:rPr>
              <w:t>;</w:t>
            </w:r>
          </w:p>
          <w:p w14:paraId="09EAFD3A" w14:textId="77777777" w:rsidR="00913E36" w:rsidRDefault="00825827">
            <w:pPr>
              <w:widowControl w:val="0"/>
              <w:contextualSpacing/>
              <w:rPr>
                <w:color w:val="000000"/>
                <w:lang w:eastAsia="ru-RU"/>
              </w:rPr>
            </w:pPr>
            <w:r>
              <w:rPr>
                <w:color w:val="000000"/>
                <w:spacing w:val="5"/>
                <w:sz w:val="24"/>
                <w:szCs w:val="24"/>
                <w:lang w:eastAsia="ru-RU"/>
              </w:rPr>
              <w:t>6. Создание условий для достижения высоких результатов в спорте;</w:t>
            </w:r>
          </w:p>
          <w:p w14:paraId="17016261" w14:textId="77777777" w:rsidR="00913E36" w:rsidRDefault="00825827">
            <w:pPr>
              <w:widowControl w:val="0"/>
              <w:contextualSpacing/>
              <w:rPr>
                <w:color w:val="000000"/>
                <w:lang w:eastAsia="ru-RU"/>
              </w:rPr>
            </w:pPr>
            <w:r>
              <w:rPr>
                <w:color w:val="000000"/>
                <w:spacing w:val="5"/>
                <w:sz w:val="24"/>
                <w:szCs w:val="24"/>
                <w:lang w:eastAsia="ru-RU"/>
              </w:rPr>
              <w:t>7. Увеличение количества команд и участников в соревнованиях, проводимых на территории Слюдянского городского поселения;</w:t>
            </w:r>
          </w:p>
          <w:p w14:paraId="2B27E195" w14:textId="77777777" w:rsidR="00913E36" w:rsidRDefault="00825827">
            <w:pPr>
              <w:widowControl w:val="0"/>
              <w:contextualSpacing/>
              <w:rPr>
                <w:color w:val="000000"/>
                <w:lang w:eastAsia="ru-RU"/>
              </w:rPr>
            </w:pPr>
            <w:r>
              <w:rPr>
                <w:color w:val="000000"/>
                <w:spacing w:val="-4"/>
                <w:sz w:val="24"/>
                <w:szCs w:val="24"/>
                <w:lang w:eastAsia="ru-RU"/>
              </w:rPr>
              <w:t>8. У</w:t>
            </w:r>
            <w:r>
              <w:rPr>
                <w:color w:val="000000"/>
                <w:spacing w:val="5"/>
                <w:sz w:val="24"/>
                <w:szCs w:val="24"/>
                <w:lang w:eastAsia="ru-RU"/>
              </w:rPr>
              <w:t>лучшение качества проводимых мероприятий.</w:t>
            </w:r>
          </w:p>
        </w:tc>
      </w:tr>
    </w:tbl>
    <w:p w14:paraId="5D0C37B4" w14:textId="77777777" w:rsidR="00913E36" w:rsidRDefault="00913E36">
      <w:pPr>
        <w:ind w:firstLine="709"/>
        <w:jc w:val="both"/>
        <w:rPr>
          <w:sz w:val="28"/>
          <w:szCs w:val="28"/>
          <w:lang w:eastAsia="en-US"/>
        </w:rPr>
      </w:pPr>
    </w:p>
    <w:sectPr w:rsidR="00913E36" w:rsidSect="00093C47">
      <w:pgSz w:w="11906" w:h="16838"/>
      <w:pgMar w:top="1134" w:right="851" w:bottom="822"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01D785" w14:textId="77777777" w:rsidR="00D90B98" w:rsidRDefault="00D90B98">
      <w:r>
        <w:separator/>
      </w:r>
    </w:p>
  </w:endnote>
  <w:endnote w:type="continuationSeparator" w:id="0">
    <w:p w14:paraId="133B3361" w14:textId="77777777" w:rsidR="00D90B98" w:rsidRDefault="00D90B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2B0421" w14:textId="77777777" w:rsidR="00D90B98" w:rsidRDefault="00D90B98">
      <w:r>
        <w:separator/>
      </w:r>
    </w:p>
  </w:footnote>
  <w:footnote w:type="continuationSeparator" w:id="0">
    <w:p w14:paraId="2F34918B" w14:textId="77777777" w:rsidR="00D90B98" w:rsidRDefault="00D90B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55976"/>
    <w:multiLevelType w:val="hybridMultilevel"/>
    <w:tmpl w:val="BDDA0866"/>
    <w:lvl w:ilvl="0" w:tplc="87624E7C">
      <w:start w:val="1"/>
      <w:numFmt w:val="decimal"/>
      <w:lvlText w:val="%1."/>
      <w:lvlJc w:val="left"/>
      <w:pPr>
        <w:ind w:left="360" w:hanging="360"/>
      </w:pPr>
    </w:lvl>
    <w:lvl w:ilvl="1" w:tplc="493ACB2C">
      <w:start w:val="1"/>
      <w:numFmt w:val="lowerLetter"/>
      <w:lvlText w:val="%2."/>
      <w:lvlJc w:val="left"/>
      <w:pPr>
        <w:ind w:left="1080" w:hanging="360"/>
      </w:pPr>
    </w:lvl>
    <w:lvl w:ilvl="2" w:tplc="0958EB78">
      <w:start w:val="1"/>
      <w:numFmt w:val="lowerRoman"/>
      <w:lvlText w:val="%3."/>
      <w:lvlJc w:val="right"/>
      <w:pPr>
        <w:ind w:left="1800" w:hanging="180"/>
      </w:pPr>
    </w:lvl>
    <w:lvl w:ilvl="3" w:tplc="00982AAC">
      <w:start w:val="1"/>
      <w:numFmt w:val="decimal"/>
      <w:lvlText w:val="%4."/>
      <w:lvlJc w:val="left"/>
      <w:pPr>
        <w:ind w:left="2520" w:hanging="360"/>
      </w:pPr>
    </w:lvl>
    <w:lvl w:ilvl="4" w:tplc="97BA26BC">
      <w:start w:val="1"/>
      <w:numFmt w:val="lowerLetter"/>
      <w:lvlText w:val="%5."/>
      <w:lvlJc w:val="left"/>
      <w:pPr>
        <w:ind w:left="3240" w:hanging="360"/>
      </w:pPr>
    </w:lvl>
    <w:lvl w:ilvl="5" w:tplc="7AE878EA">
      <w:start w:val="1"/>
      <w:numFmt w:val="lowerRoman"/>
      <w:lvlText w:val="%6."/>
      <w:lvlJc w:val="right"/>
      <w:pPr>
        <w:ind w:left="3960" w:hanging="180"/>
      </w:pPr>
    </w:lvl>
    <w:lvl w:ilvl="6" w:tplc="08D2D99A">
      <w:start w:val="1"/>
      <w:numFmt w:val="decimal"/>
      <w:lvlText w:val="%7."/>
      <w:lvlJc w:val="left"/>
      <w:pPr>
        <w:ind w:left="4680" w:hanging="360"/>
      </w:pPr>
    </w:lvl>
    <w:lvl w:ilvl="7" w:tplc="9306EE00">
      <w:start w:val="1"/>
      <w:numFmt w:val="lowerLetter"/>
      <w:lvlText w:val="%8."/>
      <w:lvlJc w:val="left"/>
      <w:pPr>
        <w:ind w:left="5400" w:hanging="360"/>
      </w:pPr>
    </w:lvl>
    <w:lvl w:ilvl="8" w:tplc="FD902172">
      <w:start w:val="1"/>
      <w:numFmt w:val="lowerRoman"/>
      <w:lvlText w:val="%9."/>
      <w:lvlJc w:val="right"/>
      <w:pPr>
        <w:ind w:left="6120" w:hanging="180"/>
      </w:pPr>
    </w:lvl>
  </w:abstractNum>
  <w:abstractNum w:abstractNumId="1" w15:restartNumberingAfterBreak="0">
    <w:nsid w:val="0AC2690E"/>
    <w:multiLevelType w:val="hybridMultilevel"/>
    <w:tmpl w:val="3260D45E"/>
    <w:lvl w:ilvl="0" w:tplc="A2D2ED40">
      <w:start w:val="1"/>
      <w:numFmt w:val="decimal"/>
      <w:lvlText w:val="%1."/>
      <w:lvlJc w:val="left"/>
      <w:pPr>
        <w:ind w:left="1069" w:hanging="360"/>
      </w:pPr>
      <w:rPr>
        <w:rFonts w:eastAsia="Times New Roman" w:hint="default"/>
        <w:color w:val="000000"/>
      </w:rPr>
    </w:lvl>
    <w:lvl w:ilvl="1" w:tplc="36DCF84C">
      <w:start w:val="1"/>
      <w:numFmt w:val="lowerLetter"/>
      <w:lvlText w:val="%2."/>
      <w:lvlJc w:val="left"/>
      <w:pPr>
        <w:ind w:left="1789" w:hanging="360"/>
      </w:pPr>
    </w:lvl>
    <w:lvl w:ilvl="2" w:tplc="36D85172">
      <w:start w:val="1"/>
      <w:numFmt w:val="lowerRoman"/>
      <w:lvlText w:val="%3."/>
      <w:lvlJc w:val="right"/>
      <w:pPr>
        <w:ind w:left="2509" w:hanging="180"/>
      </w:pPr>
    </w:lvl>
    <w:lvl w:ilvl="3" w:tplc="FA4E2B76">
      <w:start w:val="1"/>
      <w:numFmt w:val="decimal"/>
      <w:lvlText w:val="%4."/>
      <w:lvlJc w:val="left"/>
      <w:pPr>
        <w:ind w:left="3229" w:hanging="360"/>
      </w:pPr>
    </w:lvl>
    <w:lvl w:ilvl="4" w:tplc="ADAE765E">
      <w:start w:val="1"/>
      <w:numFmt w:val="lowerLetter"/>
      <w:lvlText w:val="%5."/>
      <w:lvlJc w:val="left"/>
      <w:pPr>
        <w:ind w:left="3949" w:hanging="360"/>
      </w:pPr>
    </w:lvl>
    <w:lvl w:ilvl="5" w:tplc="94585972">
      <w:start w:val="1"/>
      <w:numFmt w:val="lowerRoman"/>
      <w:lvlText w:val="%6."/>
      <w:lvlJc w:val="right"/>
      <w:pPr>
        <w:ind w:left="4669" w:hanging="180"/>
      </w:pPr>
    </w:lvl>
    <w:lvl w:ilvl="6" w:tplc="EF94ABC0">
      <w:start w:val="1"/>
      <w:numFmt w:val="decimal"/>
      <w:lvlText w:val="%7."/>
      <w:lvlJc w:val="left"/>
      <w:pPr>
        <w:ind w:left="5389" w:hanging="360"/>
      </w:pPr>
    </w:lvl>
    <w:lvl w:ilvl="7" w:tplc="73E80404">
      <w:start w:val="1"/>
      <w:numFmt w:val="lowerLetter"/>
      <w:lvlText w:val="%8."/>
      <w:lvlJc w:val="left"/>
      <w:pPr>
        <w:ind w:left="6109" w:hanging="360"/>
      </w:pPr>
    </w:lvl>
    <w:lvl w:ilvl="8" w:tplc="6964C0BA">
      <w:start w:val="1"/>
      <w:numFmt w:val="lowerRoman"/>
      <w:lvlText w:val="%9."/>
      <w:lvlJc w:val="right"/>
      <w:pPr>
        <w:ind w:left="6829" w:hanging="180"/>
      </w:pPr>
    </w:lvl>
  </w:abstractNum>
  <w:abstractNum w:abstractNumId="2" w15:restartNumberingAfterBreak="0">
    <w:nsid w:val="0C6E0EC1"/>
    <w:multiLevelType w:val="hybridMultilevel"/>
    <w:tmpl w:val="51A8FBCC"/>
    <w:lvl w:ilvl="0" w:tplc="8B8AAB36">
      <w:start w:val="3"/>
      <w:numFmt w:val="decimal"/>
      <w:lvlText w:val="%1."/>
      <w:lvlJc w:val="left"/>
      <w:pPr>
        <w:ind w:left="780" w:hanging="360"/>
      </w:pPr>
    </w:lvl>
    <w:lvl w:ilvl="1" w:tplc="C2C2159E">
      <w:start w:val="1"/>
      <w:numFmt w:val="lowerLetter"/>
      <w:lvlText w:val="%2."/>
      <w:lvlJc w:val="left"/>
      <w:pPr>
        <w:ind w:left="1500" w:hanging="360"/>
      </w:pPr>
    </w:lvl>
    <w:lvl w:ilvl="2" w:tplc="CFF0B1BA">
      <w:start w:val="1"/>
      <w:numFmt w:val="lowerRoman"/>
      <w:lvlText w:val="%3."/>
      <w:lvlJc w:val="right"/>
      <w:pPr>
        <w:ind w:left="2220" w:hanging="180"/>
      </w:pPr>
    </w:lvl>
    <w:lvl w:ilvl="3" w:tplc="AB2C234E">
      <w:start w:val="1"/>
      <w:numFmt w:val="decimal"/>
      <w:lvlText w:val="%4."/>
      <w:lvlJc w:val="left"/>
      <w:pPr>
        <w:ind w:left="2940" w:hanging="360"/>
      </w:pPr>
    </w:lvl>
    <w:lvl w:ilvl="4" w:tplc="B30A071A">
      <w:start w:val="1"/>
      <w:numFmt w:val="lowerLetter"/>
      <w:lvlText w:val="%5."/>
      <w:lvlJc w:val="left"/>
      <w:pPr>
        <w:ind w:left="3660" w:hanging="360"/>
      </w:pPr>
    </w:lvl>
    <w:lvl w:ilvl="5" w:tplc="C8224B70">
      <w:start w:val="1"/>
      <w:numFmt w:val="lowerRoman"/>
      <w:lvlText w:val="%6."/>
      <w:lvlJc w:val="right"/>
      <w:pPr>
        <w:ind w:left="4380" w:hanging="180"/>
      </w:pPr>
    </w:lvl>
    <w:lvl w:ilvl="6" w:tplc="9F62E554">
      <w:start w:val="1"/>
      <w:numFmt w:val="decimal"/>
      <w:lvlText w:val="%7."/>
      <w:lvlJc w:val="left"/>
      <w:pPr>
        <w:ind w:left="5100" w:hanging="360"/>
      </w:pPr>
    </w:lvl>
    <w:lvl w:ilvl="7" w:tplc="6FF6A524">
      <w:start w:val="1"/>
      <w:numFmt w:val="lowerLetter"/>
      <w:lvlText w:val="%8."/>
      <w:lvlJc w:val="left"/>
      <w:pPr>
        <w:ind w:left="5820" w:hanging="360"/>
      </w:pPr>
    </w:lvl>
    <w:lvl w:ilvl="8" w:tplc="BEE4DCE2">
      <w:start w:val="1"/>
      <w:numFmt w:val="lowerRoman"/>
      <w:lvlText w:val="%9."/>
      <w:lvlJc w:val="right"/>
      <w:pPr>
        <w:ind w:left="6540" w:hanging="180"/>
      </w:pPr>
    </w:lvl>
  </w:abstractNum>
  <w:abstractNum w:abstractNumId="3" w15:restartNumberingAfterBreak="0">
    <w:nsid w:val="2C2A144B"/>
    <w:multiLevelType w:val="hybridMultilevel"/>
    <w:tmpl w:val="5FDCCF34"/>
    <w:lvl w:ilvl="0" w:tplc="908A94F8">
      <w:start w:val="3"/>
      <w:numFmt w:val="decimal"/>
      <w:lvlText w:val="%1."/>
      <w:lvlJc w:val="left"/>
      <w:pPr>
        <w:ind w:left="360" w:hanging="360"/>
      </w:pPr>
    </w:lvl>
    <w:lvl w:ilvl="1" w:tplc="7E0AE0D2">
      <w:start w:val="1"/>
      <w:numFmt w:val="lowerLetter"/>
      <w:lvlText w:val="%2."/>
      <w:lvlJc w:val="left"/>
      <w:pPr>
        <w:ind w:left="354" w:hanging="360"/>
      </w:pPr>
    </w:lvl>
    <w:lvl w:ilvl="2" w:tplc="5C769A16">
      <w:start w:val="1"/>
      <w:numFmt w:val="lowerRoman"/>
      <w:lvlText w:val="%3."/>
      <w:lvlJc w:val="right"/>
      <w:pPr>
        <w:ind w:left="1074" w:hanging="180"/>
      </w:pPr>
    </w:lvl>
    <w:lvl w:ilvl="3" w:tplc="E500B27E">
      <w:start w:val="1"/>
      <w:numFmt w:val="decimal"/>
      <w:lvlText w:val="%4."/>
      <w:lvlJc w:val="left"/>
      <w:pPr>
        <w:ind w:left="1794" w:hanging="360"/>
      </w:pPr>
    </w:lvl>
    <w:lvl w:ilvl="4" w:tplc="0B5633A4">
      <w:start w:val="1"/>
      <w:numFmt w:val="lowerLetter"/>
      <w:lvlText w:val="%5."/>
      <w:lvlJc w:val="left"/>
      <w:pPr>
        <w:ind w:left="2514" w:hanging="360"/>
      </w:pPr>
    </w:lvl>
    <w:lvl w:ilvl="5" w:tplc="6128BD8A">
      <w:start w:val="1"/>
      <w:numFmt w:val="lowerRoman"/>
      <w:lvlText w:val="%6."/>
      <w:lvlJc w:val="right"/>
      <w:pPr>
        <w:ind w:left="3234" w:hanging="180"/>
      </w:pPr>
    </w:lvl>
    <w:lvl w:ilvl="6" w:tplc="EF820B16">
      <w:start w:val="1"/>
      <w:numFmt w:val="decimal"/>
      <w:lvlText w:val="%7."/>
      <w:lvlJc w:val="left"/>
      <w:pPr>
        <w:ind w:left="3954" w:hanging="360"/>
      </w:pPr>
    </w:lvl>
    <w:lvl w:ilvl="7" w:tplc="AA3C3892">
      <w:start w:val="1"/>
      <w:numFmt w:val="lowerLetter"/>
      <w:lvlText w:val="%8."/>
      <w:lvlJc w:val="left"/>
      <w:pPr>
        <w:ind w:left="4674" w:hanging="360"/>
      </w:pPr>
    </w:lvl>
    <w:lvl w:ilvl="8" w:tplc="BD84E6C6">
      <w:start w:val="1"/>
      <w:numFmt w:val="lowerRoman"/>
      <w:lvlText w:val="%9."/>
      <w:lvlJc w:val="right"/>
      <w:pPr>
        <w:ind w:left="5394" w:hanging="180"/>
      </w:pPr>
    </w:lvl>
  </w:abstractNum>
  <w:abstractNum w:abstractNumId="4" w15:restartNumberingAfterBreak="0">
    <w:nsid w:val="2D5676B7"/>
    <w:multiLevelType w:val="hybridMultilevel"/>
    <w:tmpl w:val="57C81006"/>
    <w:lvl w:ilvl="0" w:tplc="31B2D23E">
      <w:start w:val="1"/>
      <w:numFmt w:val="decimal"/>
      <w:lvlText w:val="%1."/>
      <w:lvlJc w:val="left"/>
      <w:pPr>
        <w:ind w:left="360" w:hanging="360"/>
      </w:pPr>
    </w:lvl>
    <w:lvl w:ilvl="1" w:tplc="16DEB872">
      <w:start w:val="1"/>
      <w:numFmt w:val="lowerLetter"/>
      <w:lvlText w:val="%2."/>
      <w:lvlJc w:val="left"/>
      <w:pPr>
        <w:ind w:left="1080" w:hanging="360"/>
      </w:pPr>
    </w:lvl>
    <w:lvl w:ilvl="2" w:tplc="9BB29AD2">
      <w:start w:val="1"/>
      <w:numFmt w:val="lowerRoman"/>
      <w:lvlText w:val="%3."/>
      <w:lvlJc w:val="right"/>
      <w:pPr>
        <w:ind w:left="1800" w:hanging="180"/>
      </w:pPr>
    </w:lvl>
    <w:lvl w:ilvl="3" w:tplc="0AEA3666">
      <w:start w:val="1"/>
      <w:numFmt w:val="decimal"/>
      <w:lvlText w:val="%4."/>
      <w:lvlJc w:val="left"/>
      <w:pPr>
        <w:ind w:left="2520" w:hanging="360"/>
      </w:pPr>
    </w:lvl>
    <w:lvl w:ilvl="4" w:tplc="5AC243DE">
      <w:start w:val="1"/>
      <w:numFmt w:val="lowerLetter"/>
      <w:lvlText w:val="%5."/>
      <w:lvlJc w:val="left"/>
      <w:pPr>
        <w:ind w:left="3240" w:hanging="360"/>
      </w:pPr>
    </w:lvl>
    <w:lvl w:ilvl="5" w:tplc="275EBA5A">
      <w:start w:val="1"/>
      <w:numFmt w:val="lowerRoman"/>
      <w:lvlText w:val="%6."/>
      <w:lvlJc w:val="right"/>
      <w:pPr>
        <w:ind w:left="3960" w:hanging="180"/>
      </w:pPr>
    </w:lvl>
    <w:lvl w:ilvl="6" w:tplc="A830D382">
      <w:start w:val="1"/>
      <w:numFmt w:val="decimal"/>
      <w:lvlText w:val="%7."/>
      <w:lvlJc w:val="left"/>
      <w:pPr>
        <w:ind w:left="4680" w:hanging="360"/>
      </w:pPr>
    </w:lvl>
    <w:lvl w:ilvl="7" w:tplc="C1EC2F84">
      <w:start w:val="1"/>
      <w:numFmt w:val="lowerLetter"/>
      <w:lvlText w:val="%8."/>
      <w:lvlJc w:val="left"/>
      <w:pPr>
        <w:ind w:left="5400" w:hanging="360"/>
      </w:pPr>
    </w:lvl>
    <w:lvl w:ilvl="8" w:tplc="64520B90">
      <w:start w:val="1"/>
      <w:numFmt w:val="lowerRoman"/>
      <w:lvlText w:val="%9."/>
      <w:lvlJc w:val="right"/>
      <w:pPr>
        <w:ind w:left="6120" w:hanging="180"/>
      </w:pPr>
    </w:lvl>
  </w:abstractNum>
  <w:abstractNum w:abstractNumId="5" w15:restartNumberingAfterBreak="0">
    <w:nsid w:val="2E17687A"/>
    <w:multiLevelType w:val="hybridMultilevel"/>
    <w:tmpl w:val="95A45DEE"/>
    <w:lvl w:ilvl="0" w:tplc="DBF4BD06">
      <w:start w:val="1"/>
      <w:numFmt w:val="decimal"/>
      <w:lvlText w:val="%1."/>
      <w:lvlJc w:val="left"/>
    </w:lvl>
    <w:lvl w:ilvl="1" w:tplc="11961640">
      <w:start w:val="1"/>
      <w:numFmt w:val="lowerLetter"/>
      <w:lvlText w:val="%2."/>
      <w:lvlJc w:val="left"/>
      <w:pPr>
        <w:ind w:left="1440" w:hanging="360"/>
      </w:pPr>
    </w:lvl>
    <w:lvl w:ilvl="2" w:tplc="F4EEEEC4">
      <w:start w:val="1"/>
      <w:numFmt w:val="lowerRoman"/>
      <w:lvlText w:val="%3."/>
      <w:lvlJc w:val="right"/>
      <w:pPr>
        <w:ind w:left="2160" w:hanging="180"/>
      </w:pPr>
    </w:lvl>
    <w:lvl w:ilvl="3" w:tplc="696825DE">
      <w:start w:val="1"/>
      <w:numFmt w:val="decimal"/>
      <w:lvlText w:val="%4."/>
      <w:lvlJc w:val="left"/>
      <w:pPr>
        <w:ind w:left="2880" w:hanging="360"/>
      </w:pPr>
    </w:lvl>
    <w:lvl w:ilvl="4" w:tplc="035AE712">
      <w:start w:val="1"/>
      <w:numFmt w:val="lowerLetter"/>
      <w:lvlText w:val="%5."/>
      <w:lvlJc w:val="left"/>
      <w:pPr>
        <w:ind w:left="3600" w:hanging="360"/>
      </w:pPr>
    </w:lvl>
    <w:lvl w:ilvl="5" w:tplc="3B022A12">
      <w:start w:val="1"/>
      <w:numFmt w:val="lowerRoman"/>
      <w:lvlText w:val="%6."/>
      <w:lvlJc w:val="right"/>
      <w:pPr>
        <w:ind w:left="4320" w:hanging="180"/>
      </w:pPr>
    </w:lvl>
    <w:lvl w:ilvl="6" w:tplc="3796EF32">
      <w:start w:val="1"/>
      <w:numFmt w:val="decimal"/>
      <w:lvlText w:val="%7."/>
      <w:lvlJc w:val="left"/>
      <w:pPr>
        <w:ind w:left="5040" w:hanging="360"/>
      </w:pPr>
    </w:lvl>
    <w:lvl w:ilvl="7" w:tplc="0CF8D48E">
      <w:start w:val="1"/>
      <w:numFmt w:val="lowerLetter"/>
      <w:lvlText w:val="%8."/>
      <w:lvlJc w:val="left"/>
      <w:pPr>
        <w:ind w:left="5760" w:hanging="360"/>
      </w:pPr>
    </w:lvl>
    <w:lvl w:ilvl="8" w:tplc="08668812">
      <w:start w:val="1"/>
      <w:numFmt w:val="lowerRoman"/>
      <w:lvlText w:val="%9."/>
      <w:lvlJc w:val="right"/>
      <w:pPr>
        <w:ind w:left="6480" w:hanging="180"/>
      </w:pPr>
    </w:lvl>
  </w:abstractNum>
  <w:abstractNum w:abstractNumId="6" w15:restartNumberingAfterBreak="0">
    <w:nsid w:val="39B76BB2"/>
    <w:multiLevelType w:val="hybridMultilevel"/>
    <w:tmpl w:val="C810822E"/>
    <w:lvl w:ilvl="0" w:tplc="A2981EB2">
      <w:start w:val="1"/>
      <w:numFmt w:val="decimal"/>
      <w:lvlText w:val="5.%1."/>
      <w:lvlJc w:val="left"/>
      <w:rPr>
        <w:rFonts w:ascii="Times New Roman" w:eastAsia="Times New Roman" w:hAnsi="Times New Roman"/>
        <w:b w:val="0"/>
        <w:bCs w:val="0"/>
        <w:i w:val="0"/>
        <w:iCs w:val="0"/>
        <w:smallCaps w:val="0"/>
        <w:strike w:val="0"/>
        <w:color w:val="000000"/>
        <w:spacing w:val="10"/>
        <w:position w:val="0"/>
        <w:sz w:val="23"/>
        <w:szCs w:val="23"/>
        <w:u w:val="none"/>
        <w:lang w:val="en-US"/>
      </w:rPr>
    </w:lvl>
    <w:lvl w:ilvl="1" w:tplc="0BBA3460">
      <w:start w:val="1"/>
      <w:numFmt w:val="decimal"/>
      <w:lvlText w:val="%2)"/>
      <w:lvlJc w:val="left"/>
      <w:rPr>
        <w:rFonts w:ascii="Times New Roman" w:eastAsia="Times New Roman" w:hAnsi="Times New Roman"/>
        <w:b w:val="0"/>
        <w:bCs w:val="0"/>
        <w:i w:val="0"/>
        <w:iCs w:val="0"/>
        <w:smallCaps w:val="0"/>
        <w:strike w:val="0"/>
        <w:color w:val="000000"/>
        <w:spacing w:val="10"/>
        <w:position w:val="0"/>
        <w:sz w:val="23"/>
        <w:szCs w:val="23"/>
        <w:u w:val="none"/>
        <w:lang w:val="ru-RU"/>
      </w:rPr>
    </w:lvl>
    <w:lvl w:ilvl="2" w:tplc="CB203504">
      <w:numFmt w:val="decimal"/>
      <w:lvlText w:val=""/>
      <w:lvlJc w:val="left"/>
    </w:lvl>
    <w:lvl w:ilvl="3" w:tplc="2306E700">
      <w:numFmt w:val="decimal"/>
      <w:lvlText w:val=""/>
      <w:lvlJc w:val="left"/>
    </w:lvl>
    <w:lvl w:ilvl="4" w:tplc="70FCDBCA">
      <w:numFmt w:val="decimal"/>
      <w:lvlText w:val=""/>
      <w:lvlJc w:val="left"/>
    </w:lvl>
    <w:lvl w:ilvl="5" w:tplc="5BA0A6C2">
      <w:numFmt w:val="decimal"/>
      <w:lvlText w:val=""/>
      <w:lvlJc w:val="left"/>
    </w:lvl>
    <w:lvl w:ilvl="6" w:tplc="CDF82422">
      <w:numFmt w:val="decimal"/>
      <w:lvlText w:val=""/>
      <w:lvlJc w:val="left"/>
    </w:lvl>
    <w:lvl w:ilvl="7" w:tplc="9BA0BEDE">
      <w:numFmt w:val="decimal"/>
      <w:lvlText w:val=""/>
      <w:lvlJc w:val="left"/>
    </w:lvl>
    <w:lvl w:ilvl="8" w:tplc="DE866758">
      <w:numFmt w:val="decimal"/>
      <w:lvlText w:val=""/>
      <w:lvlJc w:val="left"/>
    </w:lvl>
  </w:abstractNum>
  <w:abstractNum w:abstractNumId="7" w15:restartNumberingAfterBreak="0">
    <w:nsid w:val="47D27D7D"/>
    <w:multiLevelType w:val="hybridMultilevel"/>
    <w:tmpl w:val="ED649B4C"/>
    <w:lvl w:ilvl="0" w:tplc="2B4C7368">
      <w:start w:val="1"/>
      <w:numFmt w:val="bullet"/>
      <w:lvlText w:val="-"/>
      <w:lvlJc w:val="left"/>
      <w:rPr>
        <w:rFonts w:ascii="Times New Roman" w:eastAsia="Times New Roman" w:hAnsi="Times New Roman" w:cs="Times New Roman"/>
        <w:b w:val="0"/>
        <w:bCs w:val="0"/>
        <w:i w:val="0"/>
        <w:iCs w:val="0"/>
        <w:smallCaps w:val="0"/>
        <w:strike w:val="0"/>
        <w:color w:val="000000"/>
        <w:spacing w:val="5"/>
        <w:position w:val="0"/>
        <w:sz w:val="22"/>
        <w:szCs w:val="22"/>
        <w:u w:val="none"/>
        <w:lang w:val="ru-RU"/>
      </w:rPr>
    </w:lvl>
    <w:lvl w:ilvl="1" w:tplc="C38A40C0">
      <w:start w:val="1"/>
      <w:numFmt w:val="decimal"/>
      <w:lvlText w:val=""/>
      <w:lvlJc w:val="left"/>
    </w:lvl>
    <w:lvl w:ilvl="2" w:tplc="7DDCF660">
      <w:start w:val="1"/>
      <w:numFmt w:val="decimal"/>
      <w:lvlText w:val=""/>
      <w:lvlJc w:val="left"/>
    </w:lvl>
    <w:lvl w:ilvl="3" w:tplc="46409600">
      <w:start w:val="1"/>
      <w:numFmt w:val="decimal"/>
      <w:lvlText w:val=""/>
      <w:lvlJc w:val="left"/>
    </w:lvl>
    <w:lvl w:ilvl="4" w:tplc="0C488E8A">
      <w:start w:val="1"/>
      <w:numFmt w:val="decimal"/>
      <w:lvlText w:val=""/>
      <w:lvlJc w:val="left"/>
    </w:lvl>
    <w:lvl w:ilvl="5" w:tplc="F0F23E92">
      <w:start w:val="1"/>
      <w:numFmt w:val="decimal"/>
      <w:lvlText w:val=""/>
      <w:lvlJc w:val="left"/>
    </w:lvl>
    <w:lvl w:ilvl="6" w:tplc="E1F6449E">
      <w:start w:val="1"/>
      <w:numFmt w:val="decimal"/>
      <w:lvlText w:val=""/>
      <w:lvlJc w:val="left"/>
    </w:lvl>
    <w:lvl w:ilvl="7" w:tplc="BA943542">
      <w:start w:val="1"/>
      <w:numFmt w:val="decimal"/>
      <w:lvlText w:val=""/>
      <w:lvlJc w:val="left"/>
    </w:lvl>
    <w:lvl w:ilvl="8" w:tplc="A552D7D0">
      <w:start w:val="1"/>
      <w:numFmt w:val="decimal"/>
      <w:lvlText w:val=""/>
      <w:lvlJc w:val="left"/>
    </w:lvl>
  </w:abstractNum>
  <w:abstractNum w:abstractNumId="8" w15:restartNumberingAfterBreak="0">
    <w:nsid w:val="5716264E"/>
    <w:multiLevelType w:val="hybridMultilevel"/>
    <w:tmpl w:val="5C3CF764"/>
    <w:lvl w:ilvl="0" w:tplc="768E93CE">
      <w:start w:val="8"/>
      <w:numFmt w:val="decimal"/>
      <w:lvlText w:val="%1)"/>
      <w:lvlJc w:val="left"/>
      <w:pPr>
        <w:ind w:left="720" w:hanging="360"/>
      </w:pPr>
    </w:lvl>
    <w:lvl w:ilvl="1" w:tplc="E9B44CE0">
      <w:start w:val="1"/>
      <w:numFmt w:val="lowerLetter"/>
      <w:lvlText w:val="%2."/>
      <w:lvlJc w:val="left"/>
      <w:pPr>
        <w:ind w:left="1440" w:hanging="360"/>
      </w:pPr>
    </w:lvl>
    <w:lvl w:ilvl="2" w:tplc="8D5443BE">
      <w:start w:val="1"/>
      <w:numFmt w:val="lowerRoman"/>
      <w:lvlText w:val="%3."/>
      <w:lvlJc w:val="right"/>
      <w:pPr>
        <w:ind w:left="2160" w:hanging="180"/>
      </w:pPr>
    </w:lvl>
    <w:lvl w:ilvl="3" w:tplc="30F6B60E">
      <w:start w:val="1"/>
      <w:numFmt w:val="decimal"/>
      <w:lvlText w:val="%4."/>
      <w:lvlJc w:val="left"/>
      <w:pPr>
        <w:ind w:left="2880" w:hanging="360"/>
      </w:pPr>
    </w:lvl>
    <w:lvl w:ilvl="4" w:tplc="C1008F26">
      <w:start w:val="1"/>
      <w:numFmt w:val="lowerLetter"/>
      <w:lvlText w:val="%5."/>
      <w:lvlJc w:val="left"/>
      <w:pPr>
        <w:ind w:left="3600" w:hanging="360"/>
      </w:pPr>
    </w:lvl>
    <w:lvl w:ilvl="5" w:tplc="1712877C">
      <w:start w:val="1"/>
      <w:numFmt w:val="lowerRoman"/>
      <w:lvlText w:val="%6."/>
      <w:lvlJc w:val="right"/>
      <w:pPr>
        <w:ind w:left="4320" w:hanging="180"/>
      </w:pPr>
    </w:lvl>
    <w:lvl w:ilvl="6" w:tplc="1EC6063A">
      <w:start w:val="1"/>
      <w:numFmt w:val="decimal"/>
      <w:lvlText w:val="%7."/>
      <w:lvlJc w:val="left"/>
      <w:pPr>
        <w:ind w:left="5040" w:hanging="360"/>
      </w:pPr>
    </w:lvl>
    <w:lvl w:ilvl="7" w:tplc="573E49DE">
      <w:start w:val="1"/>
      <w:numFmt w:val="lowerLetter"/>
      <w:lvlText w:val="%8."/>
      <w:lvlJc w:val="left"/>
      <w:pPr>
        <w:ind w:left="5760" w:hanging="360"/>
      </w:pPr>
    </w:lvl>
    <w:lvl w:ilvl="8" w:tplc="529ED77A">
      <w:start w:val="1"/>
      <w:numFmt w:val="lowerRoman"/>
      <w:lvlText w:val="%9."/>
      <w:lvlJc w:val="right"/>
      <w:pPr>
        <w:ind w:left="6480" w:hanging="180"/>
      </w:pPr>
    </w:lvl>
  </w:abstractNum>
  <w:abstractNum w:abstractNumId="9" w15:restartNumberingAfterBreak="0">
    <w:nsid w:val="68BE0325"/>
    <w:multiLevelType w:val="hybridMultilevel"/>
    <w:tmpl w:val="5544A4E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0A54272"/>
    <w:multiLevelType w:val="hybridMultilevel"/>
    <w:tmpl w:val="131A4442"/>
    <w:lvl w:ilvl="0" w:tplc="138E954C">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71436660"/>
    <w:multiLevelType w:val="hybridMultilevel"/>
    <w:tmpl w:val="7B947870"/>
    <w:lvl w:ilvl="0" w:tplc="E35284E4">
      <w:start w:val="8"/>
      <w:numFmt w:val="decimal"/>
      <w:lvlText w:val="%1)"/>
      <w:lvlJc w:val="left"/>
      <w:pPr>
        <w:ind w:left="720" w:hanging="360"/>
      </w:pPr>
    </w:lvl>
    <w:lvl w:ilvl="1" w:tplc="BA107C4E">
      <w:start w:val="1"/>
      <w:numFmt w:val="lowerLetter"/>
      <w:lvlText w:val="%2."/>
      <w:lvlJc w:val="left"/>
      <w:pPr>
        <w:ind w:left="1440" w:hanging="360"/>
      </w:pPr>
    </w:lvl>
    <w:lvl w:ilvl="2" w:tplc="593CC560">
      <w:start w:val="1"/>
      <w:numFmt w:val="lowerRoman"/>
      <w:lvlText w:val="%3."/>
      <w:lvlJc w:val="right"/>
      <w:pPr>
        <w:ind w:left="2160" w:hanging="180"/>
      </w:pPr>
    </w:lvl>
    <w:lvl w:ilvl="3" w:tplc="6BA4FB98">
      <w:start w:val="1"/>
      <w:numFmt w:val="decimal"/>
      <w:lvlText w:val="%4."/>
      <w:lvlJc w:val="left"/>
      <w:pPr>
        <w:ind w:left="2880" w:hanging="360"/>
      </w:pPr>
    </w:lvl>
    <w:lvl w:ilvl="4" w:tplc="B31A7FF2">
      <w:start w:val="1"/>
      <w:numFmt w:val="lowerLetter"/>
      <w:lvlText w:val="%5."/>
      <w:lvlJc w:val="left"/>
      <w:pPr>
        <w:ind w:left="3600" w:hanging="360"/>
      </w:pPr>
    </w:lvl>
    <w:lvl w:ilvl="5" w:tplc="07B86268">
      <w:start w:val="1"/>
      <w:numFmt w:val="lowerRoman"/>
      <w:lvlText w:val="%6."/>
      <w:lvlJc w:val="right"/>
      <w:pPr>
        <w:ind w:left="4320" w:hanging="180"/>
      </w:pPr>
    </w:lvl>
    <w:lvl w:ilvl="6" w:tplc="8DA8E13A">
      <w:start w:val="1"/>
      <w:numFmt w:val="decimal"/>
      <w:lvlText w:val="%7."/>
      <w:lvlJc w:val="left"/>
      <w:pPr>
        <w:ind w:left="5040" w:hanging="360"/>
      </w:pPr>
    </w:lvl>
    <w:lvl w:ilvl="7" w:tplc="22161B98">
      <w:start w:val="1"/>
      <w:numFmt w:val="lowerLetter"/>
      <w:lvlText w:val="%8."/>
      <w:lvlJc w:val="left"/>
      <w:pPr>
        <w:ind w:left="5760" w:hanging="360"/>
      </w:pPr>
    </w:lvl>
    <w:lvl w:ilvl="8" w:tplc="017ADD80">
      <w:start w:val="1"/>
      <w:numFmt w:val="lowerRoman"/>
      <w:lvlText w:val="%9."/>
      <w:lvlJc w:val="right"/>
      <w:pPr>
        <w:ind w:left="6480" w:hanging="180"/>
      </w:pPr>
    </w:lvl>
  </w:abstractNum>
  <w:abstractNum w:abstractNumId="12" w15:restartNumberingAfterBreak="0">
    <w:nsid w:val="79905E25"/>
    <w:multiLevelType w:val="multilevel"/>
    <w:tmpl w:val="F0ACB9FA"/>
    <w:lvl w:ilvl="0">
      <w:start w:val="1"/>
      <w:numFmt w:val="decimal"/>
      <w:lvlText w:val="%1."/>
      <w:lvlJc w:val="left"/>
      <w:pPr>
        <w:ind w:left="1684" w:hanging="975"/>
      </w:pPr>
      <w:rPr>
        <w:rFonts w:eastAsia="Times New Roman"/>
        <w:color w:val="000000"/>
      </w:rPr>
    </w:lvl>
    <w:lvl w:ilvl="1">
      <w:start w:val="1"/>
      <w:numFmt w:val="decimal"/>
      <w:lvlText w:val="%2."/>
      <w:lvlJc w:val="left"/>
      <w:pPr>
        <w:ind w:left="1069" w:hanging="360"/>
      </w:pPr>
      <w:rPr>
        <w:rFonts w:ascii="Times New Roman" w:eastAsia="Times New Roman" w:hAnsi="Times New Roman"/>
      </w:rPr>
    </w:lvl>
    <w:lvl w:ilvl="2">
      <w:start w:val="1"/>
      <w:numFmt w:val="decimal"/>
      <w:lvlText w:val="%1.%2.%3."/>
      <w:lvlJc w:val="left"/>
      <w:pPr>
        <w:ind w:left="1429" w:hanging="720"/>
      </w:pPr>
    </w:lvl>
    <w:lvl w:ilvl="3">
      <w:start w:val="1"/>
      <w:numFmt w:val="decimal"/>
      <w:lvlText w:val="%1.%2.%3.%4."/>
      <w:lvlJc w:val="left"/>
      <w:pPr>
        <w:ind w:left="1429" w:hanging="720"/>
      </w:pPr>
    </w:lvl>
    <w:lvl w:ilvl="4">
      <w:start w:val="1"/>
      <w:numFmt w:val="decimal"/>
      <w:lvlText w:val="%1.%2.%3.%4.%5."/>
      <w:lvlJc w:val="left"/>
      <w:pPr>
        <w:ind w:left="1789" w:hanging="1080"/>
      </w:pPr>
    </w:lvl>
    <w:lvl w:ilvl="5">
      <w:start w:val="1"/>
      <w:numFmt w:val="decimal"/>
      <w:lvlText w:val="%1.%2.%3.%4.%5.%6."/>
      <w:lvlJc w:val="left"/>
      <w:pPr>
        <w:ind w:left="1789" w:hanging="1080"/>
      </w:pPr>
    </w:lvl>
    <w:lvl w:ilvl="6">
      <w:start w:val="1"/>
      <w:numFmt w:val="decimal"/>
      <w:lvlText w:val="%1.%2.%3.%4.%5.%6.%7."/>
      <w:lvlJc w:val="left"/>
      <w:pPr>
        <w:ind w:left="2149" w:hanging="1440"/>
      </w:pPr>
    </w:lvl>
    <w:lvl w:ilvl="7">
      <w:start w:val="1"/>
      <w:numFmt w:val="decimal"/>
      <w:lvlText w:val="%1.%2.%3.%4.%5.%6.%7.%8."/>
      <w:lvlJc w:val="left"/>
      <w:pPr>
        <w:ind w:left="2149" w:hanging="1440"/>
      </w:pPr>
    </w:lvl>
    <w:lvl w:ilvl="8">
      <w:start w:val="1"/>
      <w:numFmt w:val="decimal"/>
      <w:lvlText w:val="%1.%2.%3.%4.%5.%6.%7.%8.%9."/>
      <w:lvlJc w:val="left"/>
      <w:pPr>
        <w:ind w:left="2509" w:hanging="1800"/>
      </w:pPr>
    </w:lvl>
  </w:abstractNum>
  <w:abstractNum w:abstractNumId="13" w15:restartNumberingAfterBreak="0">
    <w:nsid w:val="79C01E0D"/>
    <w:multiLevelType w:val="hybridMultilevel"/>
    <w:tmpl w:val="3FD6509C"/>
    <w:lvl w:ilvl="0" w:tplc="09C06B0A">
      <w:start w:val="1"/>
      <w:numFmt w:val="decimal"/>
      <w:lvlText w:val="%1."/>
      <w:lvlJc w:val="left"/>
      <w:pPr>
        <w:ind w:left="1070" w:hanging="360"/>
      </w:pPr>
      <w:rPr>
        <w:rFonts w:eastAsia="Times New Roman" w:hint="default"/>
        <w:color w:val="000000"/>
      </w:rPr>
    </w:lvl>
    <w:lvl w:ilvl="1" w:tplc="D08055EC">
      <w:start w:val="1"/>
      <w:numFmt w:val="lowerLetter"/>
      <w:lvlText w:val="%2."/>
      <w:lvlJc w:val="left"/>
      <w:pPr>
        <w:ind w:left="1789" w:hanging="360"/>
      </w:pPr>
    </w:lvl>
    <w:lvl w:ilvl="2" w:tplc="C61A6488">
      <w:start w:val="1"/>
      <w:numFmt w:val="lowerRoman"/>
      <w:lvlText w:val="%3."/>
      <w:lvlJc w:val="right"/>
      <w:pPr>
        <w:ind w:left="2509" w:hanging="180"/>
      </w:pPr>
    </w:lvl>
    <w:lvl w:ilvl="3" w:tplc="3934F340">
      <w:start w:val="1"/>
      <w:numFmt w:val="decimal"/>
      <w:lvlText w:val="%4."/>
      <w:lvlJc w:val="left"/>
      <w:pPr>
        <w:ind w:left="3229" w:hanging="360"/>
      </w:pPr>
    </w:lvl>
    <w:lvl w:ilvl="4" w:tplc="71483CAC">
      <w:start w:val="1"/>
      <w:numFmt w:val="lowerLetter"/>
      <w:lvlText w:val="%5."/>
      <w:lvlJc w:val="left"/>
      <w:pPr>
        <w:ind w:left="3949" w:hanging="360"/>
      </w:pPr>
    </w:lvl>
    <w:lvl w:ilvl="5" w:tplc="F53E0B26">
      <w:start w:val="1"/>
      <w:numFmt w:val="lowerRoman"/>
      <w:lvlText w:val="%6."/>
      <w:lvlJc w:val="right"/>
      <w:pPr>
        <w:ind w:left="4669" w:hanging="180"/>
      </w:pPr>
    </w:lvl>
    <w:lvl w:ilvl="6" w:tplc="15501730">
      <w:start w:val="1"/>
      <w:numFmt w:val="decimal"/>
      <w:lvlText w:val="%7."/>
      <w:lvlJc w:val="left"/>
      <w:pPr>
        <w:ind w:left="5389" w:hanging="360"/>
      </w:pPr>
    </w:lvl>
    <w:lvl w:ilvl="7" w:tplc="D1565A0C">
      <w:start w:val="1"/>
      <w:numFmt w:val="lowerLetter"/>
      <w:lvlText w:val="%8."/>
      <w:lvlJc w:val="left"/>
      <w:pPr>
        <w:ind w:left="6109" w:hanging="360"/>
      </w:pPr>
    </w:lvl>
    <w:lvl w:ilvl="8" w:tplc="FCEEE2FC">
      <w:start w:val="1"/>
      <w:numFmt w:val="lowerRoman"/>
      <w:lvlText w:val="%9."/>
      <w:lvlJc w:val="right"/>
      <w:pPr>
        <w:ind w:left="6829" w:hanging="180"/>
      </w:pPr>
    </w:lvl>
  </w:abstractNum>
  <w:abstractNum w:abstractNumId="14" w15:restartNumberingAfterBreak="0">
    <w:nsid w:val="7AEC0E4A"/>
    <w:multiLevelType w:val="hybridMultilevel"/>
    <w:tmpl w:val="A1607942"/>
    <w:lvl w:ilvl="0" w:tplc="55F4036A">
      <w:start w:val="1"/>
      <w:numFmt w:val="decimal"/>
      <w:lvlText w:val="%1."/>
      <w:lvlJc w:val="left"/>
      <w:pPr>
        <w:ind w:left="360" w:hanging="360"/>
      </w:pPr>
    </w:lvl>
    <w:lvl w:ilvl="1" w:tplc="5B6CA7FA">
      <w:start w:val="1"/>
      <w:numFmt w:val="lowerLetter"/>
      <w:lvlText w:val="%2."/>
      <w:lvlJc w:val="left"/>
      <w:pPr>
        <w:ind w:left="1080" w:hanging="360"/>
      </w:pPr>
    </w:lvl>
    <w:lvl w:ilvl="2" w:tplc="A9F4AA92">
      <w:start w:val="1"/>
      <w:numFmt w:val="lowerRoman"/>
      <w:lvlText w:val="%3."/>
      <w:lvlJc w:val="right"/>
      <w:pPr>
        <w:ind w:left="1800" w:hanging="180"/>
      </w:pPr>
    </w:lvl>
    <w:lvl w:ilvl="3" w:tplc="33F8FB42">
      <w:start w:val="1"/>
      <w:numFmt w:val="decimal"/>
      <w:lvlText w:val="%4."/>
      <w:lvlJc w:val="left"/>
      <w:pPr>
        <w:ind w:left="2520" w:hanging="360"/>
      </w:pPr>
    </w:lvl>
    <w:lvl w:ilvl="4" w:tplc="D8247608">
      <w:start w:val="1"/>
      <w:numFmt w:val="lowerLetter"/>
      <w:lvlText w:val="%5."/>
      <w:lvlJc w:val="left"/>
      <w:pPr>
        <w:ind w:left="3240" w:hanging="360"/>
      </w:pPr>
    </w:lvl>
    <w:lvl w:ilvl="5" w:tplc="8748635C">
      <w:start w:val="1"/>
      <w:numFmt w:val="lowerRoman"/>
      <w:lvlText w:val="%6."/>
      <w:lvlJc w:val="right"/>
      <w:pPr>
        <w:ind w:left="3960" w:hanging="180"/>
      </w:pPr>
    </w:lvl>
    <w:lvl w:ilvl="6" w:tplc="5F6C4E48">
      <w:start w:val="1"/>
      <w:numFmt w:val="decimal"/>
      <w:lvlText w:val="%7."/>
      <w:lvlJc w:val="left"/>
      <w:pPr>
        <w:ind w:left="4680" w:hanging="360"/>
      </w:pPr>
    </w:lvl>
    <w:lvl w:ilvl="7" w:tplc="869ED58C">
      <w:start w:val="1"/>
      <w:numFmt w:val="lowerLetter"/>
      <w:lvlText w:val="%8."/>
      <w:lvlJc w:val="left"/>
      <w:pPr>
        <w:ind w:left="5400" w:hanging="360"/>
      </w:pPr>
    </w:lvl>
    <w:lvl w:ilvl="8" w:tplc="EBCA6468">
      <w:start w:val="1"/>
      <w:numFmt w:val="lowerRoman"/>
      <w:lvlText w:val="%9."/>
      <w:lvlJc w:val="right"/>
      <w:pPr>
        <w:ind w:left="6120" w:hanging="180"/>
      </w:pPr>
    </w:lvl>
  </w:abstractNum>
  <w:abstractNum w:abstractNumId="15" w15:restartNumberingAfterBreak="0">
    <w:nsid w:val="7DE2081E"/>
    <w:multiLevelType w:val="hybridMultilevel"/>
    <w:tmpl w:val="16704952"/>
    <w:lvl w:ilvl="0" w:tplc="2012D75E">
      <w:start w:val="1"/>
      <w:numFmt w:val="decimal"/>
      <w:lvlText w:val="%1."/>
      <w:lvlJc w:val="left"/>
      <w:pPr>
        <w:tabs>
          <w:tab w:val="num" w:pos="720"/>
        </w:tabs>
        <w:ind w:left="720" w:hanging="360"/>
      </w:pPr>
      <w:rPr>
        <w:b w:val="0"/>
      </w:rPr>
    </w:lvl>
    <w:lvl w:ilvl="1" w:tplc="BBF2DA60">
      <w:start w:val="1"/>
      <w:numFmt w:val="lowerLetter"/>
      <w:lvlText w:val="%2."/>
      <w:lvlJc w:val="left"/>
      <w:pPr>
        <w:tabs>
          <w:tab w:val="num" w:pos="1440"/>
        </w:tabs>
        <w:ind w:left="1440" w:hanging="360"/>
      </w:pPr>
    </w:lvl>
    <w:lvl w:ilvl="2" w:tplc="2E8ABB4C">
      <w:start w:val="1"/>
      <w:numFmt w:val="lowerRoman"/>
      <w:lvlText w:val="%3."/>
      <w:lvlJc w:val="right"/>
      <w:pPr>
        <w:tabs>
          <w:tab w:val="num" w:pos="2160"/>
        </w:tabs>
        <w:ind w:left="2160" w:hanging="180"/>
      </w:pPr>
    </w:lvl>
    <w:lvl w:ilvl="3" w:tplc="080AB788">
      <w:start w:val="1"/>
      <w:numFmt w:val="decimal"/>
      <w:lvlText w:val="%4."/>
      <w:lvlJc w:val="left"/>
      <w:pPr>
        <w:tabs>
          <w:tab w:val="num" w:pos="2880"/>
        </w:tabs>
        <w:ind w:left="2880" w:hanging="360"/>
      </w:pPr>
    </w:lvl>
    <w:lvl w:ilvl="4" w:tplc="7CD2F2C0">
      <w:start w:val="1"/>
      <w:numFmt w:val="lowerLetter"/>
      <w:lvlText w:val="%5."/>
      <w:lvlJc w:val="left"/>
      <w:pPr>
        <w:tabs>
          <w:tab w:val="num" w:pos="3600"/>
        </w:tabs>
        <w:ind w:left="3600" w:hanging="360"/>
      </w:pPr>
    </w:lvl>
    <w:lvl w:ilvl="5" w:tplc="4F6404C4">
      <w:start w:val="1"/>
      <w:numFmt w:val="lowerRoman"/>
      <w:lvlText w:val="%6."/>
      <w:lvlJc w:val="right"/>
      <w:pPr>
        <w:tabs>
          <w:tab w:val="num" w:pos="4320"/>
        </w:tabs>
        <w:ind w:left="4320" w:hanging="180"/>
      </w:pPr>
    </w:lvl>
    <w:lvl w:ilvl="6" w:tplc="347A9628">
      <w:start w:val="1"/>
      <w:numFmt w:val="decimal"/>
      <w:lvlText w:val="%7."/>
      <w:lvlJc w:val="left"/>
      <w:pPr>
        <w:tabs>
          <w:tab w:val="num" w:pos="5040"/>
        </w:tabs>
        <w:ind w:left="5040" w:hanging="360"/>
      </w:pPr>
    </w:lvl>
    <w:lvl w:ilvl="7" w:tplc="1086581E">
      <w:start w:val="1"/>
      <w:numFmt w:val="lowerLetter"/>
      <w:lvlText w:val="%8."/>
      <w:lvlJc w:val="left"/>
      <w:pPr>
        <w:tabs>
          <w:tab w:val="num" w:pos="5760"/>
        </w:tabs>
        <w:ind w:left="5760" w:hanging="360"/>
      </w:pPr>
    </w:lvl>
    <w:lvl w:ilvl="8" w:tplc="0AB29EEA">
      <w:start w:val="1"/>
      <w:numFmt w:val="lowerRoman"/>
      <w:lvlText w:val="%9."/>
      <w:lvlJc w:val="right"/>
      <w:pPr>
        <w:tabs>
          <w:tab w:val="num" w:pos="6480"/>
        </w:tabs>
        <w:ind w:left="6480" w:hanging="180"/>
      </w:pPr>
    </w:lvl>
  </w:abstractNum>
  <w:num w:numId="1">
    <w:abstractNumId w:val="15"/>
  </w:num>
  <w:num w:numId="2">
    <w:abstractNumId w:val="2"/>
  </w:num>
  <w:num w:numId="3">
    <w:abstractNumId w:val="6"/>
  </w:num>
  <w:num w:numId="4">
    <w:abstractNumId w:val="8"/>
  </w:num>
  <w:num w:numId="5">
    <w:abstractNumId w:val="11"/>
  </w:num>
  <w:num w:numId="6">
    <w:abstractNumId w:val="0"/>
  </w:num>
  <w:num w:numId="7">
    <w:abstractNumId w:val="14"/>
  </w:num>
  <w:num w:numId="8">
    <w:abstractNumId w:val="3"/>
  </w:num>
  <w:num w:numId="9">
    <w:abstractNumId w:val="4"/>
  </w:num>
  <w:num w:numId="10">
    <w:abstractNumId w:val="12"/>
  </w:num>
  <w:num w:numId="11">
    <w:abstractNumId w:val="13"/>
  </w:num>
  <w:num w:numId="12">
    <w:abstractNumId w:val="7"/>
  </w:num>
  <w:num w:numId="13">
    <w:abstractNumId w:val="9"/>
  </w:num>
  <w:num w:numId="14">
    <w:abstractNumId w:val="5"/>
  </w:num>
  <w:num w:numId="15">
    <w:abstractNumId w:val="10"/>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3E36"/>
    <w:rsid w:val="00093C47"/>
    <w:rsid w:val="000A7225"/>
    <w:rsid w:val="000E6565"/>
    <w:rsid w:val="0010791F"/>
    <w:rsid w:val="00112F1E"/>
    <w:rsid w:val="00190536"/>
    <w:rsid w:val="001B08C5"/>
    <w:rsid w:val="001D6163"/>
    <w:rsid w:val="001E103D"/>
    <w:rsid w:val="002D0E9B"/>
    <w:rsid w:val="00305C28"/>
    <w:rsid w:val="0039428F"/>
    <w:rsid w:val="003E5973"/>
    <w:rsid w:val="005616C7"/>
    <w:rsid w:val="00623DF0"/>
    <w:rsid w:val="006658F2"/>
    <w:rsid w:val="0068688B"/>
    <w:rsid w:val="00692D4A"/>
    <w:rsid w:val="007070BF"/>
    <w:rsid w:val="0074513A"/>
    <w:rsid w:val="00752852"/>
    <w:rsid w:val="00825470"/>
    <w:rsid w:val="00825827"/>
    <w:rsid w:val="00852146"/>
    <w:rsid w:val="008B2203"/>
    <w:rsid w:val="008C0297"/>
    <w:rsid w:val="00913E36"/>
    <w:rsid w:val="00A5084D"/>
    <w:rsid w:val="00A65ADD"/>
    <w:rsid w:val="00AC2CF1"/>
    <w:rsid w:val="00AE0943"/>
    <w:rsid w:val="00AE23D3"/>
    <w:rsid w:val="00B54C5A"/>
    <w:rsid w:val="00BF121F"/>
    <w:rsid w:val="00CF3E68"/>
    <w:rsid w:val="00D35C60"/>
    <w:rsid w:val="00D6402A"/>
    <w:rsid w:val="00D854B6"/>
    <w:rsid w:val="00D90B98"/>
    <w:rsid w:val="00DB4C5C"/>
    <w:rsid w:val="00E37E9D"/>
    <w:rsid w:val="00E4567F"/>
    <w:rsid w:val="00E77584"/>
    <w:rsid w:val="00EC564D"/>
    <w:rsid w:val="00EC69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72F02E"/>
  <w15:docId w15:val="{4D04D298-8DD7-4F2C-BF3E-89DAE3119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eastAsia="zh-CN"/>
    </w:rPr>
  </w:style>
  <w:style w:type="paragraph" w:styleId="1">
    <w:name w:val="heading 1"/>
    <w:basedOn w:val="a"/>
    <w:next w:val="a"/>
    <w:link w:val="10"/>
    <w:pPr>
      <w:keepNext/>
      <w:outlineLvl w:val="0"/>
    </w:pPr>
  </w:style>
  <w:style w:type="paragraph" w:styleId="2">
    <w:name w:val="heading 2"/>
    <w:basedOn w:val="a"/>
    <w:next w:val="a"/>
    <w:link w:val="20"/>
    <w:pPr>
      <w:keepNext/>
      <w:spacing w:before="240" w:after="60"/>
      <w:outlineLvl w:val="1"/>
    </w:pPr>
    <w:rPr>
      <w:rFonts w:ascii="Arial" w:hAnsi="Arial"/>
      <w:b/>
      <w:bCs/>
      <w:i/>
      <w:iCs/>
      <w:sz w:val="28"/>
      <w:szCs w:val="28"/>
    </w:rPr>
  </w:style>
  <w:style w:type="paragraph" w:styleId="3">
    <w:name w:val="heading 3"/>
    <w:link w:val="30"/>
    <w:uiPriority w:val="9"/>
    <w:unhideWhenUsed/>
    <w:qFormat/>
    <w:pPr>
      <w:keepNext/>
      <w:keepLines/>
      <w:spacing w:before="320" w:after="200"/>
      <w:outlineLvl w:val="2"/>
    </w:pPr>
    <w:rPr>
      <w:rFonts w:ascii="Arial" w:eastAsia="Arial" w:hAnsi="Arial" w:cs="Arial"/>
      <w:sz w:val="30"/>
      <w:szCs w:val="30"/>
      <w:lang w:eastAsia="zh-CN"/>
    </w:rPr>
  </w:style>
  <w:style w:type="paragraph" w:styleId="4">
    <w:name w:val="heading 4"/>
    <w:link w:val="40"/>
    <w:uiPriority w:val="9"/>
    <w:unhideWhenUsed/>
    <w:qFormat/>
    <w:pPr>
      <w:keepNext/>
      <w:keepLines/>
      <w:spacing w:before="320" w:after="200"/>
      <w:outlineLvl w:val="3"/>
    </w:pPr>
    <w:rPr>
      <w:rFonts w:ascii="Arial" w:eastAsia="Arial" w:hAnsi="Arial" w:cs="Arial"/>
      <w:b/>
      <w:bCs/>
      <w:sz w:val="26"/>
      <w:szCs w:val="26"/>
      <w:lang w:eastAsia="zh-CN"/>
    </w:rPr>
  </w:style>
  <w:style w:type="paragraph" w:styleId="5">
    <w:name w:val="heading 5"/>
    <w:link w:val="50"/>
    <w:uiPriority w:val="9"/>
    <w:unhideWhenUsed/>
    <w:qFormat/>
    <w:pPr>
      <w:keepNext/>
      <w:keepLines/>
      <w:spacing w:before="320" w:after="200"/>
      <w:outlineLvl w:val="4"/>
    </w:pPr>
    <w:rPr>
      <w:rFonts w:ascii="Arial" w:eastAsia="Arial" w:hAnsi="Arial" w:cs="Arial"/>
      <w:b/>
      <w:bCs/>
      <w:sz w:val="24"/>
      <w:szCs w:val="24"/>
      <w:lang w:eastAsia="zh-CN"/>
    </w:rPr>
  </w:style>
  <w:style w:type="paragraph" w:styleId="6">
    <w:name w:val="heading 6"/>
    <w:link w:val="60"/>
    <w:uiPriority w:val="9"/>
    <w:unhideWhenUsed/>
    <w:qFormat/>
    <w:pPr>
      <w:keepNext/>
      <w:keepLines/>
      <w:spacing w:before="320" w:after="200"/>
      <w:outlineLvl w:val="5"/>
    </w:pPr>
    <w:rPr>
      <w:rFonts w:ascii="Arial" w:eastAsia="Arial" w:hAnsi="Arial" w:cs="Arial"/>
      <w:b/>
      <w:bCs/>
      <w:sz w:val="22"/>
      <w:szCs w:val="22"/>
      <w:lang w:eastAsia="zh-CN"/>
    </w:rPr>
  </w:style>
  <w:style w:type="paragraph" w:styleId="7">
    <w:name w:val="heading 7"/>
    <w:link w:val="70"/>
    <w:uiPriority w:val="9"/>
    <w:unhideWhenUsed/>
    <w:qFormat/>
    <w:pPr>
      <w:keepNext/>
      <w:keepLines/>
      <w:spacing w:before="320" w:after="200"/>
      <w:outlineLvl w:val="6"/>
    </w:pPr>
    <w:rPr>
      <w:rFonts w:ascii="Arial" w:eastAsia="Arial" w:hAnsi="Arial" w:cs="Arial"/>
      <w:b/>
      <w:bCs/>
      <w:i/>
      <w:iCs/>
      <w:sz w:val="22"/>
      <w:szCs w:val="22"/>
      <w:lang w:eastAsia="zh-CN"/>
    </w:rPr>
  </w:style>
  <w:style w:type="paragraph" w:styleId="8">
    <w:name w:val="heading 8"/>
    <w:link w:val="80"/>
    <w:uiPriority w:val="9"/>
    <w:unhideWhenUsed/>
    <w:qFormat/>
    <w:pPr>
      <w:keepNext/>
      <w:keepLines/>
      <w:spacing w:before="320" w:after="200"/>
      <w:outlineLvl w:val="7"/>
    </w:pPr>
    <w:rPr>
      <w:rFonts w:ascii="Arial" w:eastAsia="Arial" w:hAnsi="Arial" w:cs="Arial"/>
      <w:i/>
      <w:iCs/>
      <w:sz w:val="22"/>
      <w:szCs w:val="22"/>
      <w:lang w:eastAsia="zh-CN"/>
    </w:rPr>
  </w:style>
  <w:style w:type="paragraph" w:styleId="9">
    <w:name w:val="heading 9"/>
    <w:link w:val="90"/>
    <w:uiPriority w:val="9"/>
    <w:unhideWhenUsed/>
    <w:qFormat/>
    <w:pPr>
      <w:keepNext/>
      <w:keepLines/>
      <w:spacing w:before="320" w:after="200"/>
      <w:outlineLvl w:val="8"/>
    </w:pPr>
    <w:rPr>
      <w:rFonts w:ascii="Arial" w:eastAsia="Arial" w:hAnsi="Arial" w:cs="Arial"/>
      <w:i/>
      <w:iCs/>
      <w:sz w:val="21"/>
      <w:szCs w:val="21"/>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uiPriority w:val="9"/>
    <w:rPr>
      <w:rFonts w:ascii="Arial" w:eastAsia="Arial" w:hAnsi="Arial" w:cs="Arial"/>
      <w:sz w:val="40"/>
      <w:szCs w:val="40"/>
    </w:rPr>
  </w:style>
  <w:style w:type="character" w:customStyle="1" w:styleId="20">
    <w:name w:val="Заголовок 2 Знак"/>
    <w:link w:val="2"/>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No Spacing"/>
    <w:uiPriority w:val="1"/>
    <w:qFormat/>
    <w:rPr>
      <w:lang w:eastAsia="zh-CN"/>
    </w:rPr>
  </w:style>
  <w:style w:type="paragraph" w:styleId="a4">
    <w:name w:val="Title"/>
    <w:link w:val="a5"/>
    <w:uiPriority w:val="10"/>
    <w:qFormat/>
    <w:pPr>
      <w:spacing w:before="300" w:after="200"/>
      <w:contextualSpacing/>
    </w:pPr>
    <w:rPr>
      <w:sz w:val="48"/>
      <w:szCs w:val="48"/>
      <w:lang w:eastAsia="zh-CN"/>
    </w:rPr>
  </w:style>
  <w:style w:type="character" w:customStyle="1" w:styleId="a5">
    <w:name w:val="Заголовок Знак"/>
    <w:link w:val="a4"/>
    <w:uiPriority w:val="10"/>
    <w:rPr>
      <w:sz w:val="48"/>
      <w:szCs w:val="48"/>
    </w:rPr>
  </w:style>
  <w:style w:type="paragraph" w:styleId="a6">
    <w:name w:val="Subtitle"/>
    <w:link w:val="a7"/>
    <w:uiPriority w:val="11"/>
    <w:qFormat/>
    <w:pPr>
      <w:spacing w:before="200" w:after="200"/>
    </w:pPr>
    <w:rPr>
      <w:sz w:val="24"/>
      <w:szCs w:val="24"/>
      <w:lang w:eastAsia="zh-CN"/>
    </w:rPr>
  </w:style>
  <w:style w:type="character" w:customStyle="1" w:styleId="a7">
    <w:name w:val="Подзаголовок Знак"/>
    <w:link w:val="a6"/>
    <w:uiPriority w:val="11"/>
    <w:rPr>
      <w:sz w:val="24"/>
      <w:szCs w:val="24"/>
    </w:rPr>
  </w:style>
  <w:style w:type="paragraph" w:styleId="21">
    <w:name w:val="Quote"/>
    <w:link w:val="22"/>
    <w:uiPriority w:val="29"/>
    <w:qFormat/>
    <w:pPr>
      <w:ind w:left="720" w:right="720"/>
    </w:pPr>
    <w:rPr>
      <w:i/>
      <w:lang w:eastAsia="zh-CN"/>
    </w:rPr>
  </w:style>
  <w:style w:type="character" w:customStyle="1" w:styleId="22">
    <w:name w:val="Цитата 2 Знак"/>
    <w:link w:val="21"/>
    <w:uiPriority w:val="29"/>
    <w:rPr>
      <w:i/>
    </w:rPr>
  </w:style>
  <w:style w:type="paragraph" w:styleId="a8">
    <w:name w:val="Intense Quote"/>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lang w:eastAsia="zh-CN"/>
    </w:rPr>
  </w:style>
  <w:style w:type="character" w:customStyle="1" w:styleId="a9">
    <w:name w:val="Выделенная цитата Знак"/>
    <w:link w:val="a8"/>
    <w:uiPriority w:val="30"/>
    <w:rPr>
      <w:i/>
    </w:rPr>
  </w:style>
  <w:style w:type="paragraph" w:styleId="aa">
    <w:name w:val="header"/>
    <w:basedOn w:val="a"/>
    <w:link w:val="ab"/>
    <w:pPr>
      <w:tabs>
        <w:tab w:val="center" w:pos="4677"/>
        <w:tab w:val="right" w:pos="9355"/>
      </w:tabs>
      <w:spacing w:after="200" w:line="360" w:lineRule="auto"/>
      <w:ind w:firstLine="709"/>
      <w:jc w:val="both"/>
    </w:pPr>
    <w:rPr>
      <w:sz w:val="22"/>
      <w:szCs w:val="22"/>
      <w:lang w:eastAsia="en-US"/>
    </w:rPr>
  </w:style>
  <w:style w:type="character" w:customStyle="1" w:styleId="HeaderChar">
    <w:name w:val="Header Char"/>
    <w:uiPriority w:val="99"/>
  </w:style>
  <w:style w:type="paragraph" w:styleId="ac">
    <w:name w:val="footer"/>
    <w:basedOn w:val="a"/>
    <w:link w:val="ad"/>
    <w:pPr>
      <w:tabs>
        <w:tab w:val="center" w:pos="4677"/>
        <w:tab w:val="right" w:pos="9355"/>
      </w:tabs>
    </w:pPr>
  </w:style>
  <w:style w:type="character" w:customStyle="1" w:styleId="FooterChar">
    <w:name w:val="Footer Char"/>
    <w:uiPriority w:val="99"/>
  </w:style>
  <w:style w:type="paragraph" w:styleId="ae">
    <w:name w:val="caption"/>
    <w:uiPriority w:val="35"/>
    <w:semiHidden/>
    <w:unhideWhenUsed/>
    <w:qFormat/>
    <w:pPr>
      <w:spacing w:line="276" w:lineRule="auto"/>
    </w:pPr>
    <w:rPr>
      <w:b/>
      <w:bCs/>
      <w:color w:val="4F81BD"/>
      <w:sz w:val="18"/>
      <w:szCs w:val="18"/>
      <w:lang w:eastAsia="zh-CN"/>
    </w:rPr>
  </w:style>
  <w:style w:type="character" w:customStyle="1" w:styleId="CaptionChar">
    <w:name w:val="Caption Char"/>
    <w:uiPriority w:val="99"/>
  </w:style>
  <w:style w:type="table" w:styleId="af">
    <w:name w:val="Table Grid"/>
    <w:basedOn w:val="a1"/>
    <w:rPr>
      <w:rFonts w:ascii="Arial Unicode MS" w:eastAsia="Arial Unicode MS" w:hAnsi="Arial Unicode MS"/>
      <w:sz w:val="24"/>
      <w:szCs w:val="24"/>
      <w:lang w:val="en-US"/>
    </w:rPr>
    <w:tblPr/>
  </w:style>
  <w:style w:type="table" w:customStyle="1" w:styleId="TableGridLight">
    <w:name w:val="Table Grid Light"/>
    <w:uiPriority w:val="59"/>
    <w:rPr>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11">
    <w:name w:val="Plain Table 1"/>
    <w:uiPriority w:val="59"/>
    <w:rPr>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23">
    <w:name w:val="Plain Table 2"/>
    <w:uiPriority w:val="59"/>
    <w:rPr>
      <w:lang w:eastAsia="zh-CN"/>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styleId="31">
    <w:name w:val="Plain Table 3"/>
    <w:uiPriority w:val="99"/>
    <w:rPr>
      <w:lang w:eastAsia="zh-CN"/>
    </w:rPr>
    <w:tblPr>
      <w:tblStyleRowBandSize w:val="1"/>
      <w:tblStyleColBandSize w:val="1"/>
      <w:tblInd w:w="0" w:type="dxa"/>
      <w:tblCellMar>
        <w:top w:w="0" w:type="dxa"/>
        <w:left w:w="0" w:type="dxa"/>
        <w:bottom w:w="0" w:type="dxa"/>
        <w:right w:w="0" w:type="dxa"/>
      </w:tblCellMar>
    </w:tblPr>
  </w:style>
  <w:style w:type="table" w:styleId="41">
    <w:name w:val="Plain Table 4"/>
    <w:uiPriority w:val="99"/>
    <w:rPr>
      <w:lang w:eastAsia="zh-CN"/>
    </w:rPr>
    <w:tblPr>
      <w:tblStyleRowBandSize w:val="1"/>
      <w:tblStyleColBandSize w:val="1"/>
      <w:tblInd w:w="0" w:type="dxa"/>
      <w:tblCellMar>
        <w:top w:w="0" w:type="dxa"/>
        <w:left w:w="0" w:type="dxa"/>
        <w:bottom w:w="0" w:type="dxa"/>
        <w:right w:w="0" w:type="dxa"/>
      </w:tblCellMar>
    </w:tblPr>
  </w:style>
  <w:style w:type="table" w:styleId="51">
    <w:name w:val="Plain Table 5"/>
    <w:uiPriority w:val="99"/>
    <w:rPr>
      <w:lang w:eastAsia="zh-CN"/>
    </w:rPr>
    <w:tblPr>
      <w:tblStyleRowBandSize w:val="1"/>
      <w:tblStyleColBandSize w:val="1"/>
      <w:tblInd w:w="0" w:type="dxa"/>
      <w:tblCellMar>
        <w:top w:w="0" w:type="dxa"/>
        <w:left w:w="0" w:type="dxa"/>
        <w:bottom w:w="0" w:type="dxa"/>
        <w:right w:w="0" w:type="dxa"/>
      </w:tblCellMar>
    </w:tblPr>
  </w:style>
  <w:style w:type="table" w:styleId="-1">
    <w:name w:val="Grid Table 1 Light"/>
    <w:uiPriority w:val="99"/>
    <w:rPr>
      <w:lang w:eastAsia="zh-CN"/>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rPr>
      <w:lang w:eastAsia="zh-C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rPr>
      <w:lang w:eastAsia="zh-C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rPr>
      <w:lang w:eastAsia="zh-C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rPr>
      <w:lang w:eastAsia="zh-C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rPr>
      <w:lang w:eastAsia="zh-C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rPr>
      <w:lang w:eastAsia="zh-C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styleId="-2">
    <w:name w:val="Grid Table 2"/>
    <w:uiPriority w:val="99"/>
    <w:rPr>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rPr>
      <w:lang w:eastAsia="zh-C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rPr>
      <w:lang w:eastAsia="zh-C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rPr>
      <w:lang w:eastAsia="zh-C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rPr>
      <w:lang w:eastAsia="zh-C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rPr>
      <w:lang w:eastAsia="zh-C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rPr>
      <w:lang w:eastAsia="zh-C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3">
    <w:name w:val="Grid Table 3"/>
    <w:uiPriority w:val="99"/>
    <w:rPr>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rPr>
      <w:lang w:eastAsia="zh-C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rPr>
      <w:lang w:eastAsia="zh-C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rPr>
      <w:lang w:eastAsia="zh-C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rPr>
      <w:lang w:eastAsia="zh-C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rPr>
      <w:lang w:eastAsia="zh-C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rPr>
      <w:lang w:eastAsia="zh-C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4">
    <w:name w:val="Grid Table 4"/>
    <w:uiPriority w:val="59"/>
    <w:rPr>
      <w:lang w:eastAsia="zh-CN"/>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rPr>
      <w:lang w:eastAsia="zh-C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rPr>
      <w:lang w:eastAsia="zh-C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rPr>
      <w:lang w:eastAsia="zh-C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rPr>
      <w:lang w:eastAsia="zh-C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rPr>
      <w:lang w:eastAsia="zh-C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rPr>
      <w:lang w:eastAsia="zh-C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5">
    <w:name w:val="Grid Table 5 Dark"/>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0" w:type="dxa"/>
        <w:bottom w:w="0" w:type="dxa"/>
        <w:right w:w="0" w:type="dxa"/>
      </w:tblCellMar>
    </w:tblPr>
  </w:style>
  <w:style w:type="table" w:customStyle="1" w:styleId="GridTable5Dark-Accent1">
    <w:name w:val="Grid Table 5 Dark- Accent 1"/>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0" w:type="dxa"/>
        <w:bottom w:w="0" w:type="dxa"/>
        <w:right w:w="0" w:type="dxa"/>
      </w:tblCellMar>
    </w:tblPr>
  </w:style>
  <w:style w:type="table" w:customStyle="1" w:styleId="GridTable5Dark-Accent2">
    <w:name w:val="Grid Table 5 Dark - Accent 2"/>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0" w:type="dxa"/>
        <w:bottom w:w="0" w:type="dxa"/>
        <w:right w:w="0" w:type="dxa"/>
      </w:tblCellMar>
    </w:tblPr>
  </w:style>
  <w:style w:type="table" w:customStyle="1" w:styleId="GridTable5Dark-Accent3">
    <w:name w:val="Grid Table 5 Dark - Accent 3"/>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0" w:type="dxa"/>
        <w:bottom w:w="0" w:type="dxa"/>
        <w:right w:w="0" w:type="dxa"/>
      </w:tblCellMar>
    </w:tblPr>
  </w:style>
  <w:style w:type="table" w:customStyle="1" w:styleId="GridTable5Dark-Accent4">
    <w:name w:val="Grid Table 5 Dark- Accent 4"/>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0" w:type="dxa"/>
        <w:bottom w:w="0" w:type="dxa"/>
        <w:right w:w="0" w:type="dxa"/>
      </w:tblCellMar>
    </w:tblPr>
  </w:style>
  <w:style w:type="table" w:customStyle="1" w:styleId="GridTable5Dark-Accent5">
    <w:name w:val="Grid Table 5 Dark - Accent 5"/>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0" w:type="dxa"/>
        <w:bottom w:w="0" w:type="dxa"/>
        <w:right w:w="0" w:type="dxa"/>
      </w:tblCellMar>
    </w:tblPr>
  </w:style>
  <w:style w:type="table" w:customStyle="1" w:styleId="GridTable5Dark-Accent6">
    <w:name w:val="Grid Table 5 Dark - Accent 6"/>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0" w:type="dxa"/>
        <w:bottom w:w="0" w:type="dxa"/>
        <w:right w:w="0" w:type="dxa"/>
      </w:tblCellMar>
    </w:tblPr>
  </w:style>
  <w:style w:type="table" w:styleId="-6">
    <w:name w:val="Grid Table 6 Colorful"/>
    <w:uiPriority w:val="99"/>
    <w:rPr>
      <w:lang w:eastAsia="zh-CN"/>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rPr>
      <w:lang w:eastAsia="zh-CN"/>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rPr>
      <w:lang w:eastAsia="zh-CN"/>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rPr>
      <w:lang w:eastAsia="zh-CN"/>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rPr>
      <w:lang w:eastAsia="zh-CN"/>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rPr>
      <w:lang w:eastAsia="zh-CN"/>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rPr>
      <w:lang w:eastAsia="zh-CN"/>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7">
    <w:name w:val="Grid Table 7 Colorful"/>
    <w:uiPriority w:val="99"/>
    <w:rPr>
      <w:lang w:eastAsia="zh-CN"/>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rPr>
      <w:lang w:eastAsia="zh-CN"/>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rPr>
      <w:lang w:eastAsia="zh-CN"/>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rPr>
      <w:lang w:eastAsia="zh-CN"/>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rPr>
      <w:lang w:eastAsia="zh-CN"/>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rPr>
      <w:lang w:eastAsia="zh-CN"/>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rPr>
      <w:lang w:eastAsia="zh-CN"/>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10">
    <w:name w:val="List Table 1 Light"/>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1">
    <w:name w:val="List Table 1 Light - Accent 1"/>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2">
    <w:name w:val="List Table 1 Light - Accent 2"/>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3">
    <w:name w:val="List Table 1 Light - Accent 3"/>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4">
    <w:name w:val="List Table 1 Light - Accent 4"/>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5">
    <w:name w:val="List Table 1 Light - Accent 5"/>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6">
    <w:name w:val="List Table 1 Light - Accent 6"/>
    <w:uiPriority w:val="99"/>
    <w:rPr>
      <w:lang w:eastAsia="zh-CN"/>
    </w:rPr>
    <w:tblPr>
      <w:tblStyleRowBandSize w:val="1"/>
      <w:tblStyleColBandSize w:val="1"/>
      <w:tblInd w:w="0" w:type="dxa"/>
      <w:tblCellMar>
        <w:top w:w="0" w:type="dxa"/>
        <w:left w:w="0" w:type="dxa"/>
        <w:bottom w:w="0" w:type="dxa"/>
        <w:right w:w="0" w:type="dxa"/>
      </w:tblCellMar>
    </w:tblPr>
  </w:style>
  <w:style w:type="table" w:styleId="-20">
    <w:name w:val="List Table 2"/>
    <w:uiPriority w:val="99"/>
    <w:rPr>
      <w:lang w:eastAsia="zh-CN"/>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rPr>
      <w:lang w:eastAsia="zh-CN"/>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rPr>
      <w:lang w:eastAsia="zh-CN"/>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rPr>
      <w:lang w:eastAsia="zh-CN"/>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rPr>
      <w:lang w:eastAsia="zh-CN"/>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rPr>
      <w:lang w:eastAsia="zh-CN"/>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rPr>
      <w:lang w:eastAsia="zh-CN"/>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styleId="-30">
    <w:name w:val="List Table 3"/>
    <w:uiPriority w:val="99"/>
    <w:rPr>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rPr>
      <w:lang w:eastAsia="zh-CN"/>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rPr>
      <w:lang w:eastAsia="zh-CN"/>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rPr>
      <w:lang w:eastAsia="zh-CN"/>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rPr>
      <w:lang w:eastAsia="zh-CN"/>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rPr>
      <w:lang w:eastAsia="zh-CN"/>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rPr>
      <w:lang w:eastAsia="zh-CN"/>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styleId="-40">
    <w:name w:val="List Table 4"/>
    <w:uiPriority w:val="99"/>
    <w:rPr>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rPr>
      <w:lang w:eastAsia="zh-C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rPr>
      <w:lang w:eastAsia="zh-C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rPr>
      <w:lang w:eastAsia="zh-C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rPr>
      <w:lang w:eastAsia="zh-C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rPr>
      <w:lang w:eastAsia="zh-C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rPr>
      <w:lang w:eastAsia="zh-C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styleId="-50">
    <w:name w:val="List Table 5 Dark"/>
    <w:uiPriority w:val="99"/>
    <w:rPr>
      <w:lang w:eastAsia="zh-CN"/>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0" w:type="dxa"/>
        <w:bottom w:w="0" w:type="dxa"/>
        <w:right w:w="0" w:type="dxa"/>
      </w:tblCellMar>
    </w:tblPr>
  </w:style>
  <w:style w:type="table" w:customStyle="1" w:styleId="ListTable5Dark-Accent1">
    <w:name w:val="List Table 5 Dark - Accent 1"/>
    <w:uiPriority w:val="99"/>
    <w:rPr>
      <w:lang w:eastAsia="zh-CN"/>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0" w:type="dxa"/>
        <w:bottom w:w="0" w:type="dxa"/>
        <w:right w:w="0" w:type="dxa"/>
      </w:tblCellMar>
    </w:tblPr>
  </w:style>
  <w:style w:type="table" w:customStyle="1" w:styleId="ListTable5Dark-Accent2">
    <w:name w:val="List Table 5 Dark - Accent 2"/>
    <w:uiPriority w:val="99"/>
    <w:rPr>
      <w:lang w:eastAsia="zh-CN"/>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0" w:type="dxa"/>
        <w:bottom w:w="0" w:type="dxa"/>
        <w:right w:w="0" w:type="dxa"/>
      </w:tblCellMar>
    </w:tblPr>
  </w:style>
  <w:style w:type="table" w:customStyle="1" w:styleId="ListTable5Dark-Accent3">
    <w:name w:val="List Table 5 Dark - Accent 3"/>
    <w:uiPriority w:val="99"/>
    <w:rPr>
      <w:lang w:eastAsia="zh-CN"/>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0" w:type="dxa"/>
        <w:bottom w:w="0" w:type="dxa"/>
        <w:right w:w="0" w:type="dxa"/>
      </w:tblCellMar>
    </w:tblPr>
  </w:style>
  <w:style w:type="table" w:customStyle="1" w:styleId="ListTable5Dark-Accent4">
    <w:name w:val="List Table 5 Dark - Accent 4"/>
    <w:uiPriority w:val="99"/>
    <w:rPr>
      <w:lang w:eastAsia="zh-CN"/>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0" w:type="dxa"/>
        <w:bottom w:w="0" w:type="dxa"/>
        <w:right w:w="0" w:type="dxa"/>
      </w:tblCellMar>
    </w:tblPr>
  </w:style>
  <w:style w:type="table" w:customStyle="1" w:styleId="ListTable5Dark-Accent5">
    <w:name w:val="List Table 5 Dark - Accent 5"/>
    <w:uiPriority w:val="99"/>
    <w:rPr>
      <w:lang w:eastAsia="zh-CN"/>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0" w:type="dxa"/>
        <w:bottom w:w="0" w:type="dxa"/>
        <w:right w:w="0" w:type="dxa"/>
      </w:tblCellMar>
    </w:tblPr>
  </w:style>
  <w:style w:type="table" w:customStyle="1" w:styleId="ListTable5Dark-Accent6">
    <w:name w:val="List Table 5 Dark - Accent 6"/>
    <w:uiPriority w:val="99"/>
    <w:rPr>
      <w:lang w:eastAsia="zh-CN"/>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0" w:type="dxa"/>
        <w:bottom w:w="0" w:type="dxa"/>
        <w:right w:w="0" w:type="dxa"/>
      </w:tblCellMar>
    </w:tblPr>
  </w:style>
  <w:style w:type="table" w:styleId="-60">
    <w:name w:val="List Table 6 Colorful"/>
    <w:uiPriority w:val="99"/>
    <w:rPr>
      <w:lang w:eastAsia="zh-CN"/>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rPr>
      <w:lang w:eastAsia="zh-CN"/>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rPr>
      <w:lang w:eastAsia="zh-CN"/>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rPr>
      <w:lang w:eastAsia="zh-CN"/>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rPr>
      <w:lang w:eastAsia="zh-CN"/>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rPr>
      <w:lang w:eastAsia="zh-CN"/>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rPr>
      <w:lang w:eastAsia="zh-CN"/>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style>
  <w:style w:type="table" w:styleId="-70">
    <w:name w:val="List Table 7 Colorful"/>
    <w:uiPriority w:val="99"/>
    <w:rPr>
      <w:lang w:eastAsia="zh-CN"/>
    </w:rPr>
    <w:tblPr>
      <w:tblStyleRowBandSize w:val="1"/>
      <w:tblStyleColBandSize w:val="1"/>
      <w:tblInd w:w="0" w:type="dxa"/>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rPr>
      <w:lang w:eastAsia="zh-CN"/>
    </w:rPr>
    <w:tblPr>
      <w:tblStyleRowBandSize w:val="1"/>
      <w:tblStyleColBandSize w:val="1"/>
      <w:tblInd w:w="0" w:type="dxa"/>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rPr>
      <w:lang w:eastAsia="zh-CN"/>
    </w:rPr>
    <w:tblPr>
      <w:tblStyleRowBandSize w:val="1"/>
      <w:tblStyleColBandSize w:val="1"/>
      <w:tblInd w:w="0" w:type="dxa"/>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rPr>
      <w:lang w:eastAsia="zh-CN"/>
    </w:rPr>
    <w:tblPr>
      <w:tblStyleRowBandSize w:val="1"/>
      <w:tblStyleColBandSize w:val="1"/>
      <w:tblInd w:w="0" w:type="dxa"/>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rPr>
      <w:lang w:eastAsia="zh-CN"/>
    </w:rPr>
    <w:tblPr>
      <w:tblStyleRowBandSize w:val="1"/>
      <w:tblStyleColBandSize w:val="1"/>
      <w:tblInd w:w="0" w:type="dxa"/>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rPr>
      <w:lang w:eastAsia="zh-CN"/>
    </w:rPr>
    <w:tblPr>
      <w:tblStyleRowBandSize w:val="1"/>
      <w:tblStyleColBandSize w:val="1"/>
      <w:tblInd w:w="0" w:type="dxa"/>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rPr>
      <w:lang w:eastAsia="zh-CN"/>
    </w:rPr>
    <w:tblPr>
      <w:tblStyleRowBandSize w:val="1"/>
      <w:tblStyleColBandSize w:val="1"/>
      <w:tblInd w:w="0" w:type="dxa"/>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1">
    <w:name w:val="Lined - Accent 1"/>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2">
    <w:name w:val="Lined - Accent 2"/>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3">
    <w:name w:val="Lined - Accent 3"/>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4">
    <w:name w:val="Lined - Accent 4"/>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5">
    <w:name w:val="Lined - Accent 5"/>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6">
    <w:name w:val="Lined - Accent 6"/>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BorderedLined-Accent">
    <w:name w:val="Bordered &amp; Lined - Accent"/>
    <w:uiPriority w:val="99"/>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rPr>
      <w:lang w:eastAsia="zh-CN"/>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rPr>
      <w:lang w:eastAsia="zh-C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rPr>
      <w:lang w:eastAsia="zh-C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rPr>
      <w:lang w:eastAsia="zh-C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rPr>
      <w:lang w:eastAsia="zh-C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rPr>
      <w:lang w:eastAsia="zh-C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rPr>
      <w:lang w:eastAsia="zh-C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styleId="af0">
    <w:name w:val="Hyperlink"/>
    <w:uiPriority w:val="99"/>
    <w:unhideWhenUsed/>
    <w:rPr>
      <w:color w:val="0000FF"/>
      <w:u w:val="single"/>
    </w:rPr>
  </w:style>
  <w:style w:type="paragraph" w:styleId="af1">
    <w:name w:val="footnote text"/>
    <w:link w:val="af2"/>
    <w:uiPriority w:val="99"/>
    <w:semiHidden/>
    <w:unhideWhenUsed/>
    <w:pPr>
      <w:spacing w:after="40"/>
    </w:pPr>
    <w:rPr>
      <w:sz w:val="18"/>
      <w:lang w:eastAsia="zh-CN"/>
    </w:rPr>
  </w:style>
  <w:style w:type="character" w:customStyle="1" w:styleId="af2">
    <w:name w:val="Текст сноски Знак"/>
    <w:link w:val="af1"/>
    <w:uiPriority w:val="99"/>
    <w:rPr>
      <w:sz w:val="18"/>
    </w:rPr>
  </w:style>
  <w:style w:type="character" w:styleId="af3">
    <w:name w:val="footnote reference"/>
    <w:uiPriority w:val="99"/>
    <w:unhideWhenUsed/>
    <w:rPr>
      <w:vertAlign w:val="superscript"/>
    </w:rPr>
  </w:style>
  <w:style w:type="paragraph" w:styleId="af4">
    <w:name w:val="endnote text"/>
    <w:link w:val="af5"/>
    <w:uiPriority w:val="99"/>
    <w:semiHidden/>
    <w:unhideWhenUsed/>
    <w:rPr>
      <w:lang w:eastAsia="zh-CN"/>
    </w:rPr>
  </w:style>
  <w:style w:type="character" w:customStyle="1" w:styleId="af5">
    <w:name w:val="Текст концевой сноски Знак"/>
    <w:link w:val="af4"/>
    <w:uiPriority w:val="99"/>
    <w:rPr>
      <w:sz w:val="20"/>
    </w:rPr>
  </w:style>
  <w:style w:type="character" w:styleId="af6">
    <w:name w:val="endnote reference"/>
    <w:uiPriority w:val="99"/>
    <w:semiHidden/>
    <w:unhideWhenUsed/>
    <w:rPr>
      <w:vertAlign w:val="superscript"/>
    </w:rPr>
  </w:style>
  <w:style w:type="paragraph" w:styleId="12">
    <w:name w:val="toc 1"/>
    <w:uiPriority w:val="39"/>
    <w:unhideWhenUsed/>
    <w:pPr>
      <w:spacing w:after="57"/>
    </w:pPr>
    <w:rPr>
      <w:lang w:eastAsia="zh-CN"/>
    </w:rPr>
  </w:style>
  <w:style w:type="paragraph" w:styleId="24">
    <w:name w:val="toc 2"/>
    <w:uiPriority w:val="39"/>
    <w:unhideWhenUsed/>
    <w:pPr>
      <w:spacing w:after="57"/>
      <w:ind w:left="283"/>
    </w:pPr>
    <w:rPr>
      <w:lang w:eastAsia="zh-CN"/>
    </w:rPr>
  </w:style>
  <w:style w:type="paragraph" w:styleId="32">
    <w:name w:val="toc 3"/>
    <w:uiPriority w:val="39"/>
    <w:unhideWhenUsed/>
    <w:pPr>
      <w:spacing w:after="57"/>
      <w:ind w:left="567"/>
    </w:pPr>
    <w:rPr>
      <w:lang w:eastAsia="zh-CN"/>
    </w:rPr>
  </w:style>
  <w:style w:type="paragraph" w:styleId="42">
    <w:name w:val="toc 4"/>
    <w:uiPriority w:val="39"/>
    <w:unhideWhenUsed/>
    <w:pPr>
      <w:spacing w:after="57"/>
      <w:ind w:left="850"/>
    </w:pPr>
    <w:rPr>
      <w:lang w:eastAsia="zh-CN"/>
    </w:rPr>
  </w:style>
  <w:style w:type="paragraph" w:styleId="52">
    <w:name w:val="toc 5"/>
    <w:uiPriority w:val="39"/>
    <w:unhideWhenUsed/>
    <w:pPr>
      <w:spacing w:after="57"/>
      <w:ind w:left="1134"/>
    </w:pPr>
    <w:rPr>
      <w:lang w:eastAsia="zh-CN"/>
    </w:rPr>
  </w:style>
  <w:style w:type="paragraph" w:styleId="61">
    <w:name w:val="toc 6"/>
    <w:uiPriority w:val="39"/>
    <w:unhideWhenUsed/>
    <w:pPr>
      <w:spacing w:after="57"/>
      <w:ind w:left="1417"/>
    </w:pPr>
    <w:rPr>
      <w:lang w:eastAsia="zh-CN"/>
    </w:rPr>
  </w:style>
  <w:style w:type="paragraph" w:styleId="71">
    <w:name w:val="toc 7"/>
    <w:uiPriority w:val="39"/>
    <w:unhideWhenUsed/>
    <w:pPr>
      <w:spacing w:after="57"/>
      <w:ind w:left="1701"/>
    </w:pPr>
    <w:rPr>
      <w:lang w:eastAsia="zh-CN"/>
    </w:rPr>
  </w:style>
  <w:style w:type="paragraph" w:styleId="81">
    <w:name w:val="toc 8"/>
    <w:uiPriority w:val="39"/>
    <w:unhideWhenUsed/>
    <w:pPr>
      <w:spacing w:after="57"/>
      <w:ind w:left="1984"/>
    </w:pPr>
    <w:rPr>
      <w:lang w:eastAsia="zh-CN"/>
    </w:rPr>
  </w:style>
  <w:style w:type="paragraph" w:styleId="91">
    <w:name w:val="toc 9"/>
    <w:uiPriority w:val="39"/>
    <w:unhideWhenUsed/>
    <w:pPr>
      <w:spacing w:after="57"/>
      <w:ind w:left="2268"/>
    </w:pPr>
    <w:rPr>
      <w:lang w:eastAsia="zh-CN"/>
    </w:rPr>
  </w:style>
  <w:style w:type="paragraph" w:styleId="af7">
    <w:name w:val="TOC Heading"/>
    <w:uiPriority w:val="39"/>
    <w:unhideWhenUsed/>
    <w:rPr>
      <w:lang w:eastAsia="zh-CN"/>
    </w:rPr>
  </w:style>
  <w:style w:type="paragraph" w:styleId="af8">
    <w:name w:val="table of figures"/>
    <w:uiPriority w:val="99"/>
    <w:unhideWhenUsed/>
    <w:rPr>
      <w:lang w:eastAsia="zh-CN"/>
    </w:rPr>
  </w:style>
  <w:style w:type="paragraph" w:styleId="HTML">
    <w:name w:val="HTML Preformatted"/>
    <w:basedOn w:val="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paragraph" w:styleId="af9">
    <w:name w:val="Body Text"/>
    <w:basedOn w:val="a"/>
  </w:style>
  <w:style w:type="paragraph" w:customStyle="1" w:styleId="ConsPlusNormal">
    <w:name w:val="ConsPlusNormal"/>
    <w:pPr>
      <w:widowControl w:val="0"/>
      <w:ind w:firstLine="720"/>
    </w:pPr>
    <w:rPr>
      <w:rFonts w:ascii="Arial" w:hAnsi="Arial"/>
    </w:rPr>
  </w:style>
  <w:style w:type="paragraph" w:styleId="25">
    <w:name w:val="Body Text Indent 2"/>
    <w:basedOn w:val="a"/>
    <w:pPr>
      <w:spacing w:after="120" w:line="480" w:lineRule="auto"/>
      <w:ind w:left="283"/>
    </w:pPr>
  </w:style>
  <w:style w:type="paragraph" w:customStyle="1" w:styleId="ConsPlusNonformat">
    <w:name w:val="ConsPlusNonformat"/>
    <w:pPr>
      <w:widowControl w:val="0"/>
    </w:pPr>
    <w:rPr>
      <w:rFonts w:ascii="Courier New" w:hAnsi="Courier New"/>
    </w:rPr>
  </w:style>
  <w:style w:type="paragraph" w:styleId="afa">
    <w:name w:val="List Paragraph"/>
    <w:basedOn w:val="a"/>
    <w:pPr>
      <w:ind w:left="720"/>
      <w:contextualSpacing/>
    </w:pPr>
    <w:rPr>
      <w:rFonts w:eastAsia="Calibri"/>
      <w:sz w:val="26"/>
    </w:rPr>
  </w:style>
  <w:style w:type="paragraph" w:styleId="afb">
    <w:name w:val="Balloon Text"/>
    <w:basedOn w:val="a"/>
    <w:link w:val="afc"/>
    <w:rPr>
      <w:rFonts w:ascii="Tahoma" w:hAnsi="Tahoma"/>
      <w:sz w:val="16"/>
      <w:szCs w:val="16"/>
    </w:rPr>
  </w:style>
  <w:style w:type="character" w:customStyle="1" w:styleId="afc">
    <w:name w:val="Текст выноски Знак"/>
    <w:link w:val="afb"/>
    <w:rPr>
      <w:rFonts w:ascii="Tahoma" w:hAnsi="Tahoma"/>
      <w:sz w:val="16"/>
      <w:szCs w:val="16"/>
    </w:rPr>
  </w:style>
  <w:style w:type="character" w:customStyle="1" w:styleId="afd">
    <w:name w:val="Основной текст_"/>
    <w:link w:val="13"/>
    <w:rPr>
      <w:spacing w:val="10"/>
      <w:sz w:val="23"/>
      <w:szCs w:val="23"/>
      <w:shd w:val="clear" w:color="auto" w:fill="FFFFFF"/>
    </w:rPr>
  </w:style>
  <w:style w:type="paragraph" w:customStyle="1" w:styleId="13">
    <w:name w:val="Основной текст1"/>
    <w:basedOn w:val="a"/>
    <w:link w:val="afd"/>
    <w:pPr>
      <w:shd w:val="clear" w:color="auto" w:fill="FFFFFF"/>
      <w:spacing w:line="302" w:lineRule="exact"/>
      <w:jc w:val="both"/>
    </w:pPr>
    <w:rPr>
      <w:spacing w:val="10"/>
      <w:sz w:val="23"/>
      <w:szCs w:val="23"/>
    </w:rPr>
  </w:style>
  <w:style w:type="character" w:customStyle="1" w:styleId="ab">
    <w:name w:val="Верхний колонтитул Знак"/>
    <w:link w:val="aa"/>
    <w:rPr>
      <w:sz w:val="24"/>
      <w:szCs w:val="22"/>
      <w:lang w:eastAsia="en-US"/>
    </w:rPr>
  </w:style>
  <w:style w:type="character" w:styleId="afe">
    <w:name w:val="page number"/>
  </w:style>
  <w:style w:type="character" w:customStyle="1" w:styleId="10">
    <w:name w:val="Заголовок 1 Знак"/>
    <w:link w:val="1"/>
    <w:rPr>
      <w:sz w:val="24"/>
    </w:rPr>
  </w:style>
  <w:style w:type="character" w:customStyle="1" w:styleId="53">
    <w:name w:val="Основной текст (5)_"/>
    <w:link w:val="54"/>
    <w:rPr>
      <w:spacing w:val="10"/>
      <w:sz w:val="23"/>
      <w:szCs w:val="23"/>
      <w:shd w:val="clear" w:color="auto" w:fill="FFFFFF"/>
    </w:rPr>
  </w:style>
  <w:style w:type="character" w:customStyle="1" w:styleId="15">
    <w:name w:val="Основной текст (15)_"/>
    <w:link w:val="150"/>
    <w:rPr>
      <w:rFonts w:ascii="Arial" w:eastAsia="Arial" w:hAnsi="Arial"/>
      <w:sz w:val="21"/>
      <w:szCs w:val="21"/>
      <w:shd w:val="clear" w:color="auto" w:fill="FFFFFF"/>
    </w:rPr>
  </w:style>
  <w:style w:type="character" w:customStyle="1" w:styleId="200">
    <w:name w:val="Основной текст (20)_"/>
    <w:link w:val="201"/>
    <w:rPr>
      <w:rFonts w:ascii="Arial" w:eastAsia="Arial" w:hAnsi="Arial"/>
      <w:shd w:val="clear" w:color="auto" w:fill="FFFFFF"/>
    </w:rPr>
  </w:style>
  <w:style w:type="character" w:customStyle="1" w:styleId="16">
    <w:name w:val="Основной текст (16)_"/>
    <w:link w:val="160"/>
    <w:rPr>
      <w:rFonts w:ascii="Arial" w:eastAsia="Arial" w:hAnsi="Arial"/>
      <w:spacing w:val="-20"/>
      <w:sz w:val="37"/>
      <w:szCs w:val="37"/>
      <w:shd w:val="clear" w:color="auto" w:fill="FFFFFF"/>
    </w:rPr>
  </w:style>
  <w:style w:type="character" w:customStyle="1" w:styleId="18">
    <w:name w:val="Основной текст (18)_"/>
    <w:link w:val="180"/>
    <w:rPr>
      <w:rFonts w:ascii="Arial" w:eastAsia="Arial" w:hAnsi="Arial"/>
      <w:spacing w:val="10"/>
      <w:sz w:val="8"/>
      <w:szCs w:val="8"/>
      <w:shd w:val="clear" w:color="auto" w:fill="FFFFFF"/>
    </w:rPr>
  </w:style>
  <w:style w:type="paragraph" w:customStyle="1" w:styleId="33">
    <w:name w:val="Основной текст3"/>
    <w:basedOn w:val="a"/>
    <w:pPr>
      <w:shd w:val="clear" w:color="auto" w:fill="FFFFFF"/>
      <w:spacing w:line="0" w:lineRule="atLeast"/>
      <w:ind w:hanging="1120"/>
    </w:pPr>
    <w:rPr>
      <w:lang w:eastAsia="en-US"/>
    </w:rPr>
  </w:style>
  <w:style w:type="paragraph" w:customStyle="1" w:styleId="54">
    <w:name w:val="Основной текст (5)"/>
    <w:basedOn w:val="a"/>
    <w:link w:val="53"/>
    <w:pPr>
      <w:shd w:val="clear" w:color="auto" w:fill="FFFFFF"/>
      <w:spacing w:after="540" w:line="302" w:lineRule="exact"/>
      <w:jc w:val="center"/>
    </w:pPr>
    <w:rPr>
      <w:spacing w:val="10"/>
      <w:sz w:val="23"/>
      <w:szCs w:val="23"/>
    </w:rPr>
  </w:style>
  <w:style w:type="paragraph" w:customStyle="1" w:styleId="150">
    <w:name w:val="Основной текст (15)"/>
    <w:basedOn w:val="a"/>
    <w:link w:val="15"/>
    <w:pPr>
      <w:shd w:val="clear" w:color="auto" w:fill="FFFFFF"/>
      <w:spacing w:line="0" w:lineRule="atLeast"/>
    </w:pPr>
    <w:rPr>
      <w:rFonts w:ascii="Arial" w:eastAsia="Arial" w:hAnsi="Arial"/>
      <w:sz w:val="21"/>
      <w:szCs w:val="21"/>
    </w:rPr>
  </w:style>
  <w:style w:type="paragraph" w:customStyle="1" w:styleId="201">
    <w:name w:val="Основной текст (20)"/>
    <w:basedOn w:val="a"/>
    <w:link w:val="200"/>
    <w:pPr>
      <w:shd w:val="clear" w:color="auto" w:fill="FFFFFF"/>
      <w:spacing w:line="0" w:lineRule="atLeast"/>
    </w:pPr>
    <w:rPr>
      <w:rFonts w:ascii="Arial" w:eastAsia="Arial" w:hAnsi="Arial"/>
    </w:rPr>
  </w:style>
  <w:style w:type="paragraph" w:customStyle="1" w:styleId="160">
    <w:name w:val="Основной текст (16)"/>
    <w:basedOn w:val="a"/>
    <w:link w:val="16"/>
    <w:pPr>
      <w:shd w:val="clear" w:color="auto" w:fill="FFFFFF"/>
      <w:spacing w:line="0" w:lineRule="atLeast"/>
    </w:pPr>
    <w:rPr>
      <w:rFonts w:ascii="Arial" w:eastAsia="Arial" w:hAnsi="Arial"/>
      <w:spacing w:val="-20"/>
      <w:sz w:val="37"/>
      <w:szCs w:val="37"/>
    </w:rPr>
  </w:style>
  <w:style w:type="paragraph" w:customStyle="1" w:styleId="180">
    <w:name w:val="Основной текст (18)"/>
    <w:basedOn w:val="a"/>
    <w:link w:val="18"/>
    <w:pPr>
      <w:shd w:val="clear" w:color="auto" w:fill="FFFFFF"/>
      <w:spacing w:line="0" w:lineRule="atLeast"/>
    </w:pPr>
    <w:rPr>
      <w:rFonts w:ascii="Arial" w:eastAsia="Arial" w:hAnsi="Arial"/>
      <w:spacing w:val="10"/>
      <w:sz w:val="8"/>
      <w:szCs w:val="8"/>
    </w:rPr>
  </w:style>
  <w:style w:type="character" w:customStyle="1" w:styleId="14">
    <w:name w:val="Заголовок №1_"/>
    <w:link w:val="17"/>
    <w:rPr>
      <w:spacing w:val="10"/>
      <w:sz w:val="23"/>
      <w:szCs w:val="23"/>
      <w:shd w:val="clear" w:color="auto" w:fill="FFFFFF"/>
    </w:rPr>
  </w:style>
  <w:style w:type="character" w:customStyle="1" w:styleId="34">
    <w:name w:val="Основной текст (3)_"/>
    <w:rPr>
      <w:rFonts w:ascii="Times New Roman" w:eastAsia="Times New Roman" w:hAnsi="Times New Roman"/>
      <w:spacing w:val="10"/>
      <w:sz w:val="23"/>
      <w:szCs w:val="23"/>
    </w:rPr>
  </w:style>
  <w:style w:type="character" w:customStyle="1" w:styleId="26">
    <w:name w:val="Заголовок №2_"/>
    <w:link w:val="27"/>
    <w:rPr>
      <w:spacing w:val="10"/>
      <w:sz w:val="23"/>
      <w:szCs w:val="23"/>
      <w:shd w:val="clear" w:color="auto" w:fill="FFFFFF"/>
    </w:rPr>
  </w:style>
  <w:style w:type="character" w:customStyle="1" w:styleId="240">
    <w:name w:val="Основной текст (24)_"/>
    <w:link w:val="241"/>
    <w:rPr>
      <w:spacing w:val="10"/>
      <w:sz w:val="19"/>
      <w:szCs w:val="19"/>
      <w:shd w:val="clear" w:color="auto" w:fill="FFFFFF"/>
    </w:rPr>
  </w:style>
  <w:style w:type="character" w:customStyle="1" w:styleId="24Tahoma11pt0pt">
    <w:name w:val="Основной текст (24) + Tahoma;11 pt;Не полужирный;Интервал 0 pt"/>
    <w:rPr>
      <w:rFonts w:ascii="Tahoma" w:eastAsia="Tahoma" w:hAnsi="Tahoma"/>
      <w:b/>
      <w:bCs/>
      <w:spacing w:val="0"/>
      <w:sz w:val="22"/>
      <w:szCs w:val="22"/>
    </w:rPr>
  </w:style>
  <w:style w:type="character" w:customStyle="1" w:styleId="395pt">
    <w:name w:val="Основной текст (3) + 9;5 pt;Полужирный"/>
    <w:rPr>
      <w:rFonts w:ascii="Times New Roman" w:eastAsia="Times New Roman" w:hAnsi="Times New Roman"/>
      <w:b/>
      <w:bCs/>
      <w:spacing w:val="10"/>
      <w:sz w:val="19"/>
      <w:szCs w:val="19"/>
    </w:rPr>
  </w:style>
  <w:style w:type="character" w:customStyle="1" w:styleId="32pt">
    <w:name w:val="Основной текст (3) + Интервал 2 pt"/>
    <w:rPr>
      <w:rFonts w:ascii="Times New Roman" w:eastAsia="Times New Roman" w:hAnsi="Times New Roman"/>
      <w:spacing w:val="50"/>
      <w:sz w:val="23"/>
      <w:szCs w:val="23"/>
    </w:rPr>
  </w:style>
  <w:style w:type="character" w:customStyle="1" w:styleId="35">
    <w:name w:val="Основной текст (3)"/>
  </w:style>
  <w:style w:type="character" w:customStyle="1" w:styleId="310pt0pt">
    <w:name w:val="Основной текст (3) + 10 pt;Интервал 0 pt"/>
    <w:rPr>
      <w:rFonts w:ascii="Times New Roman" w:eastAsia="Times New Roman" w:hAnsi="Times New Roman"/>
      <w:spacing w:val="0"/>
      <w:sz w:val="20"/>
      <w:szCs w:val="20"/>
    </w:rPr>
  </w:style>
  <w:style w:type="character" w:customStyle="1" w:styleId="95pt0pt">
    <w:name w:val="Основной текст + 9;5 pt;Полужирный;Интервал 0 pt"/>
    <w:rPr>
      <w:rFonts w:ascii="Times New Roman" w:eastAsia="Times New Roman" w:hAnsi="Times New Roman"/>
      <w:b/>
      <w:bCs/>
      <w:spacing w:val="10"/>
      <w:sz w:val="19"/>
      <w:szCs w:val="19"/>
      <w:shd w:val="clear" w:color="auto" w:fill="FFFFFF"/>
    </w:rPr>
  </w:style>
  <w:style w:type="paragraph" w:customStyle="1" w:styleId="17">
    <w:name w:val="Заголовок №1"/>
    <w:basedOn w:val="a"/>
    <w:link w:val="14"/>
    <w:pPr>
      <w:shd w:val="clear" w:color="auto" w:fill="FFFFFF"/>
      <w:spacing w:after="60" w:line="0" w:lineRule="atLeast"/>
      <w:jc w:val="both"/>
      <w:outlineLvl w:val="0"/>
    </w:pPr>
    <w:rPr>
      <w:spacing w:val="10"/>
      <w:sz w:val="23"/>
      <w:szCs w:val="23"/>
    </w:rPr>
  </w:style>
  <w:style w:type="paragraph" w:customStyle="1" w:styleId="27">
    <w:name w:val="Заголовок №2"/>
    <w:basedOn w:val="a"/>
    <w:link w:val="26"/>
    <w:pPr>
      <w:shd w:val="clear" w:color="auto" w:fill="FFFFFF"/>
      <w:spacing w:before="600" w:after="600" w:line="0" w:lineRule="atLeast"/>
      <w:outlineLvl w:val="1"/>
    </w:pPr>
    <w:rPr>
      <w:spacing w:val="10"/>
      <w:sz w:val="23"/>
      <w:szCs w:val="23"/>
    </w:rPr>
  </w:style>
  <w:style w:type="paragraph" w:customStyle="1" w:styleId="241">
    <w:name w:val="Основной текст (24)"/>
    <w:basedOn w:val="a"/>
    <w:link w:val="240"/>
    <w:pPr>
      <w:shd w:val="clear" w:color="auto" w:fill="FFFFFF"/>
      <w:spacing w:before="240" w:after="420" w:line="0" w:lineRule="atLeast"/>
      <w:jc w:val="center"/>
    </w:pPr>
    <w:rPr>
      <w:spacing w:val="10"/>
      <w:sz w:val="19"/>
      <w:szCs w:val="19"/>
    </w:rPr>
  </w:style>
  <w:style w:type="character" w:styleId="aff">
    <w:name w:val="annotation reference"/>
    <w:rPr>
      <w:sz w:val="16"/>
      <w:szCs w:val="16"/>
    </w:rPr>
  </w:style>
  <w:style w:type="paragraph" w:styleId="aff0">
    <w:name w:val="annotation text"/>
    <w:basedOn w:val="a"/>
    <w:link w:val="aff1"/>
  </w:style>
  <w:style w:type="character" w:customStyle="1" w:styleId="aff1">
    <w:name w:val="Текст примечания Знак"/>
    <w:basedOn w:val="a0"/>
    <w:link w:val="aff0"/>
  </w:style>
  <w:style w:type="paragraph" w:styleId="aff2">
    <w:name w:val="annotation subject"/>
    <w:basedOn w:val="aff0"/>
    <w:next w:val="aff0"/>
    <w:link w:val="aff3"/>
    <w:rPr>
      <w:b/>
      <w:bCs/>
    </w:rPr>
  </w:style>
  <w:style w:type="character" w:customStyle="1" w:styleId="aff3">
    <w:name w:val="Тема примечания Знак"/>
    <w:link w:val="aff2"/>
    <w:rPr>
      <w:b/>
      <w:bCs/>
    </w:rPr>
  </w:style>
  <w:style w:type="character" w:customStyle="1" w:styleId="ad">
    <w:name w:val="Нижний колонтитул Знак"/>
    <w:link w:val="ac"/>
    <w:rPr>
      <w:sz w:val="24"/>
      <w:szCs w:val="24"/>
    </w:rPr>
  </w:style>
  <w:style w:type="paragraph" w:styleId="aff4">
    <w:name w:val="Body Text Indent"/>
    <w:pPr>
      <w:pBdr>
        <w:top w:val="none" w:sz="4" w:space="0" w:color="000000"/>
        <w:left w:val="none" w:sz="4" w:space="0" w:color="000000"/>
        <w:bottom w:val="none" w:sz="4" w:space="0" w:color="000000"/>
        <w:right w:val="none" w:sz="4" w:space="0" w:color="000000"/>
        <w:between w:val="none" w:sz="4" w:space="0" w:color="000000"/>
      </w:pBdr>
      <w:ind w:firstLine="851"/>
      <w:jc w:val="both"/>
    </w:pPr>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490491">
      <w:bodyDiv w:val="1"/>
      <w:marLeft w:val="0"/>
      <w:marRight w:val="0"/>
      <w:marTop w:val="0"/>
      <w:marBottom w:val="0"/>
      <w:divBdr>
        <w:top w:val="none" w:sz="0" w:space="0" w:color="auto"/>
        <w:left w:val="none" w:sz="0" w:space="0" w:color="auto"/>
        <w:bottom w:val="none" w:sz="0" w:space="0" w:color="auto"/>
        <w:right w:val="none" w:sz="0" w:space="0" w:color="auto"/>
      </w:divBdr>
    </w:div>
    <w:div w:id="789397985">
      <w:bodyDiv w:val="1"/>
      <w:marLeft w:val="0"/>
      <w:marRight w:val="0"/>
      <w:marTop w:val="0"/>
      <w:marBottom w:val="0"/>
      <w:divBdr>
        <w:top w:val="none" w:sz="0" w:space="0" w:color="auto"/>
        <w:left w:val="none" w:sz="0" w:space="0" w:color="auto"/>
        <w:bottom w:val="none" w:sz="0" w:space="0" w:color="auto"/>
        <w:right w:val="none" w:sz="0" w:space="0" w:color="auto"/>
      </w:divBdr>
    </w:div>
    <w:div w:id="920062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w:settings xmlns:w="http://schemas.openxmlformats.org/wordprocessingml/2006/main">
  <w:SpecialFormsHighlight w:val="c9c8ff"/>
</w:setting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0AEA6B-E499-4EEF-98A3-AFBB261C493E}">
  <ds:schemaRefs>
    <ds:schemaRef ds:uri="http://schemas.openxmlformats.org/wordprocessingml/2006/main"/>
  </ds:schemaRefs>
</ds:datastoreItem>
</file>

<file path=customXml/itemProps2.xml><?xml version="1.0" encoding="utf-8"?>
<ds:datastoreItem xmlns:ds="http://schemas.openxmlformats.org/officeDocument/2006/customXml" ds:itemID="{714301AE-EEA2-4402-8B5C-5092527381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6</Pages>
  <Words>1452</Words>
  <Characters>8279</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Надежда Владимировна Кушеляускис</dc:creator>
  <cp:keywords/>
  <dc:description/>
  <cp:lastModifiedBy>Анастасия Александровна Шеремет</cp:lastModifiedBy>
  <cp:revision>6</cp:revision>
  <cp:lastPrinted>2023-07-03T02:05:00Z</cp:lastPrinted>
  <dcterms:created xsi:type="dcterms:W3CDTF">2023-05-12T00:31:00Z</dcterms:created>
  <dcterms:modified xsi:type="dcterms:W3CDTF">2023-07-03T02:05:00Z</dcterms:modified>
</cp:coreProperties>
</file>