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33AB5" w14:textId="00EDCE48" w:rsidR="004D30EF" w:rsidRPr="00A02719" w:rsidRDefault="004D30EF" w:rsidP="004D30E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Почему необходимо оформлять земельный участок в собственность</w:t>
      </w:r>
      <w:r w:rsidR="00A52A07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 xml:space="preserve"> или в аренду</w:t>
      </w: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?</w:t>
      </w:r>
    </w:p>
    <w:p w14:paraId="6C0FFE2E" w14:textId="77777777" w:rsidR="004D30EF" w:rsidRPr="00A02719" w:rsidRDefault="004D30EF" w:rsidP="00A52A0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Всем собственникам объектов недвижимости, использующим земельные участки без прав, предусмотренных законодательством Российской Федерации на данные земельные участки, необходимо оформить права на земельные участки.</w:t>
      </w:r>
    </w:p>
    <w:p w14:paraId="3C970F0A" w14:textId="77777777" w:rsidR="004D30EF" w:rsidRPr="00A02719" w:rsidRDefault="004D30EF" w:rsidP="00A52A0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 соответствии со статьей 65 Земельного кодекса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14:paraId="0A28D4DE" w14:textId="0093CBAE" w:rsidR="004D30EF" w:rsidRPr="00A02719" w:rsidRDefault="004D30EF" w:rsidP="00A52A0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Если земельный участок используется без прав, предусмотренных законодательством Российской Федерации на данный земельный участок (без заключения какого-либо договора или оформления другого правоустанавливающего документа и осуществления платы за него), такое пользование можно квалифицировать как неосновательное обогащение (ст.</w:t>
      </w:r>
      <w:r w:rsidR="00A52A0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ст. 1102, 1105 ГК РФ).</w:t>
      </w:r>
    </w:p>
    <w:p w14:paraId="5B7B0125" w14:textId="18063DE4" w:rsidR="004D30EF" w:rsidRPr="00A02719" w:rsidRDefault="004D30EF" w:rsidP="00A52A0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В случае не оформления документов на земельный участок, </w:t>
      </w:r>
      <w:r w:rsidR="00A52A0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Администрация Слюдянского городского поселения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будет вынужден</w:t>
      </w:r>
      <w:r w:rsidR="00A52A0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а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обратиться в суд с исковым заявлением о взыскании неосновательного обогащения за использование земельного участка.  </w:t>
      </w:r>
    </w:p>
    <w:p w14:paraId="18E7C0A2" w14:textId="77777777" w:rsidR="004D30EF" w:rsidRPr="00A02719" w:rsidRDefault="004D30EF" w:rsidP="004D30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Как же не допустить нарушений земельного законодательства, которые караются серьезными административными штрафами?</w:t>
      </w:r>
    </w:p>
    <w:p w14:paraId="0DD5D8AD" w14:textId="77777777" w:rsidR="004D30EF" w:rsidRPr="00A02719" w:rsidRDefault="004D30EF" w:rsidP="00A52A0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Проверьте, имеются ли документы, подтверждающие право владения или пользования земельным участком, на котором вы развели огород, построили дом, гараж, баню и другие объекты.</w:t>
      </w:r>
    </w:p>
    <w:p w14:paraId="5FE625CF" w14:textId="77777777" w:rsidR="004D30EF" w:rsidRPr="00A02719" w:rsidRDefault="004D30EF" w:rsidP="00A52A0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 точки зрения гражданского законодательства характерно то, что физические лица, использующие земельный участок, либо объект недвижимости без прав (либо права есть, но они не оформлены в Росреестре) не смогут совершать никаких сделок с участком (ни продать, ни подарить, не завещать и т.д.), кроме того, обязаны заплатить владельцу земельного участка за неосновательное обогащение за пользование земельным участком.</w:t>
      </w:r>
    </w:p>
    <w:p w14:paraId="1B45628C" w14:textId="77777777" w:rsidR="004D30EF" w:rsidRPr="00A02719" w:rsidRDefault="004D30EF" w:rsidP="00A52A0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Также, в отношении лиц, уличенных в использовании земельного участка без прав, предусмотренных законодательством Российской Федерации на данный земельный участок, применяется ответственность, установленная административным законодательством. Она представляет собой штраф, минимальный размер которого составляет 5000 рублей.</w:t>
      </w:r>
    </w:p>
    <w:p w14:paraId="4FE2615C" w14:textId="77777777" w:rsidR="004D30EF" w:rsidRPr="00A02719" w:rsidRDefault="004D30EF" w:rsidP="004D30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Важно помнить, что применение административного наказания не означает, что нарушитель избежит других мер ответственности в рамках действующего законодательства.</w:t>
      </w:r>
    </w:p>
    <w:p w14:paraId="3ABDF1B8" w14:textId="7AD1F98E" w:rsidR="004D30EF" w:rsidRPr="00A02719" w:rsidRDefault="004D30EF" w:rsidP="00A52A0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Для оформления земельного участка под объектом недвижимости, находящимся в вашей собственности (например, жилой дом), в аренду либо в собственность, необходимо обратиться </w:t>
      </w:r>
      <w:r w:rsidR="00A52A0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для консультации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в </w:t>
      </w:r>
      <w:r w:rsidR="00A52A0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Администрацию Слюдянского городского поселения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по адресу: г. </w:t>
      </w:r>
      <w:r w:rsidR="00A52A0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Слюдянка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, ул</w:t>
      </w:r>
      <w:r w:rsidR="00EF07B3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ица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="00EF07B3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Советская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, </w:t>
      </w:r>
      <w:r w:rsidR="00EF07B3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д. 34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, кабинет № </w:t>
      </w:r>
      <w:r w:rsidR="00EF07B3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17 (отдел имущества и земельных отношений), либо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по телефону</w:t>
      </w:r>
      <w:r w:rsidR="00EF07B3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:           </w:t>
      </w:r>
      <w:bookmarkStart w:id="0" w:name="_GoBack"/>
      <w:bookmarkEnd w:id="0"/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="00EF07B3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8 (3954) 52-9-13 добавочный 119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</w:t>
      </w:r>
    </w:p>
    <w:sectPr w:rsidR="004D30EF" w:rsidRPr="00A0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E432E"/>
    <w:multiLevelType w:val="multilevel"/>
    <w:tmpl w:val="0DBE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D610D"/>
    <w:multiLevelType w:val="multilevel"/>
    <w:tmpl w:val="0F4C4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A3F8F"/>
    <w:multiLevelType w:val="multilevel"/>
    <w:tmpl w:val="0252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52610"/>
    <w:multiLevelType w:val="multilevel"/>
    <w:tmpl w:val="DDA4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D35D15"/>
    <w:multiLevelType w:val="multilevel"/>
    <w:tmpl w:val="67164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1918EF"/>
    <w:multiLevelType w:val="multilevel"/>
    <w:tmpl w:val="8266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0C2923"/>
    <w:multiLevelType w:val="multilevel"/>
    <w:tmpl w:val="D78A68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EF"/>
    <w:rsid w:val="004D30EF"/>
    <w:rsid w:val="00A52A07"/>
    <w:rsid w:val="00DA394D"/>
    <w:rsid w:val="00EF07B3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F82DA"/>
  <w15:chartTrackingRefBased/>
  <w15:docId w15:val="{77A01096-D55D-431A-8F30-A2937DDE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Коваль</dc:creator>
  <cp:keywords/>
  <dc:description/>
  <cp:lastModifiedBy>Надежда Владимировна Коваль</cp:lastModifiedBy>
  <cp:revision>4</cp:revision>
  <dcterms:created xsi:type="dcterms:W3CDTF">2022-12-22T07:41:00Z</dcterms:created>
  <dcterms:modified xsi:type="dcterms:W3CDTF">2022-12-22T08:06:00Z</dcterms:modified>
</cp:coreProperties>
</file>