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1A2" w:rsidRPr="002B2241" w:rsidRDefault="00F611A2" w:rsidP="00F611A2">
      <w:pPr>
        <w:widowControl w:val="0"/>
        <w:autoSpaceDE w:val="0"/>
        <w:autoSpaceDN w:val="0"/>
        <w:adjustRightInd w:val="0"/>
        <w:jc w:val="center"/>
      </w:pPr>
      <w:r w:rsidRPr="002B2241">
        <w:rPr>
          <w:b/>
          <w:noProof/>
          <w:sz w:val="20"/>
          <w:szCs w:val="20"/>
        </w:rPr>
        <w:drawing>
          <wp:inline distT="0" distB="0" distL="0" distR="0" wp14:anchorId="1BEC1B0F" wp14:editId="4BD6D6AE">
            <wp:extent cx="716280" cy="905510"/>
            <wp:effectExtent l="0" t="0" r="7620" b="8890"/>
            <wp:docPr id="15" name="Рисунок 15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1A2" w:rsidRPr="002B2241" w:rsidRDefault="00F611A2" w:rsidP="00F611A2">
      <w:pPr>
        <w:keepNext/>
        <w:jc w:val="center"/>
        <w:outlineLvl w:val="1"/>
        <w:rPr>
          <w:b/>
          <w:bCs/>
        </w:rPr>
      </w:pPr>
      <w:r w:rsidRPr="002B2241">
        <w:rPr>
          <w:b/>
          <w:bCs/>
        </w:rPr>
        <w:t>Российская Федерация</w:t>
      </w:r>
    </w:p>
    <w:p w:rsidR="00F611A2" w:rsidRPr="002B2241" w:rsidRDefault="00F611A2" w:rsidP="00F611A2">
      <w:pPr>
        <w:jc w:val="center"/>
        <w:rPr>
          <w:b/>
          <w:bCs/>
        </w:rPr>
      </w:pPr>
      <w:r w:rsidRPr="002B2241">
        <w:rPr>
          <w:b/>
          <w:bCs/>
        </w:rPr>
        <w:t>Иркутская область</w:t>
      </w:r>
    </w:p>
    <w:p w:rsidR="00F611A2" w:rsidRPr="002B2241" w:rsidRDefault="00F611A2" w:rsidP="00F611A2">
      <w:pPr>
        <w:jc w:val="center"/>
        <w:rPr>
          <w:b/>
          <w:bCs/>
        </w:rPr>
      </w:pPr>
      <w:proofErr w:type="spellStart"/>
      <w:r w:rsidRPr="002B2241">
        <w:rPr>
          <w:b/>
          <w:bCs/>
        </w:rPr>
        <w:t>Слюдянский</w:t>
      </w:r>
      <w:proofErr w:type="spellEnd"/>
      <w:r w:rsidRPr="002B2241">
        <w:rPr>
          <w:b/>
          <w:bCs/>
        </w:rPr>
        <w:t xml:space="preserve"> район</w:t>
      </w:r>
    </w:p>
    <w:p w:rsidR="00F611A2" w:rsidRPr="002B2241" w:rsidRDefault="00F611A2" w:rsidP="00F611A2">
      <w:pPr>
        <w:jc w:val="center"/>
        <w:rPr>
          <w:b/>
          <w:bCs/>
          <w:sz w:val="16"/>
          <w:szCs w:val="16"/>
        </w:rPr>
      </w:pPr>
    </w:p>
    <w:p w:rsidR="00F611A2" w:rsidRPr="002B2241" w:rsidRDefault="00F611A2" w:rsidP="00F611A2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>СЛЮДЯНСКОЕ МУНИЦИПАЛЬНОЕ ОБРАЗОВАНИЕ</w:t>
      </w:r>
    </w:p>
    <w:p w:rsidR="00F611A2" w:rsidRPr="002B2241" w:rsidRDefault="00F611A2" w:rsidP="00F611A2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>ГОРОДСКАЯ ДУМА</w:t>
      </w:r>
    </w:p>
    <w:p w:rsidR="00F611A2" w:rsidRPr="002B2241" w:rsidRDefault="00F611A2" w:rsidP="00F611A2">
      <w:pPr>
        <w:jc w:val="center"/>
        <w:rPr>
          <w:b/>
          <w:bCs/>
          <w:sz w:val="32"/>
        </w:rPr>
      </w:pPr>
    </w:p>
    <w:p w:rsidR="00F611A2" w:rsidRPr="002B2241" w:rsidRDefault="00F611A2" w:rsidP="00F611A2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 xml:space="preserve">РЕШЕНИЕ  </w:t>
      </w:r>
    </w:p>
    <w:p w:rsidR="00F611A2" w:rsidRPr="002B2241" w:rsidRDefault="00F611A2" w:rsidP="00F611A2">
      <w:pPr>
        <w:jc w:val="center"/>
        <w:rPr>
          <w:bCs/>
        </w:rPr>
      </w:pPr>
      <w:r w:rsidRPr="002B2241">
        <w:rPr>
          <w:bCs/>
        </w:rPr>
        <w:t>г. Слюдянка</w:t>
      </w:r>
    </w:p>
    <w:p w:rsidR="00F611A2" w:rsidRPr="002B2241" w:rsidRDefault="00F611A2" w:rsidP="00F611A2">
      <w:pPr>
        <w:jc w:val="both"/>
        <w:rPr>
          <w:bCs/>
        </w:rPr>
      </w:pPr>
    </w:p>
    <w:p w:rsidR="00F611A2" w:rsidRPr="001E5B76" w:rsidRDefault="00F611A2" w:rsidP="00F611A2">
      <w:pPr>
        <w:keepNext/>
        <w:outlineLvl w:val="1"/>
      </w:pPr>
      <w:r w:rsidRPr="002B2241">
        <w:t xml:space="preserve">от </w:t>
      </w:r>
      <w:r>
        <w:t>29.09.2022</w:t>
      </w:r>
      <w:r w:rsidRPr="002B2241">
        <w:t xml:space="preserve">№ </w:t>
      </w:r>
      <w:r>
        <w:t xml:space="preserve">11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F611A2" w:rsidRPr="002B2241" w:rsidRDefault="00F611A2" w:rsidP="00F611A2">
      <w:pPr>
        <w:keepNext/>
        <w:jc w:val="center"/>
        <w:outlineLvl w:val="1"/>
        <w:rPr>
          <w:b/>
          <w:bCs/>
        </w:rPr>
      </w:pPr>
    </w:p>
    <w:p w:rsidR="00F611A2" w:rsidRPr="002B2241" w:rsidRDefault="00F611A2" w:rsidP="00F611A2">
      <w:pPr>
        <w:rPr>
          <w:b/>
        </w:rPr>
      </w:pPr>
      <w:r w:rsidRPr="002B2241">
        <w:rPr>
          <w:b/>
        </w:rPr>
        <w:t>Об образовании Комиссии по Уставу,</w:t>
      </w:r>
    </w:p>
    <w:p w:rsidR="00F611A2" w:rsidRPr="002B2241" w:rsidRDefault="00F611A2" w:rsidP="00F611A2">
      <w:pPr>
        <w:rPr>
          <w:b/>
        </w:rPr>
      </w:pPr>
      <w:r w:rsidRPr="002B2241">
        <w:rPr>
          <w:b/>
        </w:rPr>
        <w:t>регламенту и депутатской этике</w:t>
      </w:r>
    </w:p>
    <w:p w:rsidR="00F611A2" w:rsidRPr="002B2241" w:rsidRDefault="00F611A2" w:rsidP="00F611A2">
      <w:pPr>
        <w:rPr>
          <w:b/>
        </w:rPr>
      </w:pPr>
      <w:r w:rsidRPr="002B2241">
        <w:rPr>
          <w:b/>
        </w:rPr>
        <w:t xml:space="preserve">Думы </w:t>
      </w:r>
      <w:proofErr w:type="spellStart"/>
      <w:r w:rsidRPr="002B2241">
        <w:rPr>
          <w:b/>
        </w:rPr>
        <w:t>Слюдянского</w:t>
      </w:r>
      <w:proofErr w:type="spellEnd"/>
      <w:r w:rsidRPr="002B2241">
        <w:rPr>
          <w:b/>
        </w:rPr>
        <w:t xml:space="preserve"> муниципального</w:t>
      </w:r>
    </w:p>
    <w:p w:rsidR="00F611A2" w:rsidRPr="002B2241" w:rsidRDefault="00F611A2" w:rsidP="00F611A2">
      <w:r w:rsidRPr="002B2241">
        <w:rPr>
          <w:b/>
        </w:rPr>
        <w:t>образования V созыва</w:t>
      </w:r>
    </w:p>
    <w:p w:rsidR="00F611A2" w:rsidRPr="002B2241" w:rsidRDefault="00F611A2" w:rsidP="00F611A2"/>
    <w:p w:rsidR="00F611A2" w:rsidRPr="002B2241" w:rsidRDefault="00F611A2" w:rsidP="00F611A2">
      <w:pPr>
        <w:ind w:firstLine="709"/>
        <w:jc w:val="both"/>
      </w:pPr>
      <w:r w:rsidRPr="002B2241">
        <w:t xml:space="preserve">С целью подготовки к рассмотрению Думой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 вопросов, связанных с нарушением регламента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и депутатской этики, а также для проведения антикоррупционной экспертизы проектов и нормативных правовых актов, принимаемых Думой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образования, в соответствии со статьями 11, 12 Регламента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образования, утвержденного решением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от 08.02.2006 года №12 </w:t>
      </w:r>
      <w:r w:rsidRPr="002B2241">
        <w:rPr>
          <w:lang w:val="en-US"/>
        </w:rPr>
        <w:t>I</w:t>
      </w:r>
      <w:r w:rsidRPr="002B2241">
        <w:t xml:space="preserve">-ГД,  решением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от 02.06.2020 года №36 </w:t>
      </w:r>
      <w:r w:rsidRPr="002B2241">
        <w:rPr>
          <w:lang w:val="en-US"/>
        </w:rPr>
        <w:t>IV</w:t>
      </w:r>
      <w:r w:rsidRPr="002B2241">
        <w:t xml:space="preserve">-ГД «Об утверждении Положения о постоянных комиссиях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образования», руководствуясь главой 4 Устава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2B2241">
        <w:rPr>
          <w:lang w:val="en-US"/>
        </w:rPr>
        <w:t>RU</w:t>
      </w:r>
      <w:r w:rsidRPr="002B2241">
        <w:t>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№RU385181042021002,</w:t>
      </w:r>
    </w:p>
    <w:p w:rsidR="00F611A2" w:rsidRPr="002B2241" w:rsidRDefault="00F611A2" w:rsidP="00F611A2">
      <w:pPr>
        <w:autoSpaceDE w:val="0"/>
        <w:autoSpaceDN w:val="0"/>
        <w:adjustRightInd w:val="0"/>
        <w:ind w:firstLine="709"/>
        <w:jc w:val="both"/>
      </w:pPr>
    </w:p>
    <w:p w:rsidR="00F611A2" w:rsidRPr="002B2241" w:rsidRDefault="00F611A2" w:rsidP="00F611A2">
      <w:pPr>
        <w:jc w:val="both"/>
      </w:pPr>
      <w:r w:rsidRPr="002B2241">
        <w:t>ГОРОДСКАЯ ДУМА решила:</w:t>
      </w:r>
    </w:p>
    <w:p w:rsidR="00F611A2" w:rsidRPr="002B2241" w:rsidRDefault="00F611A2" w:rsidP="00F611A2">
      <w:pPr>
        <w:jc w:val="both"/>
      </w:pPr>
    </w:p>
    <w:p w:rsidR="00F611A2" w:rsidRPr="002B2241" w:rsidRDefault="00F611A2" w:rsidP="00F611A2">
      <w:pPr>
        <w:tabs>
          <w:tab w:val="left" w:pos="851"/>
          <w:tab w:val="left" w:pos="993"/>
        </w:tabs>
        <w:ind w:firstLine="709"/>
        <w:jc w:val="both"/>
      </w:pPr>
      <w:r w:rsidRPr="002B2241">
        <w:t xml:space="preserve">1. Образовать Комиссию по Уставу, регламенту и депутатской этике Думы  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 в количестве 5 человек.</w:t>
      </w:r>
    </w:p>
    <w:p w:rsidR="00F611A2" w:rsidRPr="002B2241" w:rsidRDefault="00F611A2" w:rsidP="00F611A2">
      <w:pPr>
        <w:tabs>
          <w:tab w:val="left" w:pos="851"/>
          <w:tab w:val="left" w:pos="993"/>
        </w:tabs>
        <w:ind w:firstLine="709"/>
        <w:jc w:val="both"/>
      </w:pPr>
      <w:r w:rsidRPr="002B2241">
        <w:t xml:space="preserve">2. Избрать и утвердить персональный состав Комиссии по Уставу, регламенту и депутатской этике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созыва:</w:t>
      </w:r>
    </w:p>
    <w:p w:rsidR="00F611A2" w:rsidRPr="002B2241" w:rsidRDefault="00F611A2" w:rsidP="00F611A2">
      <w:pPr>
        <w:tabs>
          <w:tab w:val="left" w:pos="851"/>
          <w:tab w:val="left" w:pos="993"/>
        </w:tabs>
        <w:ind w:firstLine="709"/>
        <w:jc w:val="both"/>
      </w:pPr>
      <w:r w:rsidRPr="002B2241">
        <w:t>2.1. Павлова Светлана Вячеславовна, избирательный округ №3;</w:t>
      </w:r>
    </w:p>
    <w:p w:rsidR="00F611A2" w:rsidRPr="002B2241" w:rsidRDefault="00F611A2" w:rsidP="00F611A2">
      <w:pPr>
        <w:tabs>
          <w:tab w:val="left" w:pos="851"/>
          <w:tab w:val="left" w:pos="993"/>
        </w:tabs>
        <w:ind w:firstLine="709"/>
        <w:jc w:val="both"/>
      </w:pPr>
      <w:r w:rsidRPr="002B2241">
        <w:t>2.2. Пинчук Николай Иванович, избирательный округ №2;</w:t>
      </w:r>
    </w:p>
    <w:p w:rsidR="00F611A2" w:rsidRPr="002B2241" w:rsidRDefault="00F611A2" w:rsidP="00F611A2">
      <w:pPr>
        <w:tabs>
          <w:tab w:val="left" w:pos="851"/>
          <w:tab w:val="left" w:pos="993"/>
        </w:tabs>
        <w:ind w:firstLine="709"/>
        <w:jc w:val="both"/>
      </w:pPr>
      <w:r w:rsidRPr="002B2241">
        <w:t>2.3. Тимофеев Александр Владимирович, избирательный округ №1;</w:t>
      </w:r>
    </w:p>
    <w:p w:rsidR="00F611A2" w:rsidRPr="002B2241" w:rsidRDefault="00F611A2" w:rsidP="00F611A2">
      <w:pPr>
        <w:tabs>
          <w:tab w:val="left" w:pos="851"/>
          <w:tab w:val="left" w:pos="993"/>
        </w:tabs>
        <w:ind w:firstLine="709"/>
        <w:jc w:val="both"/>
      </w:pPr>
      <w:r w:rsidRPr="002B2241">
        <w:t>2.4. Усачева Оксана Борисовна, избирательный округ №3;</w:t>
      </w:r>
    </w:p>
    <w:p w:rsidR="00F611A2" w:rsidRPr="002B2241" w:rsidRDefault="00F611A2" w:rsidP="00F611A2">
      <w:pPr>
        <w:tabs>
          <w:tab w:val="left" w:pos="851"/>
          <w:tab w:val="left" w:pos="993"/>
        </w:tabs>
        <w:ind w:firstLine="709"/>
        <w:jc w:val="both"/>
      </w:pPr>
      <w:r w:rsidRPr="002B2241">
        <w:t xml:space="preserve">2.5. Хабибуллин Равиль </w:t>
      </w:r>
      <w:proofErr w:type="spellStart"/>
      <w:r w:rsidRPr="002B2241">
        <w:t>Альфридович</w:t>
      </w:r>
      <w:proofErr w:type="spellEnd"/>
      <w:r w:rsidRPr="002B2241">
        <w:t>, избирательный округ №2.</w:t>
      </w:r>
    </w:p>
    <w:p w:rsidR="00F611A2" w:rsidRPr="002B2241" w:rsidRDefault="00F611A2" w:rsidP="00F611A2"/>
    <w:p w:rsidR="00F611A2" w:rsidRPr="00636262" w:rsidRDefault="00F611A2" w:rsidP="00F611A2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890E70" w:rsidRDefault="00F611A2" w:rsidP="00F611A2">
      <w:r w:rsidRPr="00636262">
        <w:rPr>
          <w:b/>
        </w:rPr>
        <w:lastRenderedPageBreak/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A2"/>
    <w:rsid w:val="00890E70"/>
    <w:rsid w:val="00F6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E5C43-4AEC-4DD0-B49F-F3745182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1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2022-10-04T10:22:00Z</dcterms:created>
  <dcterms:modified xsi:type="dcterms:W3CDTF">2022-10-04T10:22:00Z</dcterms:modified>
</cp:coreProperties>
</file>