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C696CE9" w14:textId="7100874E" w:rsidR="00533D97" w:rsidRPr="00533D97" w:rsidRDefault="00533D97" w:rsidP="00533D97">
      <w:pPr>
        <w:spacing w:after="0" w:line="240" w:lineRule="auto"/>
        <w:jc w:val="center"/>
        <w:rPr>
          <w:rFonts w:ascii="Times New Roman" w:eastAsia="Times New Roman" w:hAnsi="Times New Roman" w:cs="Times New Roman"/>
          <w:noProof/>
          <w:sz w:val="24"/>
          <w:szCs w:val="24"/>
          <w:lang w:eastAsia="ru-RU"/>
        </w:rPr>
      </w:pPr>
      <w:r w:rsidRPr="00533D97">
        <w:rPr>
          <w:rFonts w:ascii="Times New Roman" w:eastAsia="Times New Roman" w:hAnsi="Times New Roman" w:cs="Times New Roman"/>
          <w:noProof/>
          <w:sz w:val="24"/>
          <w:szCs w:val="24"/>
          <w:lang w:eastAsia="ru-RU"/>
        </w:rPr>
        <w:drawing>
          <wp:inline distT="0" distB="0" distL="0" distR="0" wp14:anchorId="65B92FBE" wp14:editId="222F1F5F">
            <wp:extent cx="724535" cy="905510"/>
            <wp:effectExtent l="0" t="0" r="0" b="8890"/>
            <wp:docPr id="5" name="Рисунок 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p w14:paraId="68351334" w14:textId="77777777" w:rsid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РОССИЙСКАЯ ФЕДЕРАЦИЯ </w:t>
      </w:r>
    </w:p>
    <w:p w14:paraId="3387921E" w14:textId="6A12A446"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Иркутская область </w:t>
      </w:r>
    </w:p>
    <w:p w14:paraId="72FD53F9"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7B8B77CE" w14:textId="77777777" w:rsidR="00533D97" w:rsidRPr="00533D97" w:rsidRDefault="00533D97" w:rsidP="00533D97">
      <w:pPr>
        <w:spacing w:after="0" w:line="240" w:lineRule="auto"/>
        <w:jc w:val="center"/>
        <w:rPr>
          <w:rFonts w:ascii="Times New Roman" w:eastAsia="Times New Roman" w:hAnsi="Times New Roman" w:cs="Times New Roman"/>
          <w:b/>
          <w:sz w:val="16"/>
          <w:szCs w:val="16"/>
          <w:lang w:eastAsia="ru-RU"/>
        </w:rPr>
      </w:pPr>
    </w:p>
    <w:p w14:paraId="6FB9AFE5" w14:textId="77777777" w:rsidR="00863408"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30801FE2" w14:textId="1F61384D"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ГОРОДСКАЯ ДУМА</w:t>
      </w:r>
    </w:p>
    <w:p w14:paraId="3E53F94B"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Слюдянского района</w:t>
      </w:r>
    </w:p>
    <w:p w14:paraId="368F8412"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 Слюдянка</w:t>
      </w:r>
    </w:p>
    <w:p w14:paraId="3ACA6781" w14:textId="77777777" w:rsidR="00533D97" w:rsidRPr="00533D97" w:rsidRDefault="00533D97" w:rsidP="00533D97">
      <w:pPr>
        <w:spacing w:after="0" w:line="240" w:lineRule="auto"/>
        <w:jc w:val="center"/>
        <w:rPr>
          <w:rFonts w:ascii="Times New Roman" w:eastAsia="Times New Roman" w:hAnsi="Times New Roman" w:cs="Times New Roman"/>
          <w:sz w:val="16"/>
          <w:szCs w:val="16"/>
          <w:lang w:eastAsia="ru-RU"/>
        </w:rPr>
      </w:pPr>
    </w:p>
    <w:p w14:paraId="01F185DA" w14:textId="77777777" w:rsidR="00533D97" w:rsidRPr="00533D97" w:rsidRDefault="00533D97" w:rsidP="00533D97">
      <w:pPr>
        <w:spacing w:after="0" w:line="360" w:lineRule="auto"/>
        <w:jc w:val="center"/>
        <w:rPr>
          <w:rFonts w:ascii="Times New Roman" w:eastAsia="Times New Roman" w:hAnsi="Times New Roman" w:cs="Times New Roman"/>
          <w:b/>
          <w:sz w:val="40"/>
          <w:szCs w:val="40"/>
          <w:lang w:eastAsia="ru-RU"/>
        </w:rPr>
      </w:pPr>
      <w:r w:rsidRPr="00533D97">
        <w:rPr>
          <w:rFonts w:ascii="Times New Roman" w:eastAsia="Times New Roman" w:hAnsi="Times New Roman" w:cs="Times New Roman"/>
          <w:b/>
          <w:sz w:val="36"/>
          <w:szCs w:val="36"/>
          <w:lang w:eastAsia="ru-RU"/>
        </w:rPr>
        <w:t>РЕШЕНИЕ</w:t>
      </w:r>
    </w:p>
    <w:p w14:paraId="29A8A256" w14:textId="5562E390" w:rsidR="00533D97" w:rsidRPr="00496ACE" w:rsidRDefault="00533D97" w:rsidP="00533D97">
      <w:pPr>
        <w:tabs>
          <w:tab w:val="left" w:pos="4253"/>
        </w:tabs>
        <w:spacing w:after="0" w:line="240" w:lineRule="auto"/>
        <w:rPr>
          <w:rFonts w:ascii="Times New Roman" w:eastAsia="Times New Roman" w:hAnsi="Times New Roman" w:cs="Times New Roman"/>
          <w:bCs/>
          <w:sz w:val="24"/>
          <w:szCs w:val="24"/>
          <w:lang w:eastAsia="ru-RU"/>
        </w:rPr>
      </w:pPr>
      <w:r w:rsidRPr="00496ACE">
        <w:rPr>
          <w:rFonts w:ascii="Times New Roman" w:eastAsia="Times New Roman" w:hAnsi="Times New Roman" w:cs="Times New Roman"/>
          <w:bCs/>
          <w:sz w:val="24"/>
          <w:szCs w:val="24"/>
          <w:lang w:eastAsia="ru-RU"/>
        </w:rPr>
        <w:t xml:space="preserve">от </w:t>
      </w:r>
      <w:r w:rsidR="00557F43">
        <w:rPr>
          <w:rFonts w:ascii="Times New Roman" w:eastAsia="Times New Roman" w:hAnsi="Times New Roman" w:cs="Times New Roman"/>
          <w:bCs/>
          <w:sz w:val="24"/>
          <w:szCs w:val="24"/>
          <w:lang w:eastAsia="ru-RU"/>
        </w:rPr>
        <w:t>_________</w:t>
      </w:r>
      <w:r w:rsidR="00496ACE" w:rsidRPr="00496ACE">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eastAsia="ru-RU"/>
        </w:rPr>
        <w:t xml:space="preserve">   № </w:t>
      </w:r>
      <w:r w:rsidR="00557F43">
        <w:rPr>
          <w:rFonts w:ascii="Times New Roman" w:eastAsia="Times New Roman" w:hAnsi="Times New Roman" w:cs="Times New Roman"/>
          <w:bCs/>
          <w:sz w:val="24"/>
          <w:szCs w:val="24"/>
          <w:lang w:eastAsia="ru-RU"/>
        </w:rPr>
        <w:t>______</w:t>
      </w:r>
      <w:r w:rsidR="00EA060C">
        <w:rPr>
          <w:rFonts w:ascii="Times New Roman" w:eastAsia="Times New Roman" w:hAnsi="Times New Roman" w:cs="Times New Roman"/>
          <w:bCs/>
          <w:sz w:val="24"/>
          <w:szCs w:val="24"/>
          <w:lang w:eastAsia="ru-RU"/>
        </w:rPr>
        <w:t xml:space="preserve"> </w:t>
      </w:r>
      <w:r w:rsidR="00496ACE" w:rsidRPr="00496ACE">
        <w:rPr>
          <w:rFonts w:ascii="Times New Roman" w:eastAsia="Times New Roman" w:hAnsi="Times New Roman" w:cs="Times New Roman"/>
          <w:bCs/>
          <w:sz w:val="24"/>
          <w:szCs w:val="24"/>
          <w:lang w:val="en-US" w:eastAsia="ru-RU"/>
        </w:rPr>
        <w:t>V</w:t>
      </w:r>
      <w:r w:rsidR="00496ACE" w:rsidRPr="00392E31">
        <w:rPr>
          <w:rFonts w:ascii="Times New Roman" w:eastAsia="Times New Roman" w:hAnsi="Times New Roman" w:cs="Times New Roman"/>
          <w:bCs/>
          <w:sz w:val="24"/>
          <w:szCs w:val="24"/>
          <w:lang w:eastAsia="ru-RU"/>
        </w:rPr>
        <w:t>-</w:t>
      </w:r>
      <w:r w:rsidR="00496ACE" w:rsidRPr="00496ACE">
        <w:rPr>
          <w:rFonts w:ascii="Times New Roman" w:eastAsia="Times New Roman" w:hAnsi="Times New Roman" w:cs="Times New Roman"/>
          <w:bCs/>
          <w:sz w:val="24"/>
          <w:szCs w:val="24"/>
          <w:lang w:eastAsia="ru-RU"/>
        </w:rPr>
        <w:t>ГД</w:t>
      </w:r>
    </w:p>
    <w:p w14:paraId="4568822E" w14:textId="77777777" w:rsidR="00533D97" w:rsidRPr="00533D97" w:rsidRDefault="00533D97" w:rsidP="00533D97">
      <w:pPr>
        <w:tabs>
          <w:tab w:val="left" w:pos="4253"/>
        </w:tabs>
        <w:spacing w:after="0" w:line="240" w:lineRule="auto"/>
        <w:rPr>
          <w:rFonts w:ascii="Times New Roman" w:eastAsia="Times New Roman" w:hAnsi="Times New Roman" w:cs="Times New Roman"/>
          <w:b/>
          <w:sz w:val="24"/>
          <w:szCs w:val="24"/>
          <w:lang w:eastAsia="ru-RU"/>
        </w:rPr>
      </w:pPr>
    </w:p>
    <w:p w14:paraId="5556ED62" w14:textId="3D339C50" w:rsidR="00533D97" w:rsidRPr="00533D97" w:rsidRDefault="00533D97" w:rsidP="00823BED">
      <w:pPr>
        <w:keepNext/>
        <w:tabs>
          <w:tab w:val="left" w:pos="4253"/>
        </w:tabs>
        <w:spacing w:after="0" w:line="240" w:lineRule="auto"/>
        <w:ind w:right="4250"/>
        <w:outlineLvl w:val="1"/>
        <w:rPr>
          <w:rFonts w:ascii="Times New Roman" w:eastAsia="Times New Roman" w:hAnsi="Times New Roman" w:cs="Times New Roman"/>
          <w:bCs/>
          <w:color w:val="000000"/>
          <w:sz w:val="24"/>
          <w:szCs w:val="24"/>
          <w:lang w:eastAsia="ru-RU"/>
        </w:rPr>
      </w:pPr>
      <w:r w:rsidRPr="00533D97">
        <w:rPr>
          <w:rFonts w:ascii="Times New Roman" w:eastAsia="Times New Roman" w:hAnsi="Times New Roman" w:cs="Times New Roman"/>
          <w:bCs/>
          <w:sz w:val="24"/>
          <w:szCs w:val="24"/>
          <w:lang w:eastAsia="ru-RU"/>
        </w:rPr>
        <w:t xml:space="preserve">О внесении изменений в Правила благоустройства </w:t>
      </w:r>
      <w:r w:rsidR="009F3F40">
        <w:rPr>
          <w:rFonts w:ascii="Times New Roman" w:eastAsia="Times New Roman" w:hAnsi="Times New Roman" w:cs="Times New Roman"/>
          <w:bCs/>
          <w:sz w:val="24"/>
          <w:szCs w:val="24"/>
          <w:lang w:eastAsia="ru-RU"/>
        </w:rPr>
        <w:t xml:space="preserve">на территории </w:t>
      </w:r>
      <w:r w:rsidRPr="00533D97">
        <w:rPr>
          <w:rFonts w:ascii="Times New Roman" w:eastAsia="Times New Roman" w:hAnsi="Times New Roman" w:cs="Times New Roman"/>
          <w:bCs/>
          <w:sz w:val="24"/>
          <w:szCs w:val="24"/>
          <w:lang w:eastAsia="ru-RU"/>
        </w:rPr>
        <w:t xml:space="preserve">Слюдянского муниципального образования, утверждённые решением Думы Слюдянского муниципального образования </w:t>
      </w:r>
      <w:r w:rsidRPr="00533D97">
        <w:rPr>
          <w:rFonts w:ascii="Times New Roman" w:eastAsia="Times New Roman" w:hAnsi="Times New Roman" w:cs="Times New Roman"/>
          <w:bCs/>
          <w:color w:val="000000"/>
          <w:sz w:val="24"/>
          <w:szCs w:val="24"/>
          <w:lang w:eastAsia="ru-RU"/>
        </w:rPr>
        <w:t>№ 21 IV-ГД от 10.10.2017 г</w:t>
      </w:r>
      <w:r w:rsidR="008E5139">
        <w:rPr>
          <w:rFonts w:ascii="Times New Roman" w:eastAsia="Times New Roman" w:hAnsi="Times New Roman" w:cs="Times New Roman"/>
          <w:bCs/>
          <w:color w:val="000000"/>
          <w:sz w:val="24"/>
          <w:szCs w:val="24"/>
          <w:lang w:eastAsia="ru-RU"/>
        </w:rPr>
        <w:t>ода</w:t>
      </w:r>
      <w:r w:rsidRPr="00533D97">
        <w:rPr>
          <w:rFonts w:ascii="Times New Roman" w:eastAsia="Times New Roman" w:hAnsi="Times New Roman" w:cs="Times New Roman"/>
          <w:bCs/>
          <w:color w:val="000000"/>
          <w:sz w:val="24"/>
          <w:szCs w:val="24"/>
          <w:lang w:eastAsia="ru-RU"/>
        </w:rPr>
        <w:t xml:space="preserve"> </w:t>
      </w:r>
    </w:p>
    <w:p w14:paraId="02DDBE2B"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0FD52AE0" w14:textId="796C3BF2" w:rsidR="00533D97" w:rsidRPr="00533D97" w:rsidRDefault="00823BED" w:rsidP="00533D9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45551">
        <w:rPr>
          <w:rFonts w:ascii="Times New Roman" w:eastAsia="Times New Roman" w:hAnsi="Times New Roman" w:cs="Times New Roman"/>
          <w:sz w:val="24"/>
          <w:szCs w:val="24"/>
          <w:lang w:eastAsia="ru-RU"/>
        </w:rPr>
        <w:t xml:space="preserve"> целях приведения Правил </w:t>
      </w:r>
      <w:r w:rsidR="00045551" w:rsidRPr="00533D97">
        <w:rPr>
          <w:rFonts w:ascii="Times New Roman" w:eastAsia="Times New Roman" w:hAnsi="Times New Roman" w:cs="Times New Roman"/>
          <w:bCs/>
          <w:sz w:val="24"/>
          <w:szCs w:val="24"/>
          <w:lang w:eastAsia="ru-RU"/>
        </w:rPr>
        <w:t xml:space="preserve">благоустройства </w:t>
      </w:r>
      <w:r w:rsidR="00045551" w:rsidRPr="00533D97">
        <w:rPr>
          <w:rFonts w:ascii="Times New Roman" w:eastAsia="Times New Roman" w:hAnsi="Times New Roman" w:cs="Times New Roman"/>
          <w:sz w:val="24"/>
          <w:szCs w:val="24"/>
          <w:lang w:eastAsia="ru-RU"/>
        </w:rPr>
        <w:t xml:space="preserve">на территории </w:t>
      </w:r>
      <w:r w:rsidR="00045551" w:rsidRPr="00533D97">
        <w:rPr>
          <w:rFonts w:ascii="Times New Roman" w:eastAsia="Times New Roman" w:hAnsi="Times New Roman" w:cs="Times New Roman"/>
          <w:bCs/>
          <w:sz w:val="24"/>
          <w:szCs w:val="24"/>
          <w:lang w:eastAsia="ru-RU"/>
        </w:rPr>
        <w:t>Слюдянского муниципального образования</w:t>
      </w:r>
      <w:r w:rsidR="00045551">
        <w:rPr>
          <w:rFonts w:ascii="Times New Roman" w:eastAsia="Times New Roman" w:hAnsi="Times New Roman" w:cs="Times New Roman"/>
          <w:bCs/>
          <w:sz w:val="24"/>
          <w:szCs w:val="24"/>
          <w:lang w:eastAsia="ru-RU"/>
        </w:rPr>
        <w:t xml:space="preserve"> с соответствие с нормативными правовыми актами РФ, в</w:t>
      </w:r>
      <w:r w:rsidR="00533D97" w:rsidRPr="00533D97">
        <w:rPr>
          <w:rFonts w:ascii="Times New Roman" w:eastAsia="Times New Roman" w:hAnsi="Times New Roman" w:cs="Times New Roman"/>
          <w:sz w:val="24"/>
          <w:szCs w:val="24"/>
          <w:lang w:eastAsia="ru-RU"/>
        </w:rPr>
        <w:t xml:space="preserve"> соответствии со ст. 14 </w:t>
      </w:r>
      <w:r w:rsidR="00533D97" w:rsidRPr="00533D97">
        <w:rPr>
          <w:rFonts w:ascii="Times New Roman" w:eastAsia="Times New Roman" w:hAnsi="Times New Roman" w:cs="Times New Roman"/>
          <w:color w:val="000000"/>
          <w:sz w:val="24"/>
          <w:szCs w:val="24"/>
          <w:lang w:eastAsia="ru-RU"/>
        </w:rPr>
        <w:t>Федеральным законом от 06.10.2003г. № 131-ФЗ «Об общих принципах организации местного самоуправления в Российской Федерации»</w:t>
      </w:r>
      <w:r w:rsidR="00533D97" w:rsidRPr="00533D97">
        <w:rPr>
          <w:rFonts w:ascii="Times New Roman" w:eastAsia="Times New Roman" w:hAnsi="Times New Roman" w:cs="Times New Roman"/>
          <w:sz w:val="24"/>
          <w:szCs w:val="24"/>
          <w:lang w:eastAsia="ru-RU"/>
        </w:rPr>
        <w:t>,  ст. ст. 8, 33 Градостроительного кодекса РФ, ст</w:t>
      </w:r>
      <w:r w:rsidR="00301558">
        <w:rPr>
          <w:rFonts w:ascii="Times New Roman" w:eastAsia="Times New Roman" w:hAnsi="Times New Roman" w:cs="Times New Roman"/>
          <w:sz w:val="24"/>
          <w:szCs w:val="24"/>
          <w:lang w:eastAsia="ru-RU"/>
        </w:rPr>
        <w:t>.</w:t>
      </w:r>
      <w:r w:rsidR="00533D97" w:rsidRPr="00533D97">
        <w:rPr>
          <w:rFonts w:ascii="Times New Roman" w:eastAsia="Times New Roman" w:hAnsi="Times New Roman" w:cs="Times New Roman"/>
          <w:sz w:val="24"/>
          <w:szCs w:val="24"/>
          <w:lang w:eastAsia="ru-RU"/>
        </w:rPr>
        <w:t xml:space="preserve"> 33, 37 </w:t>
      </w:r>
      <w:r w:rsidR="004708F1" w:rsidRPr="004708F1">
        <w:rPr>
          <w:rFonts w:ascii="Times New Roman" w:eastAsia="Times New Roman" w:hAnsi="Times New Roman" w:cs="Times New Roman"/>
          <w:sz w:val="24"/>
          <w:szCs w:val="24"/>
          <w:lang w:eastAsia="ru-RU"/>
        </w:rPr>
        <w:t xml:space="preserve">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w:t>
      </w:r>
      <w:r w:rsidR="00A862D5">
        <w:rPr>
          <w:rFonts w:ascii="Times New Roman" w:eastAsia="Times New Roman" w:hAnsi="Times New Roman" w:cs="Times New Roman"/>
          <w:sz w:val="24"/>
          <w:szCs w:val="24"/>
          <w:lang w:eastAsia="ru-RU"/>
        </w:rPr>
        <w:t>11 декабря</w:t>
      </w:r>
      <w:r w:rsidR="004708F1" w:rsidRPr="004708F1">
        <w:rPr>
          <w:rFonts w:ascii="Times New Roman" w:eastAsia="Times New Roman" w:hAnsi="Times New Roman" w:cs="Times New Roman"/>
          <w:sz w:val="24"/>
          <w:szCs w:val="24"/>
          <w:lang w:eastAsia="ru-RU"/>
        </w:rPr>
        <w:t xml:space="preserve"> 2024 года RU38518104202400</w:t>
      </w:r>
      <w:r w:rsidR="00A862D5">
        <w:rPr>
          <w:rFonts w:ascii="Times New Roman" w:eastAsia="Times New Roman" w:hAnsi="Times New Roman" w:cs="Times New Roman"/>
          <w:sz w:val="24"/>
          <w:szCs w:val="24"/>
          <w:lang w:eastAsia="ru-RU"/>
        </w:rPr>
        <w:t>2</w:t>
      </w:r>
      <w:r w:rsidR="00533D97" w:rsidRPr="00533D97">
        <w:rPr>
          <w:rFonts w:ascii="Times New Roman" w:eastAsia="Times New Roman" w:hAnsi="Times New Roman" w:cs="Times New Roman"/>
          <w:sz w:val="24"/>
          <w:szCs w:val="24"/>
          <w:lang w:eastAsia="ru-RU"/>
        </w:rPr>
        <w:t>,</w:t>
      </w:r>
    </w:p>
    <w:p w14:paraId="7FDA9024" w14:textId="77777777" w:rsidR="00533D97" w:rsidRPr="00533D97" w:rsidRDefault="00533D97" w:rsidP="00533D97">
      <w:pPr>
        <w:spacing w:after="0" w:line="240" w:lineRule="auto"/>
        <w:ind w:firstLine="709"/>
        <w:jc w:val="both"/>
        <w:rPr>
          <w:rFonts w:ascii="Times New Roman" w:eastAsia="Times New Roman" w:hAnsi="Times New Roman" w:cs="Times New Roman"/>
          <w:spacing w:val="10"/>
          <w:sz w:val="24"/>
          <w:szCs w:val="24"/>
          <w:shd w:val="clear" w:color="auto" w:fill="FFFFFF"/>
          <w:lang w:eastAsia="ru-RU"/>
        </w:rPr>
      </w:pPr>
    </w:p>
    <w:p w14:paraId="7ED8B1D5"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r w:rsidRPr="00533D97">
        <w:rPr>
          <w:rFonts w:ascii="Times New Roman" w:eastAsia="Times New Roman" w:hAnsi="Times New Roman" w:cs="Times New Roman"/>
          <w:b/>
          <w:sz w:val="24"/>
          <w:szCs w:val="24"/>
          <w:lang w:eastAsia="ru-RU"/>
        </w:rPr>
        <w:t>ГОРОДСКАЯ ДУМА решила:</w:t>
      </w:r>
    </w:p>
    <w:p w14:paraId="5A2B22DA"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p>
    <w:p w14:paraId="43E4E361" w14:textId="4CDCEA5D" w:rsidR="00533D97" w:rsidRDefault="00823BED" w:rsidP="00823BED">
      <w:pPr>
        <w:tabs>
          <w:tab w:val="left" w:pos="284"/>
          <w:tab w:val="left" w:pos="851"/>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533D97" w:rsidRPr="00533D97">
        <w:rPr>
          <w:rFonts w:ascii="Times New Roman" w:eastAsia="Times New Roman" w:hAnsi="Times New Roman" w:cs="Times New Roman"/>
          <w:sz w:val="24"/>
          <w:szCs w:val="24"/>
          <w:lang w:eastAsia="ru-RU"/>
        </w:rPr>
        <w:t>Внести изменения в Правила благоустройства на территории Слюдянского муниципального образования, утверждённые решением Думы Слюдянского муниципального образования № 21 IV-ГД от 10.10.2017 года</w:t>
      </w:r>
      <w:r>
        <w:rPr>
          <w:rFonts w:ascii="Times New Roman" w:eastAsia="Times New Roman" w:hAnsi="Times New Roman" w:cs="Times New Roman"/>
          <w:sz w:val="24"/>
          <w:szCs w:val="24"/>
          <w:lang w:eastAsia="ru-RU"/>
        </w:rPr>
        <w:t xml:space="preserve"> (далее – решение)</w:t>
      </w:r>
      <w:r w:rsidR="00533D97" w:rsidRPr="00533D97">
        <w:rPr>
          <w:rFonts w:ascii="Times New Roman" w:eastAsia="Times New Roman" w:hAnsi="Times New Roman" w:cs="Times New Roman"/>
          <w:sz w:val="24"/>
          <w:szCs w:val="24"/>
          <w:lang w:eastAsia="ru-RU"/>
        </w:rPr>
        <w:t xml:space="preserve">, изложив </w:t>
      </w:r>
      <w:r>
        <w:rPr>
          <w:rFonts w:ascii="Times New Roman" w:eastAsia="Times New Roman" w:hAnsi="Times New Roman" w:cs="Times New Roman"/>
          <w:sz w:val="24"/>
          <w:szCs w:val="24"/>
          <w:lang w:eastAsia="ru-RU"/>
        </w:rPr>
        <w:t>приложение №1 к решению</w:t>
      </w:r>
      <w:r w:rsidR="00533D97" w:rsidRPr="00533D97">
        <w:rPr>
          <w:rFonts w:ascii="Times New Roman" w:eastAsia="Times New Roman" w:hAnsi="Times New Roman" w:cs="Times New Roman"/>
          <w:sz w:val="24"/>
          <w:szCs w:val="24"/>
          <w:lang w:eastAsia="ru-RU"/>
        </w:rPr>
        <w:t xml:space="preserve"> в новой редакции.</w:t>
      </w:r>
    </w:p>
    <w:p w14:paraId="74985A0E" w14:textId="248BAFAA" w:rsidR="00823BED"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Настоящее решение вступает в силу на следующий день со дня его официального опубликования.</w:t>
      </w:r>
    </w:p>
    <w:p w14:paraId="3EF3E671" w14:textId="07CF0338" w:rsidR="00533D97"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533D97" w:rsidRPr="00533D97">
        <w:rPr>
          <w:rFonts w:ascii="Times New Roman" w:eastAsia="Times New Roman" w:hAnsi="Times New Roman" w:cs="Times New Roman"/>
          <w:sz w:val="24"/>
          <w:szCs w:val="24"/>
          <w:lang w:eastAsia="ru-RU"/>
        </w:rPr>
        <w:t xml:space="preserve">Опубликовать </w:t>
      </w:r>
      <w:r>
        <w:rPr>
          <w:rFonts w:ascii="Times New Roman" w:eastAsia="Times New Roman" w:hAnsi="Times New Roman" w:cs="Times New Roman"/>
          <w:sz w:val="24"/>
          <w:szCs w:val="24"/>
          <w:lang w:eastAsia="ru-RU"/>
        </w:rPr>
        <w:t>настоящее</w:t>
      </w:r>
      <w:r w:rsidR="00533D97" w:rsidRPr="00533D97">
        <w:rPr>
          <w:rFonts w:ascii="Times New Roman" w:eastAsia="Times New Roman" w:hAnsi="Times New Roman" w:cs="Times New Roman"/>
          <w:sz w:val="24"/>
          <w:szCs w:val="24"/>
          <w:lang w:eastAsia="ru-RU"/>
        </w:rPr>
        <w:t xml:space="preserve"> решение в газете «Байкал Новости» </w:t>
      </w:r>
      <w:r>
        <w:rPr>
          <w:rFonts w:ascii="Times New Roman" w:eastAsia="Times New Roman" w:hAnsi="Times New Roman" w:cs="Times New Roman"/>
          <w:sz w:val="24"/>
          <w:szCs w:val="24"/>
          <w:lang w:eastAsia="ru-RU"/>
        </w:rPr>
        <w:t xml:space="preserve">или приложении к данному печатному изданию </w:t>
      </w:r>
      <w:r w:rsidR="00533D97" w:rsidRPr="00533D97">
        <w:rPr>
          <w:rFonts w:ascii="Times New Roman" w:eastAsia="Times New Roman" w:hAnsi="Times New Roman" w:cs="Times New Roman"/>
          <w:sz w:val="24"/>
          <w:szCs w:val="24"/>
          <w:lang w:eastAsia="ru-RU"/>
        </w:rPr>
        <w:t>и разместить на официальном сайте администрации Слюдянского городского поселения.</w:t>
      </w:r>
    </w:p>
    <w:p w14:paraId="61FBCF72" w14:textId="2E890B3E" w:rsidR="00533D97" w:rsidRDefault="00533D97" w:rsidP="00533D97">
      <w:pPr>
        <w:spacing w:after="0" w:line="240" w:lineRule="auto"/>
        <w:rPr>
          <w:rFonts w:ascii="Times New Roman" w:eastAsia="Times New Roman" w:hAnsi="Times New Roman" w:cs="Times New Roman"/>
          <w:sz w:val="24"/>
          <w:szCs w:val="24"/>
          <w:lang w:eastAsia="ru-RU"/>
        </w:rPr>
      </w:pPr>
    </w:p>
    <w:p w14:paraId="145234FD" w14:textId="0F8BA796" w:rsidR="00533D97" w:rsidRPr="00533D97" w:rsidRDefault="00815EE9" w:rsidP="00533D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w:t>
      </w:r>
      <w:r w:rsidR="00533D97" w:rsidRPr="00533D97">
        <w:rPr>
          <w:rFonts w:ascii="Times New Roman" w:eastAsia="Times New Roman" w:hAnsi="Times New Roman" w:cs="Times New Roman"/>
          <w:sz w:val="24"/>
          <w:szCs w:val="24"/>
          <w:lang w:eastAsia="ru-RU"/>
        </w:rPr>
        <w:t xml:space="preserve"> Слюдянского</w:t>
      </w:r>
    </w:p>
    <w:p w14:paraId="30C788F4" w14:textId="01BB7A81"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C5329C">
        <w:rPr>
          <w:rFonts w:ascii="Times New Roman" w:eastAsia="Times New Roman" w:hAnsi="Times New Roman" w:cs="Times New Roman"/>
          <w:bCs/>
          <w:sz w:val="24"/>
          <w:szCs w:val="24"/>
          <w:lang w:eastAsia="ru-RU"/>
        </w:rPr>
        <w:t>А. В. Должиков</w:t>
      </w:r>
      <w:r w:rsidRPr="00533D97">
        <w:rPr>
          <w:rFonts w:ascii="Times New Roman" w:eastAsia="Times New Roman" w:hAnsi="Times New Roman" w:cs="Times New Roman"/>
          <w:sz w:val="24"/>
          <w:szCs w:val="24"/>
          <w:lang w:eastAsia="ru-RU"/>
        </w:rPr>
        <w:t xml:space="preserve">  </w:t>
      </w:r>
    </w:p>
    <w:p w14:paraId="71DDD792" w14:textId="3F388637" w:rsidR="00533D97" w:rsidRDefault="00533D97" w:rsidP="00533D97">
      <w:pPr>
        <w:spacing w:after="0" w:line="240" w:lineRule="auto"/>
        <w:rPr>
          <w:rFonts w:ascii="Times New Roman" w:eastAsia="Times New Roman" w:hAnsi="Times New Roman" w:cs="Times New Roman"/>
          <w:sz w:val="24"/>
          <w:szCs w:val="24"/>
          <w:lang w:eastAsia="ru-RU"/>
        </w:rPr>
      </w:pPr>
    </w:p>
    <w:p w14:paraId="66A4018F" w14:textId="77777777" w:rsidR="00533D97" w:rsidRPr="00533D97" w:rsidRDefault="00533D97" w:rsidP="00533D97">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Председатель Думы Слюдянского</w:t>
      </w:r>
    </w:p>
    <w:p w14:paraId="184A442A" w14:textId="6151A576" w:rsidR="00533D97" w:rsidRPr="00234546" w:rsidRDefault="00533D97" w:rsidP="00234546">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045551">
        <w:rPr>
          <w:rFonts w:ascii="Times New Roman" w:eastAsia="Times New Roman" w:hAnsi="Times New Roman" w:cs="Times New Roman"/>
          <w:sz w:val="24"/>
          <w:szCs w:val="24"/>
          <w:lang w:eastAsia="ru-RU"/>
        </w:rPr>
        <w:t>М.М. Кайсаров</w:t>
      </w:r>
      <w:r w:rsidRPr="00533D97">
        <w:rPr>
          <w:rFonts w:ascii="Times New Roman" w:eastAsia="Times New Roman" w:hAnsi="Times New Roman" w:cs="Times New Roman"/>
          <w:sz w:val="24"/>
          <w:szCs w:val="24"/>
          <w:lang w:eastAsia="ru-RU"/>
        </w:rPr>
        <w:t xml:space="preserve">      </w:t>
      </w:r>
    </w:p>
    <w:p w14:paraId="2B0F7654" w14:textId="77777777" w:rsidR="00D3693F" w:rsidRDefault="00D3693F">
      <w:pPr>
        <w:spacing w:after="0" w:line="240" w:lineRule="auto"/>
        <w:ind w:left="5760"/>
        <w:rPr>
          <w:rFonts w:ascii="Times New Roman" w:eastAsia="Times New Roman" w:hAnsi="Times New Roman" w:cs="Times New Roman"/>
          <w:lang w:eastAsia="ru-RU"/>
        </w:rPr>
      </w:pPr>
    </w:p>
    <w:p w14:paraId="58833962" w14:textId="713AE8C3" w:rsidR="000358DD" w:rsidRPr="00533D97" w:rsidRDefault="00045178">
      <w:pPr>
        <w:spacing w:after="0" w:line="240" w:lineRule="auto"/>
        <w:ind w:left="5760"/>
        <w:rPr>
          <w:rFonts w:ascii="Times New Roman" w:eastAsia="Times New Roman" w:hAnsi="Times New Roman" w:cs="Times New Roman"/>
          <w:lang w:eastAsia="ru-RU"/>
        </w:rPr>
      </w:pPr>
      <w:r w:rsidRPr="00533D97">
        <w:rPr>
          <w:rFonts w:ascii="Times New Roman" w:eastAsia="Times New Roman" w:hAnsi="Times New Roman" w:cs="Times New Roman"/>
          <w:lang w:eastAsia="ru-RU"/>
        </w:rPr>
        <w:t>Приложение № 1 к решению Думы Слюдянского муниципального образования</w:t>
      </w:r>
    </w:p>
    <w:p w14:paraId="58B427B9" w14:textId="6B2CD001" w:rsidR="00EA060C" w:rsidRPr="00496ACE" w:rsidRDefault="00EA060C" w:rsidP="00EA060C">
      <w:pPr>
        <w:tabs>
          <w:tab w:val="left" w:pos="4253"/>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eastAsia="ru-RU"/>
        </w:rPr>
        <w:t xml:space="preserve">от </w:t>
      </w:r>
      <w:r w:rsidR="00E202B7">
        <w:rPr>
          <w:rFonts w:ascii="Times New Roman" w:eastAsia="Times New Roman" w:hAnsi="Times New Roman" w:cs="Times New Roman"/>
          <w:bCs/>
          <w:sz w:val="24"/>
          <w:szCs w:val="24"/>
          <w:lang w:eastAsia="ru-RU"/>
        </w:rPr>
        <w:t>________</w:t>
      </w:r>
      <w:r w:rsidRPr="00496ACE">
        <w:rPr>
          <w:rFonts w:ascii="Times New Roman" w:eastAsia="Times New Roman" w:hAnsi="Times New Roman" w:cs="Times New Roman"/>
          <w:bCs/>
          <w:sz w:val="24"/>
          <w:szCs w:val="24"/>
          <w:lang w:eastAsia="ru-RU"/>
        </w:rPr>
        <w:t xml:space="preserve">    № </w:t>
      </w:r>
      <w:r w:rsidR="00E202B7">
        <w:rPr>
          <w:rFonts w:ascii="Times New Roman" w:eastAsia="Times New Roman" w:hAnsi="Times New Roman" w:cs="Times New Roman"/>
          <w:bCs/>
          <w:sz w:val="24"/>
          <w:szCs w:val="24"/>
          <w:lang w:eastAsia="ru-RU"/>
        </w:rPr>
        <w:t>______</w:t>
      </w:r>
      <w:r>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val="en-US" w:eastAsia="ru-RU"/>
        </w:rPr>
        <w:t>V</w:t>
      </w:r>
      <w:r w:rsidRPr="00392E31">
        <w:rPr>
          <w:rFonts w:ascii="Times New Roman" w:eastAsia="Times New Roman" w:hAnsi="Times New Roman" w:cs="Times New Roman"/>
          <w:bCs/>
          <w:sz w:val="24"/>
          <w:szCs w:val="24"/>
          <w:lang w:eastAsia="ru-RU"/>
        </w:rPr>
        <w:t>-</w:t>
      </w:r>
      <w:r w:rsidRPr="00496ACE">
        <w:rPr>
          <w:rFonts w:ascii="Times New Roman" w:eastAsia="Times New Roman" w:hAnsi="Times New Roman" w:cs="Times New Roman"/>
          <w:bCs/>
          <w:sz w:val="24"/>
          <w:szCs w:val="24"/>
          <w:lang w:eastAsia="ru-RU"/>
        </w:rPr>
        <w:t>ГД</w:t>
      </w:r>
    </w:p>
    <w:p w14:paraId="709CF1B6" w14:textId="77777777" w:rsidR="000358DD" w:rsidRPr="00533D97" w:rsidRDefault="000358DD">
      <w:pPr>
        <w:spacing w:after="0" w:line="240" w:lineRule="auto"/>
        <w:ind w:left="5760"/>
        <w:rPr>
          <w:rFonts w:ascii="Times New Roman" w:hAnsi="Times New Roman" w:cs="Times New Roman"/>
        </w:rPr>
      </w:pPr>
    </w:p>
    <w:p w14:paraId="4FF1D7E4" w14:textId="77777777" w:rsidR="000358DD" w:rsidRDefault="000451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ПРАВИЛА БЛАГОУСТРОЙСТВА НА ТЕРРИТОРИИ СЛЮДЯНСКОГО МУНИЦИПАЛЬНОГО ОБРАЗОВАНИЯ</w:t>
      </w:r>
    </w:p>
    <w:p w14:paraId="0BF41A93" w14:textId="77777777" w:rsidR="000358DD"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2EAC3D97" w14:textId="77777777" w:rsidR="000358DD" w:rsidRPr="00757A9B" w:rsidRDefault="00045178">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757A9B">
        <w:rPr>
          <w:rFonts w:ascii="Times New Roman" w:hAnsi="Times New Roman" w:cs="Times New Roman"/>
          <w:sz w:val="24"/>
          <w:szCs w:val="24"/>
        </w:rPr>
        <w:t>Раздел 1. ОБЩИЕ ПОЛОЖЕНИЯ</w:t>
      </w:r>
    </w:p>
    <w:p w14:paraId="20C38893" w14:textId="77777777" w:rsidR="000358DD" w:rsidRPr="00757A9B"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784666C7" w14:textId="77777777" w:rsidR="00B435F0" w:rsidRDefault="00045178" w:rsidP="00B435F0">
      <w:pPr>
        <w:widowControl w:val="0"/>
        <w:numPr>
          <w:ilvl w:val="0"/>
          <w:numId w:val="2"/>
        </w:numPr>
        <w:tabs>
          <w:tab w:val="left" w:pos="1267"/>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Правила благоустройства территории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131-ФЗ "Об общих прин</w:t>
      </w:r>
      <w:r w:rsidRPr="00A1454B">
        <w:rPr>
          <w:rStyle w:val="22"/>
          <w:rFonts w:ascii="Times New Roman" w:hAnsi="Times New Roman" w:cs="Times New Roman"/>
          <w:color w:val="auto"/>
          <w:sz w:val="24"/>
          <w:szCs w:val="24"/>
        </w:rPr>
        <w:t>ц</w:t>
      </w:r>
      <w:r w:rsidRPr="00A1454B">
        <w:rPr>
          <w:rFonts w:ascii="Times New Roman" w:hAnsi="Times New Roman" w:cs="Times New Roman"/>
          <w:sz w:val="24"/>
          <w:szCs w:val="24"/>
        </w:rPr>
        <w:t xml:space="preserve">ипах организации местного самоуправления в Российской Федерации", от 30.03.1999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52-ФЗ "О санитарно-эпидемиологическом благополучии населения", от 10.01.2002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7-ФЗ "Об охране окружающей среды", от 24.06.1998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89-ФЗ "Об отходах производства и потребления"</w:t>
      </w:r>
      <w:r w:rsidR="002B0185">
        <w:rPr>
          <w:rFonts w:ascii="Times New Roman" w:hAnsi="Times New Roman" w:cs="Times New Roman"/>
          <w:sz w:val="24"/>
          <w:szCs w:val="24"/>
        </w:rPr>
        <w:t xml:space="preserve"> (далее- </w:t>
      </w:r>
      <w:r w:rsidR="002B0185" w:rsidRPr="002B0185">
        <w:rPr>
          <w:rFonts w:ascii="Times New Roman" w:hAnsi="Times New Roman" w:cs="Times New Roman"/>
          <w:sz w:val="24"/>
          <w:szCs w:val="24"/>
        </w:rPr>
        <w:t>Федеральн</w:t>
      </w:r>
      <w:r w:rsidR="002B0185">
        <w:rPr>
          <w:rFonts w:ascii="Times New Roman" w:hAnsi="Times New Roman" w:cs="Times New Roman"/>
          <w:sz w:val="24"/>
          <w:szCs w:val="24"/>
        </w:rPr>
        <w:t xml:space="preserve">ый </w:t>
      </w:r>
      <w:r w:rsidR="002B0185" w:rsidRPr="002B0185">
        <w:rPr>
          <w:rFonts w:ascii="Times New Roman" w:hAnsi="Times New Roman" w:cs="Times New Roman"/>
          <w:sz w:val="24"/>
          <w:szCs w:val="24"/>
        </w:rPr>
        <w:t xml:space="preserve"> закон №89-ФЗ</w:t>
      </w:r>
      <w:r w:rsidR="002B0185">
        <w:rPr>
          <w:rFonts w:ascii="Times New Roman" w:hAnsi="Times New Roman" w:cs="Times New Roman"/>
          <w:sz w:val="24"/>
          <w:szCs w:val="24"/>
        </w:rPr>
        <w:t>)</w:t>
      </w:r>
      <w:r w:rsidRPr="00A1454B">
        <w:rPr>
          <w:rFonts w:ascii="Times New Roman" w:hAnsi="Times New Roman" w:cs="Times New Roman"/>
          <w:sz w:val="24"/>
          <w:szCs w:val="24"/>
        </w:rPr>
        <w:t>, нормативными правовыми актами по разделам санитарной очистки, благоустройства и озеленения населенных пунктов.</w:t>
      </w:r>
      <w:bookmarkStart w:id="0" w:name="_Hlk194654724"/>
    </w:p>
    <w:p w14:paraId="60DD86EE" w14:textId="23CDC951" w:rsidR="00B435F0" w:rsidRPr="00B435F0" w:rsidRDefault="00B435F0" w:rsidP="00B435F0">
      <w:pPr>
        <w:widowControl w:val="0"/>
        <w:tabs>
          <w:tab w:val="left" w:pos="1267"/>
        </w:tabs>
        <w:spacing w:after="0" w:line="240" w:lineRule="auto"/>
        <w:ind w:firstLine="851"/>
        <w:jc w:val="both"/>
        <w:rPr>
          <w:rFonts w:ascii="Times New Roman" w:hAnsi="Times New Roman" w:cs="Times New Roman"/>
          <w:sz w:val="24"/>
          <w:szCs w:val="24"/>
        </w:rPr>
      </w:pPr>
      <w:r w:rsidRPr="00B435F0">
        <w:rPr>
          <w:rFonts w:ascii="Times New Roman" w:hAnsi="Times New Roman" w:cs="Times New Roman"/>
          <w:sz w:val="24"/>
          <w:szCs w:val="24"/>
          <w:highlight w:val="yellow"/>
        </w:rPr>
        <w:t>Настоящие Правила устанавливают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w:t>
      </w:r>
      <w:r w:rsidR="009E6992">
        <w:rPr>
          <w:rFonts w:ascii="Times New Roman" w:hAnsi="Times New Roman" w:cs="Times New Roman"/>
          <w:sz w:val="24"/>
          <w:szCs w:val="24"/>
          <w:highlight w:val="yellow"/>
        </w:rPr>
        <w:t xml:space="preserve"> </w:t>
      </w:r>
      <w:r w:rsidRPr="00B435F0">
        <w:rPr>
          <w:rFonts w:ascii="Times New Roman" w:hAnsi="Times New Roman" w:cs="Times New Roman"/>
          <w:sz w:val="24"/>
          <w:szCs w:val="24"/>
          <w:highlight w:val="yellow"/>
        </w:rPr>
        <w:t>эксплуатации и содержании объектов благоустройства территории муниципального образования (если иное не установлено иными нормативно-правовыми актами Российской Федерации).</w:t>
      </w:r>
    </w:p>
    <w:p w14:paraId="2D8E3BF8" w14:textId="77777777" w:rsidR="00B435F0" w:rsidRPr="00B435F0"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highlight w:val="yellow"/>
        </w:rPr>
      </w:pPr>
      <w:r w:rsidRPr="00B435F0">
        <w:rPr>
          <w:rFonts w:ascii="Times New Roman" w:hAnsi="Times New Roman" w:cs="Times New Roman"/>
          <w:sz w:val="24"/>
          <w:szCs w:val="24"/>
          <w:highlight w:val="yellow"/>
        </w:rPr>
        <w:t>Задачами Правил являются:</w:t>
      </w:r>
    </w:p>
    <w:p w14:paraId="449F54F6" w14:textId="77777777" w:rsidR="00B435F0" w:rsidRPr="00B435F0"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highlight w:val="yellow"/>
        </w:rPr>
      </w:pPr>
      <w:r w:rsidRPr="00B435F0">
        <w:rPr>
          <w:rFonts w:ascii="Times New Roman" w:hAnsi="Times New Roman" w:cs="Times New Roman"/>
          <w:sz w:val="24"/>
          <w:szCs w:val="24"/>
          <w:highlight w:val="yellow"/>
        </w:rPr>
        <w:t>- установление порядка содержания территории муниципального образования;</w:t>
      </w:r>
    </w:p>
    <w:p w14:paraId="2F8B403A" w14:textId="77777777" w:rsidR="00B435F0" w:rsidRPr="00B435F0"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highlight w:val="yellow"/>
        </w:rPr>
      </w:pPr>
      <w:r w:rsidRPr="00B435F0">
        <w:rPr>
          <w:rFonts w:ascii="Times New Roman" w:hAnsi="Times New Roman" w:cs="Times New Roman"/>
          <w:sz w:val="24"/>
          <w:szCs w:val="24"/>
          <w:highlight w:val="yellow"/>
        </w:rPr>
        <w:t>- привлечение к осуществлению мероприятий по содержанию территории муниципального образования физических и юридических лиц;</w:t>
      </w:r>
    </w:p>
    <w:p w14:paraId="0C2BC944" w14:textId="77777777" w:rsidR="00B435F0" w:rsidRPr="00B435F0" w:rsidRDefault="00B435F0" w:rsidP="00B435F0">
      <w:pPr>
        <w:pStyle w:val="a9"/>
        <w:widowControl w:val="0"/>
        <w:autoSpaceDE w:val="0"/>
        <w:autoSpaceDN w:val="0"/>
        <w:adjustRightInd w:val="0"/>
        <w:spacing w:after="0" w:line="240" w:lineRule="auto"/>
        <w:ind w:left="0" w:firstLine="720"/>
        <w:jc w:val="both"/>
        <w:rPr>
          <w:rFonts w:ascii="Times New Roman" w:hAnsi="Times New Roman" w:cs="Times New Roman"/>
          <w:sz w:val="24"/>
          <w:szCs w:val="24"/>
        </w:rPr>
      </w:pPr>
      <w:r w:rsidRPr="00B435F0">
        <w:rPr>
          <w:rFonts w:ascii="Times New Roman" w:hAnsi="Times New Roman" w:cs="Times New Roman"/>
          <w:sz w:val="24"/>
          <w:szCs w:val="24"/>
          <w:highlight w:val="yellow"/>
        </w:rPr>
        <w:t>- 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bookmarkEnd w:id="0"/>
    <w:p w14:paraId="0E9C6CBD" w14:textId="77777777" w:rsidR="000358DD" w:rsidRPr="00A1454B" w:rsidRDefault="00045178" w:rsidP="00C5700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1.2. В настоящих Правилах применяются следующие термины с соответствующими определениями:</w:t>
      </w:r>
    </w:p>
    <w:p w14:paraId="220444C3" w14:textId="77777777" w:rsidR="000358DD" w:rsidRPr="00A1454B" w:rsidRDefault="00045178" w:rsidP="00C5700C">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Благоустройство территорий</w:t>
      </w:r>
      <w:r w:rsidRPr="00A1454B">
        <w:rPr>
          <w:rFonts w:ascii="Times New Roman" w:eastAsia="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18CEA5DD"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Городская среда</w:t>
      </w:r>
      <w:r w:rsidRPr="00A1454B">
        <w:rPr>
          <w:rFonts w:ascii="Times New Roman" w:eastAsia="Times New Roman" w:hAnsi="Times New Roman" w:cs="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4ABDCB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Капитальный ремонт дорожного покрытия</w:t>
      </w:r>
      <w:r w:rsidRPr="00A1454B">
        <w:rPr>
          <w:rFonts w:ascii="Times New Roman" w:eastAsia="Times New Roman" w:hAnsi="Times New Roman" w:cs="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w:t>
      </w:r>
      <w:r w:rsidRPr="00A1454B">
        <w:rPr>
          <w:rFonts w:ascii="Times New Roman" w:eastAsia="Times New Roman" w:hAnsi="Times New Roman" w:cs="Times New Roman"/>
          <w:sz w:val="24"/>
          <w:szCs w:val="24"/>
        </w:rPr>
        <w:lastRenderedPageBreak/>
        <w:t>установленной для ремонтируемой дороги, без увеличения ширины земляного полотна на основном протяжении дороги.</w:t>
      </w:r>
    </w:p>
    <w:p w14:paraId="6E35D56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Качество городской среды</w:t>
      </w:r>
      <w:r w:rsidRPr="00A1454B">
        <w:rPr>
          <w:rFonts w:ascii="Times New Roman" w:eastAsia="Times New Roman" w:hAnsi="Times New Roman" w:cs="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47D43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Комплексное развитие городской среды</w:t>
      </w:r>
      <w:r w:rsidRPr="00A1454B">
        <w:rPr>
          <w:rFonts w:ascii="Times New Roman" w:eastAsia="Times New Roman" w:hAnsi="Times New Roman" w:cs="Times New Roman"/>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38A40948"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Критерии качества городской среды</w:t>
      </w:r>
      <w:r w:rsidRPr="00A1454B">
        <w:rPr>
          <w:rFonts w:ascii="Times New Roman" w:eastAsia="Times New Roman" w:hAnsi="Times New Roman" w:cs="Times New Roman"/>
          <w:sz w:val="24"/>
          <w:szCs w:val="24"/>
        </w:rPr>
        <w:t xml:space="preserve"> - количественные и поддающиеся измерению параметры качества городской среды.</w:t>
      </w:r>
    </w:p>
    <w:p w14:paraId="0804F2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Нормируемый комплекс элементов благоустройства</w:t>
      </w:r>
      <w:r w:rsidRPr="00A1454B">
        <w:rPr>
          <w:rFonts w:ascii="Times New Roman" w:eastAsia="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E3DF5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Оценка качества городской среды </w:t>
      </w:r>
      <w:r w:rsidRPr="00A1454B">
        <w:rPr>
          <w:rFonts w:ascii="Times New Roman" w:eastAsia="Times New Roman" w:hAnsi="Times New Roman" w:cs="Times New Roman"/>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14:paraId="00FCEFC5" w14:textId="60B20651"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Общественные пространства</w:t>
      </w:r>
      <w:r w:rsidRPr="00A1454B">
        <w:rPr>
          <w:rFonts w:ascii="Times New Roman" w:eastAsia="Times New Roman" w:hAnsi="Times New Roman" w:cs="Times New Roman"/>
          <w:sz w:val="24"/>
          <w:szCs w:val="24"/>
        </w:rPr>
        <w:t xml:space="preserve"> </w:t>
      </w:r>
      <w:r w:rsidR="00F1366F" w:rsidRPr="00A1454B">
        <w:rPr>
          <w:rFonts w:ascii="Times New Roman" w:eastAsia="Times New Roman" w:hAnsi="Times New Roman" w:cs="Times New Roman"/>
          <w:sz w:val="24"/>
          <w:szCs w:val="24"/>
        </w:rPr>
        <w:t>— это</w:t>
      </w:r>
      <w:r w:rsidRPr="00A1454B">
        <w:rPr>
          <w:rFonts w:ascii="Times New Roman" w:eastAsia="Times New Roman" w:hAnsi="Times New Roman" w:cs="Times New Roman"/>
          <w:sz w:val="24"/>
          <w:szCs w:val="24"/>
        </w:rPr>
        <w:t xml:space="preserve">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02870B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Объекты благоустройства территории</w:t>
      </w:r>
      <w:r w:rsidRPr="00A1454B">
        <w:rPr>
          <w:rFonts w:ascii="Times New Roman" w:eastAsia="Times New Roman" w:hAnsi="Times New Roman" w:cs="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11C35539"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Объекты нормирования благоустройства территории</w:t>
      </w:r>
      <w:r w:rsidRPr="00A1454B">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0DA9355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Проезд</w:t>
      </w:r>
      <w:r w:rsidRPr="00A1454B">
        <w:rPr>
          <w:rFonts w:ascii="Times New Roman" w:eastAsia="Times New Roman" w:hAnsi="Times New Roman" w:cs="Times New Roman"/>
          <w:sz w:val="24"/>
          <w:szCs w:val="24"/>
        </w:rPr>
        <w:t xml:space="preserve"> - дорога, примыкающая к проезжим частям жилых и магистральных улиц, разворотным площадкам.</w:t>
      </w:r>
    </w:p>
    <w:p w14:paraId="2F6F72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lastRenderedPageBreak/>
        <w:t>Проект благоустройства</w:t>
      </w:r>
      <w:r w:rsidRPr="00A1454B">
        <w:rPr>
          <w:rFonts w:ascii="Times New Roman" w:eastAsia="Times New Roman" w:hAnsi="Times New Roman" w:cs="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61897E2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Развитие объекта благоустройства</w:t>
      </w:r>
      <w:r w:rsidRPr="00A1454B">
        <w:rPr>
          <w:rFonts w:ascii="Times New Roman" w:eastAsia="Times New Roman" w:hAnsi="Times New Roman" w:cs="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BA2700" w14:textId="77777777" w:rsidR="000358DD" w:rsidRPr="00A1454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1454B">
        <w:rPr>
          <w:rFonts w:ascii="Times New Roman" w:eastAsia="Times New Roman" w:hAnsi="Times New Roman" w:cs="Times New Roman"/>
          <w:color w:val="000000" w:themeColor="text1"/>
          <w:sz w:val="24"/>
          <w:szCs w:val="24"/>
        </w:rPr>
        <w:t xml:space="preserve"> </w:t>
      </w:r>
      <w:r w:rsidRPr="00A1454B">
        <w:rPr>
          <w:rFonts w:ascii="Times New Roman" w:eastAsia="Times New Roman" w:hAnsi="Times New Roman" w:cs="Times New Roman"/>
          <w:b/>
          <w:bCs/>
          <w:color w:val="000000" w:themeColor="text1"/>
          <w:sz w:val="24"/>
          <w:szCs w:val="24"/>
        </w:rPr>
        <w:t>Содержание объекта благоустройства</w:t>
      </w:r>
      <w:r w:rsidRPr="00A1454B">
        <w:rPr>
          <w:rFonts w:ascii="Times New Roman" w:eastAsia="Times New Roman" w:hAnsi="Times New Roman" w:cs="Times New Roman"/>
          <w:color w:val="000000" w:themeColor="text1"/>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14:paraId="6A7718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Субъекты городской среды</w:t>
      </w:r>
      <w:r w:rsidRPr="00A1454B">
        <w:rPr>
          <w:rFonts w:ascii="Times New Roman" w:eastAsia="Times New Roman" w:hAnsi="Times New Roman" w:cs="Times New Roman"/>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75EFBC0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Твердое покрытие</w:t>
      </w:r>
      <w:r w:rsidRPr="00A1454B">
        <w:rPr>
          <w:rFonts w:ascii="Times New Roman" w:eastAsia="Times New Roman" w:hAnsi="Times New Roman" w:cs="Times New Roman"/>
          <w:sz w:val="24"/>
          <w:szCs w:val="24"/>
        </w:rPr>
        <w:t xml:space="preserve"> - дорожное покрытие в составе дорожных одежд.</w:t>
      </w:r>
    </w:p>
    <w:p w14:paraId="090D0A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Уборка территорий</w:t>
      </w:r>
      <w:r w:rsidRPr="00A1454B">
        <w:rPr>
          <w:rFonts w:ascii="Times New Roman" w:eastAsia="Times New Roman" w:hAnsi="Times New Roman" w:cs="Times New Roman"/>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544B1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Улица</w:t>
      </w:r>
      <w:r w:rsidRPr="00A1454B">
        <w:rPr>
          <w:rFonts w:ascii="Times New Roman" w:eastAsia="Times New Roman" w:hAnsi="Times New Roman" w:cs="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ED316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Элементы благоустройства территории</w:t>
      </w:r>
      <w:r w:rsidRPr="00A1454B">
        <w:rPr>
          <w:rFonts w:ascii="Times New Roman" w:eastAsia="Times New Roman" w:hAnsi="Times New Roman" w:cs="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630A5E68"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b/>
          <w:sz w:val="24"/>
          <w:szCs w:val="24"/>
        </w:rPr>
        <w:t xml:space="preserve"> </w:t>
      </w:r>
      <w:r w:rsidRPr="00A1454B">
        <w:rPr>
          <w:rFonts w:ascii="Times New Roman" w:hAnsi="Times New Roman" w:cs="Times New Roman"/>
          <w:b/>
          <w:sz w:val="24"/>
          <w:szCs w:val="24"/>
        </w:rPr>
        <w:t>Пешеходные зоны</w:t>
      </w:r>
      <w:r w:rsidRPr="00A1454B">
        <w:rPr>
          <w:rFonts w:ascii="Times New Roman" w:hAnsi="Times New Roman" w:cs="Times New Roman"/>
          <w:sz w:val="24"/>
          <w:szCs w:val="24"/>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1FD4B9F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улицы</w:t>
      </w:r>
      <w:r w:rsidRPr="00A1454B">
        <w:rPr>
          <w:rFonts w:ascii="Times New Roman" w:hAnsi="Times New Roman" w:cs="Times New Roman"/>
          <w:sz w:val="24"/>
          <w:szCs w:val="24"/>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14:paraId="3EEEE7B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части площади</w:t>
      </w:r>
      <w:r w:rsidRPr="00A1454B">
        <w:rPr>
          <w:rFonts w:ascii="Times New Roman" w:hAnsi="Times New Roman" w:cs="Times New Roman"/>
          <w:sz w:val="24"/>
          <w:szCs w:val="24"/>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A1454B">
        <w:rPr>
          <w:rFonts w:ascii="Times New Roman" w:hAnsi="Times New Roman" w:cs="Times New Roman"/>
          <w:sz w:val="24"/>
          <w:szCs w:val="24"/>
        </w:rPr>
        <w:t>приобъектные</w:t>
      </w:r>
      <w:proofErr w:type="spellEnd"/>
      <w:r w:rsidRPr="00A1454B">
        <w:rPr>
          <w:rFonts w:ascii="Times New Roman" w:hAnsi="Times New Roman" w:cs="Times New Roman"/>
          <w:sz w:val="24"/>
          <w:szCs w:val="24"/>
        </w:rPr>
        <w:t>).</w:t>
      </w:r>
    </w:p>
    <w:p w14:paraId="6E3C06A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Малые архитектурные формы</w:t>
      </w:r>
      <w:r w:rsidRPr="00A1454B">
        <w:rPr>
          <w:rFonts w:ascii="Times New Roman" w:hAnsi="Times New Roman" w:cs="Times New Roman"/>
          <w:sz w:val="24"/>
          <w:szCs w:val="24"/>
        </w:rPr>
        <w:t xml:space="preserve"> - элементы </w:t>
      </w:r>
      <w:proofErr w:type="spellStart"/>
      <w:r w:rsidRPr="00A1454B">
        <w:rPr>
          <w:rFonts w:ascii="Times New Roman" w:hAnsi="Times New Roman" w:cs="Times New Roman"/>
          <w:sz w:val="24"/>
          <w:szCs w:val="24"/>
        </w:rPr>
        <w:t>монументально</w:t>
      </w:r>
      <w:r w:rsidRPr="00A1454B">
        <w:rPr>
          <w:rFonts w:ascii="Times New Roman" w:hAnsi="Times New Roman" w:cs="Times New Roman"/>
          <w:sz w:val="24"/>
          <w:szCs w:val="24"/>
        </w:rPr>
        <w:softHyphen/>
        <w:t>декоративного</w:t>
      </w:r>
      <w:proofErr w:type="spellEnd"/>
      <w:r w:rsidRPr="00A1454B">
        <w:rPr>
          <w:rFonts w:ascii="Times New Roman" w:hAnsi="Times New Roman" w:cs="Times New Roman"/>
          <w:sz w:val="24"/>
          <w:szCs w:val="24"/>
        </w:rPr>
        <w:t xml:space="preserve">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14:paraId="0FD9520D"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lastRenderedPageBreak/>
        <w:t>Аварийные земляные работы</w:t>
      </w:r>
      <w:r w:rsidRPr="00A1454B">
        <w:rPr>
          <w:rFonts w:ascii="Times New Roman" w:hAnsi="Times New Roman" w:cs="Times New Roman"/>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14:paraId="1F2D748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Архитектурное решение фасада</w:t>
      </w:r>
      <w:r w:rsidRPr="00A1454B">
        <w:rPr>
          <w:rFonts w:ascii="Times New Roman" w:hAnsi="Times New Roman" w:cs="Times New Roman"/>
          <w:sz w:val="24"/>
          <w:szCs w:val="24"/>
        </w:rPr>
        <w:t xml:space="preserve">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2DDCDEB3"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Бункер</w:t>
      </w:r>
      <w:r w:rsidRPr="00A1454B">
        <w:rPr>
          <w:rFonts w:ascii="Times New Roman" w:hAnsi="Times New Roman" w:cs="Times New Roman"/>
          <w:sz w:val="24"/>
          <w:szCs w:val="24"/>
        </w:rPr>
        <w:t xml:space="preserve"> - мусоросборник, предназначенный для складирования крупногабаритных отходов;</w:t>
      </w:r>
    </w:p>
    <w:p w14:paraId="0D584994" w14:textId="77777777" w:rsidR="000358DD" w:rsidRPr="00A1454B" w:rsidRDefault="00045178">
      <w:pPr>
        <w:tabs>
          <w:tab w:val="left" w:pos="92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вывески, не содержащие сведений рекламного характера,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14:paraId="0F0B705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Жидкие бытовые отходы</w:t>
      </w:r>
      <w:r w:rsidRPr="00A1454B">
        <w:rPr>
          <w:rFonts w:ascii="Times New Roman" w:hAnsi="Times New Roman" w:cs="Times New Roman"/>
          <w:sz w:val="24"/>
          <w:szCs w:val="24"/>
        </w:rPr>
        <w:t xml:space="preserve"> - жидкие отходы, образующиеся в результате жизнедеятельности населения, фекальные отходы нецентрализованной канализации и др.;</w:t>
      </w:r>
    </w:p>
    <w:p w14:paraId="44E238B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Зеленые насаждения</w:t>
      </w:r>
      <w:r w:rsidRPr="00A1454B">
        <w:rPr>
          <w:rFonts w:ascii="Times New Roman" w:hAnsi="Times New Roman" w:cs="Times New Roman"/>
          <w:sz w:val="24"/>
          <w:szCs w:val="24"/>
        </w:rPr>
        <w:t xml:space="preserve"> - совокупность древесных, кустарниковых и травянистых растений на определенной территории;</w:t>
      </w:r>
    </w:p>
    <w:p w14:paraId="35A770CB" w14:textId="77777777" w:rsidR="000358DD" w:rsidRPr="00A1454B" w:rsidRDefault="00045178">
      <w:pPr>
        <w:tabs>
          <w:tab w:val="left" w:pos="1886"/>
          <w:tab w:val="left" w:pos="4699"/>
          <w:tab w:val="left" w:pos="6806"/>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Земляные работы </w:t>
      </w:r>
      <w:r w:rsidRPr="00A1454B">
        <w:rPr>
          <w:rFonts w:ascii="Times New Roman" w:hAnsi="Times New Roman" w:cs="Times New Roman"/>
          <w:sz w:val="24"/>
          <w:szCs w:val="24"/>
        </w:rPr>
        <w:t>-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w:t>
      </w:r>
      <w:r w:rsidRPr="00A1454B">
        <w:rPr>
          <w:rFonts w:ascii="Times New Roman" w:hAnsi="Times New Roman" w:cs="Times New Roman"/>
          <w:sz w:val="24"/>
          <w:szCs w:val="24"/>
        </w:rPr>
        <w:tab/>
        <w:t>засыпка пазух котлованов), за исключением сельскохозяйственных работ, уборки территорий и озеленения;</w:t>
      </w:r>
    </w:p>
    <w:p w14:paraId="739EF62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Зоны отдыха</w:t>
      </w:r>
      <w:r w:rsidRPr="00A1454B">
        <w:rPr>
          <w:rFonts w:ascii="Times New Roman" w:hAnsi="Times New Roman" w:cs="Times New Roman"/>
          <w:sz w:val="24"/>
          <w:szCs w:val="24"/>
        </w:rPr>
        <w:t xml:space="preserve"> - территории, предназначенные и обустроенные для организации активного массового отдыха, купания и рекреации;</w:t>
      </w:r>
    </w:p>
    <w:p w14:paraId="34574C21" w14:textId="52E6EC51"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w:t>
      </w:r>
      <w:r w:rsidR="00090780" w:rsidRPr="00A1454B">
        <w:rPr>
          <w:rFonts w:ascii="Times New Roman" w:hAnsi="Times New Roman" w:cs="Times New Roman"/>
          <w:sz w:val="24"/>
          <w:szCs w:val="24"/>
        </w:rPr>
        <w:t>не рекламного</w:t>
      </w:r>
      <w:r w:rsidRPr="00A1454B">
        <w:rPr>
          <w:rFonts w:ascii="Times New Roman" w:hAnsi="Times New Roman" w:cs="Times New Roman"/>
          <w:sz w:val="24"/>
          <w:szCs w:val="24"/>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14:paraId="14106CED" w14:textId="77777777" w:rsidR="000358DD" w:rsidRPr="00A1454B" w:rsidRDefault="00045178">
      <w:pPr>
        <w:tabs>
          <w:tab w:val="left" w:pos="2170"/>
          <w:tab w:val="left" w:pos="420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Информационные указатели</w:t>
      </w:r>
      <w:r w:rsidRPr="00A1454B">
        <w:rPr>
          <w:rFonts w:ascii="Times New Roman" w:hAnsi="Times New Roman" w:cs="Times New Roman"/>
          <w:sz w:val="24"/>
          <w:szCs w:val="24"/>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14:paraId="552F78E4"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 </w:t>
      </w:r>
      <w:r w:rsidRPr="00A1454B">
        <w:rPr>
          <w:rFonts w:ascii="Times New Roman" w:hAnsi="Times New Roman" w:cs="Times New Roman"/>
          <w:sz w:val="24"/>
          <w:szCs w:val="24"/>
        </w:rPr>
        <w:t>- стандартная емкость для сбора твердых коммунальных отходов, мусора;</w:t>
      </w:r>
    </w:p>
    <w:p w14:paraId="193DB6E5"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lastRenderedPageBreak/>
        <w:t xml:space="preserve">   Контейнерная площадка</w:t>
      </w:r>
      <w:r w:rsidRPr="00A1454B">
        <w:rPr>
          <w:rFonts w:ascii="Times New Roman" w:hAnsi="Times New Roman" w:cs="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14:paraId="6F9E308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Паспорт цветового решения фасадов здания, строения, сооружения</w:t>
      </w:r>
      <w:r w:rsidRPr="00A1454B">
        <w:rPr>
          <w:rFonts w:ascii="Times New Roman" w:hAnsi="Times New Roman" w:cs="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14:paraId="22B893DF" w14:textId="77777777" w:rsidR="000358DD" w:rsidRPr="00A1454B" w:rsidRDefault="00045178">
      <w:pPr>
        <w:spacing w:after="0" w:line="240" w:lineRule="auto"/>
        <w:ind w:firstLine="709"/>
        <w:jc w:val="both"/>
        <w:rPr>
          <w:rFonts w:ascii="Times New Roman" w:hAnsi="Times New Roman" w:cs="Times New Roman"/>
          <w:bCs/>
          <w:color w:val="000000" w:themeColor="text1"/>
          <w:sz w:val="24"/>
          <w:szCs w:val="24"/>
        </w:rPr>
      </w:pPr>
      <w:r w:rsidRPr="00A1454B">
        <w:rPr>
          <w:rFonts w:ascii="Times New Roman" w:hAnsi="Times New Roman" w:cs="Times New Roman"/>
          <w:b/>
          <w:color w:val="000000" w:themeColor="text1"/>
          <w:sz w:val="24"/>
          <w:szCs w:val="24"/>
        </w:rPr>
        <w:t>Придомовая территория -</w:t>
      </w:r>
      <w:r w:rsidRPr="00A1454B">
        <w:rPr>
          <w:rFonts w:ascii="Times New Roman" w:hAnsi="Times New Roman" w:cs="Times New Roman"/>
          <w:bCs/>
          <w:color w:val="000000" w:themeColor="text1"/>
          <w:sz w:val="24"/>
          <w:szCs w:val="24"/>
        </w:rPr>
        <w:t xml:space="preserve">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w:t>
      </w:r>
      <w:r w:rsidRPr="001E087C">
        <w:rPr>
          <w:rFonts w:ascii="Times New Roman" w:hAnsi="Times New Roman" w:cs="Times New Roman"/>
          <w:bCs/>
          <w:color w:val="000000" w:themeColor="text1"/>
          <w:sz w:val="24"/>
          <w:szCs w:val="24"/>
        </w:rPr>
        <w:t>площадки, площадки для временной стоянки транспортных средств, площадки для хозяйственных ц</w:t>
      </w:r>
      <w:r w:rsidRPr="00A1454B">
        <w:rPr>
          <w:rFonts w:ascii="Times New Roman" w:hAnsi="Times New Roman" w:cs="Times New Roman"/>
          <w:bCs/>
          <w:color w:val="000000" w:themeColor="text1"/>
          <w:sz w:val="24"/>
          <w:szCs w:val="24"/>
        </w:rPr>
        <w:t>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1E0D89FC" w14:textId="77777777" w:rsidR="000358DD" w:rsidRPr="00A1454B" w:rsidRDefault="00045178">
      <w:pPr>
        <w:pStyle w:val="ConsPlusNormal"/>
        <w:ind w:firstLine="709"/>
        <w:jc w:val="both"/>
        <w:rPr>
          <w:rFonts w:ascii="Times New Roman" w:hAnsi="Times New Roman" w:cs="Times New Roman"/>
          <w:bCs/>
          <w:color w:val="000000" w:themeColor="text1"/>
          <w:sz w:val="24"/>
          <w:szCs w:val="24"/>
        </w:rPr>
      </w:pPr>
      <w:bookmarkStart w:id="1" w:name="_Hlk50463342"/>
      <w:r w:rsidRPr="00A1454B">
        <w:rPr>
          <w:rFonts w:ascii="Times New Roman" w:hAnsi="Times New Roman" w:cs="Times New Roman"/>
          <w:b/>
          <w:color w:val="000000" w:themeColor="text1"/>
          <w:sz w:val="24"/>
          <w:szCs w:val="24"/>
        </w:rPr>
        <w:t>Прилегающая территория -</w:t>
      </w:r>
      <w:r w:rsidRPr="00A1454B">
        <w:rPr>
          <w:rFonts w:ascii="Times New Roman" w:hAnsi="Times New Roman" w:cs="Times New Roman"/>
          <w:bCs/>
          <w:color w:val="000000" w:themeColor="text1"/>
          <w:sz w:val="24"/>
          <w:szCs w:val="24"/>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bookmarkEnd w:id="1"/>
    <w:p w14:paraId="0873565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Границы прилегающей территории</w:t>
      </w:r>
      <w:r w:rsidRPr="00A1454B">
        <w:rPr>
          <w:rFonts w:ascii="Times New Roman" w:hAnsi="Times New Roman" w:cs="Times New Roman"/>
          <w:sz w:val="24"/>
          <w:szCs w:val="24"/>
        </w:rPr>
        <w:t xml:space="preserve"> - местоположение прилегающей территории, установленное посредством определения координат характерных точек ее границ;</w:t>
      </w:r>
    </w:p>
    <w:p w14:paraId="4BC37675"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Внутренняя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24A44B36"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Внешняя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4DE60EE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Площадь прилегающей территории</w:t>
      </w:r>
      <w:r w:rsidRPr="00A1454B">
        <w:rPr>
          <w:rFonts w:ascii="Times New Roman" w:hAnsi="Times New Roman" w:cs="Times New Roman"/>
          <w:sz w:val="24"/>
          <w:szCs w:val="24"/>
        </w:rPr>
        <w:t xml:space="preserve"> - площадь геометрической фигуры, образованной проекцией границ прилегающей территории на горизонтальную плоскость.</w:t>
      </w:r>
    </w:p>
    <w:p w14:paraId="0DD6041E" w14:textId="77777777" w:rsidR="000358DD" w:rsidRPr="00A1454B" w:rsidRDefault="000358DD">
      <w:pPr>
        <w:spacing w:after="0" w:line="240" w:lineRule="auto"/>
        <w:ind w:firstLine="709"/>
        <w:contextualSpacing/>
        <w:jc w:val="both"/>
        <w:rPr>
          <w:rFonts w:ascii="Times New Roman" w:hAnsi="Times New Roman" w:cs="Times New Roman"/>
          <w:sz w:val="24"/>
          <w:szCs w:val="24"/>
        </w:rPr>
      </w:pPr>
    </w:p>
    <w:p w14:paraId="6668AAB8" w14:textId="77777777" w:rsidR="000358DD" w:rsidRPr="00A1454B" w:rsidRDefault="00045178">
      <w:pPr>
        <w:pStyle w:val="1"/>
        <w:numPr>
          <w:ilvl w:val="0"/>
          <w:numId w:val="0"/>
        </w:numPr>
        <w:spacing w:before="0" w:after="0" w:line="240" w:lineRule="auto"/>
        <w:ind w:firstLine="851"/>
        <w:jc w:val="center"/>
        <w:rPr>
          <w:rFonts w:ascii="Times New Roman" w:hAnsi="Times New Roman" w:cs="Times New Roman"/>
          <w:b/>
          <w:bCs/>
          <w:color w:val="auto"/>
          <w:sz w:val="24"/>
          <w:szCs w:val="24"/>
        </w:rPr>
      </w:pPr>
      <w:bookmarkStart w:id="2" w:name="_Toc472352440"/>
      <w:r w:rsidRPr="00A1454B">
        <w:rPr>
          <w:rFonts w:ascii="Times New Roman" w:hAnsi="Times New Roman" w:cs="Times New Roman"/>
          <w:b/>
          <w:bCs/>
          <w:color w:val="auto"/>
          <w:sz w:val="24"/>
          <w:szCs w:val="24"/>
        </w:rPr>
        <w:t>2. ОБЩИЕ ПРИНЦИПЫ И ПОДХОДЫ</w:t>
      </w:r>
      <w:bookmarkEnd w:id="2"/>
    </w:p>
    <w:p w14:paraId="586A3B0B" w14:textId="77777777" w:rsidR="000358DD" w:rsidRPr="00A1454B" w:rsidRDefault="000358DD">
      <w:pPr>
        <w:rPr>
          <w:rFonts w:ascii="Times New Roman" w:hAnsi="Times New Roman" w:cs="Times New Roman"/>
          <w:lang w:eastAsia="ru-RU"/>
        </w:rPr>
      </w:pPr>
    </w:p>
    <w:p w14:paraId="7E680BE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2.1. 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14:paraId="789DA73C" w14:textId="77777777" w:rsidR="000358DD" w:rsidRPr="00A1454B" w:rsidRDefault="00045178">
      <w:pPr>
        <w:pStyle w:val="a9"/>
        <w:widowControl w:val="0"/>
        <w:numPr>
          <w:ilvl w:val="1"/>
          <w:numId w:val="4"/>
        </w:numPr>
        <w:tabs>
          <w:tab w:val="left" w:pos="851"/>
          <w:tab w:val="left" w:pos="146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Благоустройство территории муниципального образования обеспечивается:</w:t>
      </w:r>
    </w:p>
    <w:p w14:paraId="53258EA0" w14:textId="682E822F" w:rsidR="000358DD" w:rsidRPr="00A1454B" w:rsidRDefault="00902BB5" w:rsidP="00902BB5">
      <w:pPr>
        <w:widowControl w:val="0"/>
        <w:tabs>
          <w:tab w:val="left" w:pos="851"/>
          <w:tab w:val="left" w:pos="148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 xml:space="preserve">Администрацией </w:t>
      </w:r>
      <w:r w:rsidR="00D43FBE">
        <w:rPr>
          <w:rFonts w:ascii="Times New Roman" w:hAnsi="Times New Roman" w:cs="Times New Roman"/>
          <w:sz w:val="24"/>
          <w:szCs w:val="24"/>
        </w:rPr>
        <w:t xml:space="preserve">Слюдянского городского поселения (далее – администрацией </w:t>
      </w:r>
      <w:r w:rsidR="00045178" w:rsidRPr="00A1454B">
        <w:rPr>
          <w:rFonts w:ascii="Times New Roman" w:hAnsi="Times New Roman" w:cs="Times New Roman"/>
          <w:sz w:val="24"/>
          <w:szCs w:val="24"/>
        </w:rPr>
        <w:t>муниципального образования</w:t>
      </w:r>
      <w:r w:rsidR="00D43FBE">
        <w:rPr>
          <w:rFonts w:ascii="Times New Roman" w:hAnsi="Times New Roman" w:cs="Times New Roman"/>
          <w:sz w:val="24"/>
          <w:szCs w:val="24"/>
        </w:rPr>
        <w:t xml:space="preserve">, </w:t>
      </w:r>
      <w:r w:rsidR="00D43FBE" w:rsidRPr="00A1454B">
        <w:rPr>
          <w:rFonts w:ascii="Times New Roman" w:hAnsi="Times New Roman" w:cs="Times New Roman"/>
          <w:sz w:val="24"/>
          <w:szCs w:val="24"/>
        </w:rPr>
        <w:t xml:space="preserve">Администрацией </w:t>
      </w:r>
      <w:r w:rsidR="00D43FBE">
        <w:rPr>
          <w:rFonts w:ascii="Times New Roman" w:hAnsi="Times New Roman" w:cs="Times New Roman"/>
          <w:sz w:val="24"/>
          <w:szCs w:val="24"/>
        </w:rPr>
        <w:t>Слюдянского городского поселения)</w:t>
      </w:r>
      <w:r w:rsidR="00045178" w:rsidRPr="00A1454B">
        <w:rPr>
          <w:rFonts w:ascii="Times New Roman" w:hAnsi="Times New Roman" w:cs="Times New Roman"/>
          <w:sz w:val="24"/>
          <w:szCs w:val="24"/>
        </w:rPr>
        <w:t>.</w:t>
      </w:r>
    </w:p>
    <w:p w14:paraId="625C843B" w14:textId="0844531F" w:rsidR="000358DD" w:rsidRPr="00A1454B" w:rsidRDefault="00902BB5" w:rsidP="00902BB5">
      <w:pPr>
        <w:widowControl w:val="0"/>
        <w:tabs>
          <w:tab w:val="left" w:pos="851"/>
          <w:tab w:val="left" w:pos="1854"/>
          <w:tab w:val="left" w:pos="5012"/>
          <w:tab w:val="left" w:pos="739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Специализированными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организациями,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выполняющими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отдельные виды работ по благоустройству.</w:t>
      </w:r>
    </w:p>
    <w:p w14:paraId="2F367604" w14:textId="5EDCCE0E" w:rsidR="000358DD" w:rsidRPr="00A1454B"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Хозяйствующими субъектами при размещении нестационарных торговых объектов на основании договора на размещение, заключенного по результатам торгов.</w:t>
      </w:r>
    </w:p>
    <w:p w14:paraId="575A424E" w14:textId="5C4B17BF" w:rsidR="000358DD" w:rsidRPr="00A1454B"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14:paraId="3CAE95C9" w14:textId="77777777" w:rsidR="000358DD" w:rsidRPr="00A1454B" w:rsidRDefault="00045178">
      <w:pPr>
        <w:widowControl w:val="0"/>
        <w:numPr>
          <w:ilvl w:val="0"/>
          <w:numId w:val="6"/>
        </w:numPr>
        <w:tabs>
          <w:tab w:val="left" w:pos="1455"/>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 xml:space="preserve">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w:t>
      </w:r>
      <w:r w:rsidRPr="00A1454B">
        <w:rPr>
          <w:rFonts w:ascii="Times New Roman" w:hAnsi="Times New Roman" w:cs="Times New Roman"/>
          <w:sz w:val="24"/>
          <w:szCs w:val="24"/>
        </w:rPr>
        <w:lastRenderedPageBreak/>
        <w:t>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14:paraId="10B505A2" w14:textId="77777777" w:rsidR="000358DD" w:rsidRPr="00A1454B" w:rsidRDefault="00045178">
      <w:pPr>
        <w:pStyle w:val="a9"/>
        <w:widowControl w:val="0"/>
        <w:numPr>
          <w:ilvl w:val="1"/>
          <w:numId w:val="4"/>
        </w:numPr>
        <w:tabs>
          <w:tab w:val="left" w:pos="1354"/>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содействия развитию благоустройства администрация муниципального образования:</w:t>
      </w:r>
    </w:p>
    <w:p w14:paraId="0BA5C184" w14:textId="1FCFB76D" w:rsidR="000358DD" w:rsidRPr="00A1454B" w:rsidRDefault="00902BB5" w:rsidP="00902BB5">
      <w:pPr>
        <w:widowControl w:val="0"/>
        <w:tabs>
          <w:tab w:val="left" w:pos="1072"/>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принима</w:t>
      </w:r>
      <w:r>
        <w:rPr>
          <w:rFonts w:ascii="Times New Roman" w:hAnsi="Times New Roman" w:cs="Times New Roman"/>
          <w:sz w:val="24"/>
          <w:szCs w:val="24"/>
        </w:rPr>
        <w:t>е</w:t>
      </w:r>
      <w:r w:rsidR="00045178" w:rsidRPr="00A1454B">
        <w:rPr>
          <w:rFonts w:ascii="Times New Roman" w:hAnsi="Times New Roman" w:cs="Times New Roman"/>
          <w:sz w:val="24"/>
          <w:szCs w:val="24"/>
        </w:rPr>
        <w:t>т правовые акты в сфере благоустройства;</w:t>
      </w:r>
    </w:p>
    <w:p w14:paraId="70FD9820" w14:textId="221DB353" w:rsidR="000358DD" w:rsidRPr="00A1454B" w:rsidRDefault="00902BB5" w:rsidP="00902BB5">
      <w:pPr>
        <w:widowControl w:val="0"/>
        <w:tabs>
          <w:tab w:val="left" w:pos="1354"/>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координиру</w:t>
      </w:r>
      <w:r>
        <w:rPr>
          <w:rFonts w:ascii="Times New Roman" w:hAnsi="Times New Roman" w:cs="Times New Roman"/>
          <w:sz w:val="24"/>
          <w:szCs w:val="24"/>
        </w:rPr>
        <w:t>е</w:t>
      </w:r>
      <w:r w:rsidR="00045178" w:rsidRPr="00A1454B">
        <w:rPr>
          <w:rFonts w:ascii="Times New Roman" w:hAnsi="Times New Roman" w:cs="Times New Roman"/>
          <w:sz w:val="24"/>
          <w:szCs w:val="24"/>
        </w:rPr>
        <w:t>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14:paraId="4BC20626" w14:textId="58D73BBB"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принима</w:t>
      </w:r>
      <w:r>
        <w:rPr>
          <w:rFonts w:ascii="Times New Roman" w:hAnsi="Times New Roman" w:cs="Times New Roman"/>
          <w:sz w:val="24"/>
          <w:szCs w:val="24"/>
        </w:rPr>
        <w:t>е</w:t>
      </w:r>
      <w:r w:rsidR="00045178" w:rsidRPr="00A1454B">
        <w:rPr>
          <w:rFonts w:ascii="Times New Roman" w:hAnsi="Times New Roman" w:cs="Times New Roman"/>
          <w:sz w:val="24"/>
          <w:szCs w:val="24"/>
        </w:rPr>
        <w:t>т меры профилактического и воспитательного характера, направленные на сохранение объектов благоустройства;</w:t>
      </w:r>
    </w:p>
    <w:p w14:paraId="6D72C9D3" w14:textId="79566BCE"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применя</w:t>
      </w:r>
      <w:r>
        <w:rPr>
          <w:rFonts w:ascii="Times New Roman" w:hAnsi="Times New Roman" w:cs="Times New Roman"/>
          <w:sz w:val="24"/>
          <w:szCs w:val="24"/>
        </w:rPr>
        <w:t>е</w:t>
      </w:r>
      <w:r w:rsidR="00045178" w:rsidRPr="00A1454B">
        <w:rPr>
          <w:rFonts w:ascii="Times New Roman" w:hAnsi="Times New Roman" w:cs="Times New Roman"/>
          <w:sz w:val="24"/>
          <w:szCs w:val="24"/>
        </w:rPr>
        <w:t>т меры экономического и морального стимулирования граждан и организаций за деятельность в сфере благоустройства;</w:t>
      </w:r>
    </w:p>
    <w:p w14:paraId="67B5A4AD" w14:textId="246F5E5D" w:rsidR="000358DD" w:rsidRPr="00A1454B" w:rsidRDefault="00902BB5" w:rsidP="00902BB5">
      <w:pPr>
        <w:widowControl w:val="0"/>
        <w:tabs>
          <w:tab w:val="left" w:pos="108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 xml:space="preserve">т работу уполномоченных лиц по составлению протоколов об административных правонарушениях в </w:t>
      </w:r>
      <w:r w:rsidR="00045178" w:rsidRPr="00EA3E3A">
        <w:rPr>
          <w:rFonts w:ascii="Times New Roman" w:hAnsi="Times New Roman" w:cs="Times New Roman"/>
          <w:sz w:val="24"/>
          <w:szCs w:val="24"/>
        </w:rPr>
        <w:t xml:space="preserve">соответствии с законом </w:t>
      </w:r>
      <w:r w:rsidRPr="00EA3E3A">
        <w:rPr>
          <w:rFonts w:ascii="Times New Roman" w:hAnsi="Times New Roman" w:cs="Times New Roman"/>
          <w:sz w:val="24"/>
          <w:szCs w:val="24"/>
        </w:rPr>
        <w:t>Иркутской области</w:t>
      </w:r>
      <w:r w:rsidR="00045178" w:rsidRPr="00A1454B">
        <w:rPr>
          <w:rFonts w:ascii="Times New Roman" w:hAnsi="Times New Roman" w:cs="Times New Roman"/>
          <w:sz w:val="24"/>
          <w:szCs w:val="24"/>
        </w:rPr>
        <w:t xml:space="preserve"> об административной ответственности за нарушение правил благоустройства территории муниципального образования;</w:t>
      </w:r>
    </w:p>
    <w:p w14:paraId="3E7B78F5" w14:textId="22794058"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закрепля</w:t>
      </w:r>
      <w:r>
        <w:rPr>
          <w:rFonts w:ascii="Times New Roman" w:hAnsi="Times New Roman" w:cs="Times New Roman"/>
          <w:sz w:val="24"/>
          <w:szCs w:val="24"/>
        </w:rPr>
        <w:t>е</w:t>
      </w:r>
      <w:r w:rsidR="00045178" w:rsidRPr="00A1454B">
        <w:rPr>
          <w:rFonts w:ascii="Times New Roman" w:hAnsi="Times New Roman" w:cs="Times New Roman"/>
          <w:sz w:val="24"/>
          <w:szCs w:val="24"/>
        </w:rPr>
        <w:t>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14:paraId="21DC2F5D" w14:textId="5C610C4B"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включа</w:t>
      </w:r>
      <w:r>
        <w:rPr>
          <w:rFonts w:ascii="Times New Roman" w:hAnsi="Times New Roman" w:cs="Times New Roman"/>
          <w:sz w:val="24"/>
          <w:szCs w:val="24"/>
        </w:rPr>
        <w:t>е</w:t>
      </w:r>
      <w:r w:rsidR="00045178" w:rsidRPr="00A1454B">
        <w:rPr>
          <w:rFonts w:ascii="Times New Roman" w:hAnsi="Times New Roman" w:cs="Times New Roman"/>
          <w:sz w:val="24"/>
          <w:szCs w:val="24"/>
        </w:rPr>
        <w:t>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14:paraId="1711CCE4" w14:textId="196C5425"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составля</w:t>
      </w:r>
      <w:r>
        <w:rPr>
          <w:rFonts w:ascii="Times New Roman" w:hAnsi="Times New Roman" w:cs="Times New Roman"/>
          <w:sz w:val="24"/>
          <w:szCs w:val="24"/>
        </w:rPr>
        <w:t>е</w:t>
      </w:r>
      <w:r w:rsidR="00045178" w:rsidRPr="00A1454B">
        <w:rPr>
          <w:rFonts w:ascii="Times New Roman" w:hAnsi="Times New Roman" w:cs="Times New Roman"/>
          <w:sz w:val="24"/>
          <w:szCs w:val="24"/>
        </w:rPr>
        <w:t>т и утвержда</w:t>
      </w:r>
      <w:r>
        <w:rPr>
          <w:rFonts w:ascii="Times New Roman" w:hAnsi="Times New Roman" w:cs="Times New Roman"/>
          <w:sz w:val="24"/>
          <w:szCs w:val="24"/>
        </w:rPr>
        <w:t>е</w:t>
      </w:r>
      <w:r w:rsidR="00045178" w:rsidRPr="00A1454B">
        <w:rPr>
          <w:rFonts w:ascii="Times New Roman" w:hAnsi="Times New Roman" w:cs="Times New Roman"/>
          <w:sz w:val="24"/>
          <w:szCs w:val="24"/>
        </w:rPr>
        <w:t>т списки улиц и проездов, подлежащих механизированной уборке, определяют сроки и периодичность уборки;</w:t>
      </w:r>
    </w:p>
    <w:p w14:paraId="20EE12F5" w14:textId="6873BA0A" w:rsidR="000358DD" w:rsidRPr="00A1454B" w:rsidRDefault="00902BB5" w:rsidP="00902BB5">
      <w:pPr>
        <w:widowControl w:val="0"/>
        <w:tabs>
          <w:tab w:val="left" w:pos="1147"/>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провод</w:t>
      </w:r>
      <w:r>
        <w:rPr>
          <w:rFonts w:ascii="Times New Roman" w:hAnsi="Times New Roman" w:cs="Times New Roman"/>
          <w:sz w:val="24"/>
          <w:szCs w:val="24"/>
        </w:rPr>
        <w:t>и</w:t>
      </w:r>
      <w:r w:rsidR="00045178" w:rsidRPr="00A1454B">
        <w:rPr>
          <w:rFonts w:ascii="Times New Roman" w:hAnsi="Times New Roman" w:cs="Times New Roman"/>
          <w:sz w:val="24"/>
          <w:szCs w:val="24"/>
        </w:rPr>
        <w:t>т инвентаризацию объектов благоустройства и формируют базу данных об этих объектах;</w:t>
      </w:r>
    </w:p>
    <w:p w14:paraId="685A0975" w14:textId="4DDB67CE" w:rsidR="000358DD" w:rsidRPr="00A1454B" w:rsidRDefault="00902BB5" w:rsidP="00902BB5">
      <w:pPr>
        <w:widowControl w:val="0"/>
        <w:tabs>
          <w:tab w:val="left" w:pos="121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т проведение конкурсов по благоустройству;</w:t>
      </w:r>
    </w:p>
    <w:p w14:paraId="19BD21D6" w14:textId="7411DFD3" w:rsidR="000358DD" w:rsidRPr="00A1454B" w:rsidRDefault="00902BB5" w:rsidP="00902BB5">
      <w:pPr>
        <w:widowControl w:val="0"/>
        <w:tabs>
          <w:tab w:val="left" w:pos="1738"/>
          <w:tab w:val="left" w:pos="7570"/>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т проведение месячников</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(субботников)</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по благоустройству территории муниципального образования;</w:t>
      </w:r>
    </w:p>
    <w:p w14:paraId="17EDF370" w14:textId="7954492E" w:rsidR="000358DD" w:rsidRPr="00A1454B" w:rsidRDefault="00902BB5" w:rsidP="00902BB5">
      <w:pPr>
        <w:widowControl w:val="0"/>
        <w:tabs>
          <w:tab w:val="left" w:pos="120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привлека</w:t>
      </w:r>
      <w:r>
        <w:rPr>
          <w:rFonts w:ascii="Times New Roman" w:hAnsi="Times New Roman" w:cs="Times New Roman"/>
          <w:sz w:val="24"/>
          <w:szCs w:val="24"/>
        </w:rPr>
        <w:t>е</w:t>
      </w:r>
      <w:r w:rsidR="00045178" w:rsidRPr="00A1454B">
        <w:rPr>
          <w:rFonts w:ascii="Times New Roman" w:hAnsi="Times New Roman" w:cs="Times New Roman"/>
          <w:sz w:val="24"/>
          <w:szCs w:val="24"/>
        </w:rPr>
        <w:t>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настоящи</w:t>
      </w:r>
      <w:r>
        <w:rPr>
          <w:rFonts w:ascii="Times New Roman" w:hAnsi="Times New Roman" w:cs="Times New Roman"/>
          <w:sz w:val="24"/>
          <w:szCs w:val="24"/>
        </w:rPr>
        <w:t>х</w:t>
      </w:r>
      <w:r w:rsidR="00045178" w:rsidRPr="00A1454B">
        <w:rPr>
          <w:rFonts w:ascii="Times New Roman" w:hAnsi="Times New Roman" w:cs="Times New Roman"/>
          <w:sz w:val="24"/>
          <w:szCs w:val="24"/>
        </w:rPr>
        <w:t xml:space="preserve"> Правил</w:t>
      </w:r>
      <w:r>
        <w:rPr>
          <w:rFonts w:ascii="Times New Roman" w:hAnsi="Times New Roman" w:cs="Times New Roman"/>
          <w:sz w:val="24"/>
          <w:szCs w:val="24"/>
        </w:rPr>
        <w:t>)</w:t>
      </w:r>
      <w:r w:rsidR="00045178" w:rsidRPr="00A1454B">
        <w:rPr>
          <w:rFonts w:ascii="Times New Roman" w:hAnsi="Times New Roman" w:cs="Times New Roman"/>
          <w:sz w:val="24"/>
          <w:szCs w:val="24"/>
        </w:rPr>
        <w:t>.</w:t>
      </w:r>
    </w:p>
    <w:p w14:paraId="1EA0CCAE" w14:textId="24B848C9" w:rsidR="000358DD" w:rsidRPr="00A1454B" w:rsidRDefault="00902BB5" w:rsidP="00902BB5">
      <w:pPr>
        <w:widowControl w:val="0"/>
        <w:tabs>
          <w:tab w:val="left" w:pos="1423"/>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осуществля</w:t>
      </w:r>
      <w:r>
        <w:rPr>
          <w:rFonts w:ascii="Times New Roman" w:hAnsi="Times New Roman" w:cs="Times New Roman"/>
          <w:sz w:val="24"/>
          <w:szCs w:val="24"/>
        </w:rPr>
        <w:t>е</w:t>
      </w:r>
      <w:r w:rsidR="00045178" w:rsidRPr="00A1454B">
        <w:rPr>
          <w:rFonts w:ascii="Times New Roman" w:hAnsi="Times New Roman" w:cs="Times New Roman"/>
          <w:sz w:val="24"/>
          <w:szCs w:val="24"/>
        </w:rPr>
        <w:t>т иную предусмотренную законодательством деятельность в сфере благоустройства.</w:t>
      </w:r>
    </w:p>
    <w:p w14:paraId="19D90382" w14:textId="77777777" w:rsidR="000358DD" w:rsidRPr="00A1454B" w:rsidRDefault="00045178">
      <w:pPr>
        <w:pStyle w:val="a9"/>
        <w:widowControl w:val="0"/>
        <w:numPr>
          <w:ilvl w:val="1"/>
          <w:numId w:val="4"/>
        </w:numPr>
        <w:tabs>
          <w:tab w:val="left" w:pos="142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благоустройства территорий общего пользования хозяйствующие субъекты и физические лица вправе заключать с администрацией муниципального образования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14:paraId="356852F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14:paraId="7E43A52B"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14:paraId="042461DA" w14:textId="77777777" w:rsidR="000358DD" w:rsidRPr="00A1454B" w:rsidRDefault="00045178">
      <w:pPr>
        <w:widowControl w:val="0"/>
        <w:tabs>
          <w:tab w:val="left" w:pos="173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В целях обеспечения благоустройства территории муниципального образования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w:t>
      </w:r>
      <w:r w:rsidRPr="00A1454B">
        <w:rPr>
          <w:rFonts w:ascii="Times New Roman" w:hAnsi="Times New Roman" w:cs="Times New Roman"/>
          <w:sz w:val="24"/>
          <w:szCs w:val="24"/>
        </w:rPr>
        <w:lastRenderedPageBreak/>
        <w:t>согласованию с ними.</w:t>
      </w:r>
    </w:p>
    <w:p w14:paraId="02CAAC2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2.5. </w:t>
      </w:r>
      <w:r w:rsidRPr="00A1454B">
        <w:rPr>
          <w:rFonts w:ascii="Times New Roman" w:eastAsia="Times New Roman" w:hAnsi="Times New Roman" w:cs="Times New Roman"/>
          <w:b/>
          <w:sz w:val="24"/>
          <w:szCs w:val="24"/>
        </w:rPr>
        <w:t>Приоритетные объекты благоустройства</w:t>
      </w:r>
      <w:r w:rsidRPr="00A1454B">
        <w:rPr>
          <w:rFonts w:ascii="Times New Roman" w:eastAsia="Times New Roman" w:hAnsi="Times New Roman" w:cs="Times New Roman"/>
          <w:sz w:val="24"/>
          <w:szCs w:val="24"/>
        </w:rPr>
        <w:t xml:space="preserve"> –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43B4AB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2.6. 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61ADC2D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2.7. 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14:paraId="6219A992"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0D8B279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2E7ADF1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2.9.1. </w:t>
      </w:r>
      <w:r w:rsidRPr="00A1454B">
        <w:rPr>
          <w:rFonts w:ascii="Times New Roman" w:eastAsia="Times New Roman" w:hAnsi="Times New Roman" w:cs="Times New Roman"/>
          <w:b/>
          <w:sz w:val="24"/>
          <w:szCs w:val="24"/>
        </w:rPr>
        <w:t>Принцип функционального разнообразия</w:t>
      </w:r>
      <w:r w:rsidRPr="00A1454B">
        <w:rPr>
          <w:rFonts w:ascii="Times New Roman" w:eastAsia="Times New Roman" w:hAnsi="Times New Roman" w:cs="Times New Roman"/>
          <w:sz w:val="24"/>
          <w:szCs w:val="24"/>
        </w:rPr>
        <w:t xml:space="preserve"> - насыщенность территории микрорайона (квартала, жилого комплекса) разнообразными социальными и коммерческими сервисами.</w:t>
      </w:r>
    </w:p>
    <w:p w14:paraId="3ACD4C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2.9.2. </w:t>
      </w:r>
      <w:r w:rsidRPr="00A1454B">
        <w:rPr>
          <w:rFonts w:ascii="Times New Roman" w:eastAsia="Times New Roman" w:hAnsi="Times New Roman" w:cs="Times New Roman"/>
          <w:b/>
          <w:sz w:val="24"/>
          <w:szCs w:val="24"/>
        </w:rPr>
        <w:t>Принцип комфортной организации пешеходной среды</w:t>
      </w:r>
      <w:r w:rsidRPr="00A1454B">
        <w:rPr>
          <w:rFonts w:ascii="Times New Roman" w:eastAsia="Times New Roman" w:hAnsi="Times New Roman" w:cs="Times New Roman"/>
          <w:sz w:val="24"/>
          <w:szCs w:val="24"/>
        </w:rPr>
        <w:t xml:space="preserve">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70F3E7E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2.9.3. </w:t>
      </w:r>
      <w:r w:rsidRPr="00A1454B">
        <w:rPr>
          <w:rFonts w:ascii="Times New Roman" w:eastAsia="Times New Roman" w:hAnsi="Times New Roman" w:cs="Times New Roman"/>
          <w:b/>
          <w:sz w:val="24"/>
          <w:szCs w:val="24"/>
        </w:rPr>
        <w:t>Принцип комфортной мобильности</w:t>
      </w:r>
      <w:r w:rsidRPr="00A1454B">
        <w:rPr>
          <w:rFonts w:ascii="Times New Roman" w:eastAsia="Times New Roman" w:hAnsi="Times New Roman" w:cs="Times New Roman"/>
          <w:sz w:val="24"/>
          <w:szCs w:val="24"/>
        </w:rPr>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81383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2.9.4. </w:t>
      </w:r>
      <w:r w:rsidRPr="00A1454B">
        <w:rPr>
          <w:rFonts w:ascii="Times New Roman" w:eastAsia="Times New Roman" w:hAnsi="Times New Roman" w:cs="Times New Roman"/>
          <w:b/>
          <w:sz w:val="24"/>
          <w:szCs w:val="24"/>
        </w:rPr>
        <w:t>Принцип комфортной среды для общения</w:t>
      </w:r>
      <w:r w:rsidRPr="00A1454B">
        <w:rPr>
          <w:rFonts w:ascii="Times New Roman" w:eastAsia="Times New Roman" w:hAnsi="Times New Roman" w:cs="Times New Roman"/>
          <w:sz w:val="24"/>
          <w:szCs w:val="24"/>
        </w:rPr>
        <w:t xml:space="preserve">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FA49F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2.9.5. </w:t>
      </w:r>
      <w:r w:rsidRPr="00A1454B">
        <w:rPr>
          <w:rFonts w:ascii="Times New Roman" w:eastAsia="Times New Roman" w:hAnsi="Times New Roman" w:cs="Times New Roman"/>
          <w:b/>
          <w:sz w:val="24"/>
          <w:szCs w:val="24"/>
        </w:rPr>
        <w:t>Принцип гармонии с природой</w:t>
      </w:r>
      <w:r w:rsidRPr="00A1454B">
        <w:rPr>
          <w:rFonts w:ascii="Times New Roman" w:eastAsia="Times New Roman" w:hAnsi="Times New Roman" w:cs="Times New Roman"/>
          <w:sz w:val="24"/>
          <w:szCs w:val="24"/>
        </w:rPr>
        <w:t xml:space="preserve">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699404DE"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sz w:val="24"/>
          <w:szCs w:val="24"/>
        </w:rPr>
        <w:lastRenderedPageBreak/>
        <w:t>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6E8BA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7DA77E3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2.12. Комплексный проект должен учитывать следующие принципы формирования безопасной городской среды:</w:t>
      </w:r>
    </w:p>
    <w:p w14:paraId="1DA3452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ориентация на пешехода, формирование единого (</w:t>
      </w:r>
      <w:proofErr w:type="spellStart"/>
      <w:r w:rsidRPr="00A1454B">
        <w:rPr>
          <w:rFonts w:ascii="Times New Roman" w:eastAsia="Times New Roman" w:hAnsi="Times New Roman" w:cs="Times New Roman"/>
          <w:sz w:val="24"/>
          <w:szCs w:val="24"/>
        </w:rPr>
        <w:t>безбарьерного</w:t>
      </w:r>
      <w:proofErr w:type="spellEnd"/>
      <w:r w:rsidRPr="00A1454B">
        <w:rPr>
          <w:rFonts w:ascii="Times New Roman" w:eastAsia="Times New Roman" w:hAnsi="Times New Roman" w:cs="Times New Roman"/>
          <w:sz w:val="24"/>
          <w:szCs w:val="24"/>
        </w:rPr>
        <w:t>) пешеходного уровня;</w:t>
      </w:r>
    </w:p>
    <w:p w14:paraId="1BA1A6C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наличие устойчивой природной среды и природных сообществ, зеленых насаждений - деревьев и кустарников;</w:t>
      </w:r>
    </w:p>
    <w:p w14:paraId="23886C4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комфортный уровень освещения территории;</w:t>
      </w:r>
    </w:p>
    <w:p w14:paraId="43AD970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комплексное благоустройство территории с единым дизайн-кодом, обеспеченное необходимой инженерной инфраструктурой.</w:t>
      </w:r>
    </w:p>
    <w:p w14:paraId="7589030C"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2.13. Реализацию комплексных проектов благоустройства рекомендуется осуществлять с привлечением инвестиций девелоперов (предпринимателей), развивающих данную территорию.</w:t>
      </w:r>
    </w:p>
    <w:p w14:paraId="7EE808FD" w14:textId="77777777" w:rsidR="0007143D" w:rsidRPr="00A40DF2" w:rsidRDefault="00045178"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2.14. </w:t>
      </w:r>
      <w:r w:rsidR="0007143D" w:rsidRPr="00A40DF2">
        <w:rPr>
          <w:rFonts w:ascii="Times New Roman" w:eastAsia="Times New Roman" w:hAnsi="Times New Roman" w:cs="Times New Roman"/>
          <w:color w:val="000000" w:themeColor="text1"/>
          <w:sz w:val="24"/>
          <w:szCs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14:paraId="26ADDB41" w14:textId="7189243C"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2.15.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14:paraId="76C12480" w14:textId="68A9906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2.16.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14:paraId="6AA2452C" w14:textId="2C65D37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6E44A0CB" w14:textId="1809E692"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2.18.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9D97698" w14:textId="0318D95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2.19. В паспорте объекта благоустройства рекомендуется отобразить следующую информацию:</w:t>
      </w:r>
    </w:p>
    <w:p w14:paraId="06A77FF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наименование (вид) объекта благоустройства;</w:t>
      </w:r>
    </w:p>
    <w:p w14:paraId="62E4B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адрес объекта благоустройства;</w:t>
      </w:r>
    </w:p>
    <w:p w14:paraId="7AA3595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площадь объекта благоустройства, в том числе площадь механизированной и ручной уборки;</w:t>
      </w:r>
    </w:p>
    <w:p w14:paraId="67A73153"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ситуационный план;</w:t>
      </w:r>
    </w:p>
    <w:p w14:paraId="141C2B6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17B8BCC5"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наличии зон с особыми условиями использования территории;</w:t>
      </w:r>
    </w:p>
    <w:p w14:paraId="252EA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091F55B8"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лице, ответственном за содержание объекта благоустройства;</w:t>
      </w:r>
    </w:p>
    <w:p w14:paraId="12281A6F"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иная информация, характеризующая объект благоустройства.</w:t>
      </w:r>
    </w:p>
    <w:p w14:paraId="278ADCB5" w14:textId="7A8DE459"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541D111" w14:textId="3C626EB5"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2.21. При реализации проектов благоустройства территорий муниципальных образований рекомендуется обеспечивать:</w:t>
      </w:r>
    </w:p>
    <w:p w14:paraId="18FE2D5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A1DB32C"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106FA00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55A64B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7D5865D"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759049C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шаговую доступность к объектам детской игровой и спортивной инфраструктуры для детей и подростков, в том числе относящихся к МГН;</w:t>
      </w:r>
    </w:p>
    <w:p w14:paraId="3B6AD5F2"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C9E74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безопасность и порядок, в том числе путем организации системы освещения и видеонаблюдения.</w:t>
      </w:r>
    </w:p>
    <w:p w14:paraId="55B9AAB2" w14:textId="3B80E3E4" w:rsidR="000358D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2.22.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A5257C5" w14:textId="3EE90EC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2B0185">
        <w:rPr>
          <w:rFonts w:ascii="Times New Roman" w:hAnsi="Times New Roman" w:cs="Times New Roman"/>
          <w:color w:val="000000" w:themeColor="text1"/>
          <w:sz w:val="24"/>
          <w:szCs w:val="24"/>
        </w:rPr>
        <w:t>2.23.</w:t>
      </w:r>
      <w:r w:rsidRPr="002B0185">
        <w:rPr>
          <w:rFonts w:ascii="Times New Roman" w:hAnsi="Times New Roman" w:cs="Times New Roman"/>
          <w:color w:val="000000" w:themeColor="text1"/>
        </w:rPr>
        <w:t xml:space="preserve"> </w:t>
      </w:r>
      <w:r w:rsidRPr="002B0185">
        <w:rPr>
          <w:rFonts w:ascii="Times New Roman" w:hAnsi="Times New Roman" w:cs="Times New Roman"/>
          <w:color w:val="000000" w:themeColor="text1"/>
          <w:sz w:val="24"/>
          <w:szCs w:val="24"/>
        </w:rPr>
        <w:t xml:space="preserve">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2B0185">
        <w:rPr>
          <w:rFonts w:ascii="Times New Roman" w:hAnsi="Times New Roman" w:cs="Times New Roman"/>
          <w:color w:val="000000" w:themeColor="text1"/>
          <w:sz w:val="24"/>
          <w:szCs w:val="24"/>
        </w:rPr>
        <w:t>примагистральные</w:t>
      </w:r>
      <w:proofErr w:type="spellEnd"/>
      <w:r w:rsidRPr="002B0185">
        <w:rPr>
          <w:rFonts w:ascii="Times New Roman" w:hAnsi="Times New Roman" w:cs="Times New Roman"/>
          <w:color w:val="000000" w:themeColor="text1"/>
          <w:sz w:val="24"/>
          <w:szCs w:val="24"/>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3FDD8B0" w14:textId="6A6189F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2.24. 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14:paraId="2C6EB3A7" w14:textId="21BC7A2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2.25. 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2DEECDBC" w14:textId="23F8408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2.26.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3D576463" w14:textId="3795D53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2.27.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5CB3018E" w14:textId="7777777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5A4F8B63" w14:textId="213BA899"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2.28.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38A336E6" w14:textId="365C5D70"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2.29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4ED6425C" w14:textId="687DD88A" w:rsidR="000358D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На общественных территориях населенного пункта рекомендуется в том числе </w:t>
      </w:r>
      <w:r w:rsidRPr="00A40DF2">
        <w:rPr>
          <w:rFonts w:ascii="Times New Roman" w:hAnsi="Times New Roman" w:cs="Times New Roman"/>
          <w:color w:val="000000" w:themeColor="text1"/>
          <w:sz w:val="24"/>
          <w:szCs w:val="24"/>
        </w:rPr>
        <w:lastRenderedPageBreak/>
        <w:t>размещение памятников, произведений декоративно-прикладного искусства, декоративных водных устройств.</w:t>
      </w:r>
    </w:p>
    <w:p w14:paraId="0CBC992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3. ЭЛЕМЕНТЫ БЛАГОУСТРОЙСТВА ТЕРРИТОРИИ</w:t>
      </w:r>
    </w:p>
    <w:p w14:paraId="3A4BCC20"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08E2BD7F"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3.1. К элементам благоустройства территории относятся в том числе следующие элементы:</w:t>
      </w:r>
    </w:p>
    <w:p w14:paraId="7D8C6AC1"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пешеходные коммуникации;</w:t>
      </w:r>
    </w:p>
    <w:p w14:paraId="0EE8621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технические зоны транспортных, инженерных коммуникаций, инженерные коммуникации, водоохранные зоны;</w:t>
      </w:r>
    </w:p>
    <w:p w14:paraId="0408602F"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детские площадки;</w:t>
      </w:r>
    </w:p>
    <w:p w14:paraId="505E8B4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спортивные площадки;</w:t>
      </w:r>
    </w:p>
    <w:p w14:paraId="56129A21"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контейнерные площадки;</w:t>
      </w:r>
    </w:p>
    <w:p w14:paraId="22AFD4AF"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площадки для выгула и дрессировки животных;</w:t>
      </w:r>
    </w:p>
    <w:p w14:paraId="4E7EF83E" w14:textId="77777777" w:rsidR="000358DD" w:rsidRPr="004A1589"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4A1589">
        <w:rPr>
          <w:rFonts w:ascii="Times New Roman" w:eastAsia="Times New Roman" w:hAnsi="Times New Roman" w:cs="Times New Roman"/>
          <w:color w:val="000000" w:themeColor="text1"/>
          <w:sz w:val="24"/>
          <w:szCs w:val="24"/>
        </w:rPr>
        <w:t>площадки автостоянок, размещение и хранение транспортных средств на территории муниципальных образований;</w:t>
      </w:r>
    </w:p>
    <w:p w14:paraId="780644F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освещения;</w:t>
      </w:r>
    </w:p>
    <w:p w14:paraId="23911E96"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средства размещения информации и рекламные конструкции;</w:t>
      </w:r>
    </w:p>
    <w:p w14:paraId="114F2C66"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ограждения (заборы);</w:t>
      </w:r>
    </w:p>
    <w:p w14:paraId="2566F89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объектов капитального строительства;</w:t>
      </w:r>
    </w:p>
    <w:p w14:paraId="7A5C2AF2"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малые архитектурные формы;</w:t>
      </w:r>
    </w:p>
    <w:p w14:paraId="3CE8818C"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озеленения;</w:t>
      </w:r>
    </w:p>
    <w:p w14:paraId="3EBEA69C"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уличное коммунально-бытовое и техническое оборудование;</w:t>
      </w:r>
    </w:p>
    <w:p w14:paraId="330A84D7"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водные устройства;</w:t>
      </w:r>
    </w:p>
    <w:p w14:paraId="3597019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инженерной подготовки и защиты территории;</w:t>
      </w:r>
    </w:p>
    <w:p w14:paraId="7D252E15"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покрытия;</w:t>
      </w:r>
    </w:p>
    <w:p w14:paraId="1665E43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некапитальные нестационарные сооружения.</w:t>
      </w:r>
    </w:p>
    <w:p w14:paraId="5DF13DA4" w14:textId="77777777" w:rsidR="000358DD" w:rsidRPr="00A40DF2" w:rsidRDefault="00045178">
      <w:pPr>
        <w:pStyle w:val="1"/>
        <w:numPr>
          <w:ilvl w:val="0"/>
          <w:numId w:val="0"/>
        </w:numPr>
        <w:spacing w:before="0" w:after="0" w:line="240" w:lineRule="auto"/>
        <w:ind w:firstLine="709"/>
        <w:rPr>
          <w:rFonts w:ascii="Times New Roman" w:hAnsi="Times New Roman" w:cs="Times New Roman"/>
          <w:color w:val="000000" w:themeColor="text1"/>
          <w:sz w:val="24"/>
          <w:szCs w:val="24"/>
        </w:rPr>
      </w:pPr>
      <w:bookmarkStart w:id="3" w:name="_Toc472352443"/>
      <w:r w:rsidRPr="00A40DF2">
        <w:rPr>
          <w:rFonts w:ascii="Times New Roman" w:hAnsi="Times New Roman" w:cs="Times New Roman"/>
          <w:color w:val="000000" w:themeColor="text1"/>
          <w:sz w:val="24"/>
          <w:szCs w:val="24"/>
        </w:rPr>
        <w:t>3.2. Элементы инженерной подготовки и защиты территории</w:t>
      </w:r>
      <w:bookmarkEnd w:id="3"/>
    </w:p>
    <w:p w14:paraId="0AD69B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A40DF2">
        <w:rPr>
          <w:rFonts w:ascii="Times New Roman" w:eastAsia="Times New Roman" w:hAnsi="Times New Roman" w:cs="Times New Roman"/>
          <w:color w:val="000000" w:themeColor="text1"/>
          <w:sz w:val="24"/>
          <w:szCs w:val="24"/>
        </w:rPr>
        <w:t>берегоукрепления</w:t>
      </w:r>
      <w:proofErr w:type="spellEnd"/>
      <w:r w:rsidRPr="00A40DF2">
        <w:rPr>
          <w:rFonts w:ascii="Times New Roman" w:eastAsia="Times New Roman" w:hAnsi="Times New Roman" w:cs="Times New Roman"/>
          <w:color w:val="000000" w:themeColor="text1"/>
          <w:sz w:val="24"/>
          <w:szCs w:val="24"/>
        </w:rPr>
        <w:t>, дамб обвалования, дренажных систем и прочих элементов, обеспечивающих инженерную защиту территорий.</w:t>
      </w:r>
    </w:p>
    <w:p w14:paraId="66216F5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BBA042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A3D021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3185E4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7892586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3.2.6. 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w:t>
      </w:r>
      <w:proofErr w:type="spellStart"/>
      <w:r w:rsidRPr="00A40DF2">
        <w:rPr>
          <w:rFonts w:ascii="Times New Roman" w:eastAsia="Times New Roman" w:hAnsi="Times New Roman" w:cs="Times New Roman"/>
          <w:color w:val="000000" w:themeColor="text1"/>
          <w:sz w:val="24"/>
          <w:szCs w:val="24"/>
        </w:rPr>
        <w:t>габионные</w:t>
      </w:r>
      <w:proofErr w:type="spellEnd"/>
      <w:r w:rsidRPr="00A40DF2">
        <w:rPr>
          <w:rFonts w:ascii="Times New Roman" w:eastAsia="Times New Roman" w:hAnsi="Times New Roman" w:cs="Times New Roman"/>
          <w:color w:val="000000" w:themeColor="text1"/>
          <w:sz w:val="24"/>
          <w:szCs w:val="24"/>
        </w:rPr>
        <w:t xml:space="preserve"> конструкции или "матрацы Рено", нетканые синтетические материалы, покрытие типа "соты", </w:t>
      </w:r>
      <w:proofErr w:type="spellStart"/>
      <w:r w:rsidRPr="00A40DF2">
        <w:rPr>
          <w:rFonts w:ascii="Times New Roman" w:eastAsia="Times New Roman" w:hAnsi="Times New Roman" w:cs="Times New Roman"/>
          <w:color w:val="000000" w:themeColor="text1"/>
          <w:sz w:val="24"/>
          <w:szCs w:val="24"/>
        </w:rPr>
        <w:t>одерновку</w:t>
      </w:r>
      <w:proofErr w:type="spellEnd"/>
      <w:r w:rsidRPr="00A40DF2">
        <w:rPr>
          <w:rFonts w:ascii="Times New Roman" w:eastAsia="Times New Roman" w:hAnsi="Times New Roman" w:cs="Times New Roman"/>
          <w:color w:val="000000" w:themeColor="text1"/>
          <w:sz w:val="24"/>
          <w:szCs w:val="24"/>
        </w:rPr>
        <w:t xml:space="preserve">, ряжевые деревянные </w:t>
      </w:r>
      <w:proofErr w:type="spellStart"/>
      <w:r w:rsidRPr="00A40DF2">
        <w:rPr>
          <w:rFonts w:ascii="Times New Roman" w:eastAsia="Times New Roman" w:hAnsi="Times New Roman" w:cs="Times New Roman"/>
          <w:color w:val="000000" w:themeColor="text1"/>
          <w:sz w:val="24"/>
          <w:szCs w:val="24"/>
        </w:rPr>
        <w:t>берегоукрепления</w:t>
      </w:r>
      <w:proofErr w:type="spellEnd"/>
      <w:r w:rsidRPr="00A40DF2">
        <w:rPr>
          <w:rFonts w:ascii="Times New Roman" w:eastAsia="Times New Roman" w:hAnsi="Times New Roman" w:cs="Times New Roman"/>
          <w:color w:val="000000" w:themeColor="text1"/>
          <w:sz w:val="24"/>
          <w:szCs w:val="24"/>
        </w:rPr>
        <w:t>, естественный камень, песок, валуны, посадки растений и т.п.</w:t>
      </w:r>
    </w:p>
    <w:p w14:paraId="2156F3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3.2.7. 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A40DF2">
        <w:rPr>
          <w:rFonts w:ascii="Times New Roman" w:eastAsia="Times New Roman" w:hAnsi="Times New Roman" w:cs="Times New Roman"/>
          <w:color w:val="000000" w:themeColor="text1"/>
          <w:sz w:val="24"/>
          <w:szCs w:val="24"/>
        </w:rPr>
        <w:t>омоноличиванием</w:t>
      </w:r>
      <w:proofErr w:type="spellEnd"/>
      <w:r w:rsidRPr="00A40DF2">
        <w:rPr>
          <w:rFonts w:ascii="Times New Roman" w:eastAsia="Times New Roman" w:hAnsi="Times New Roman" w:cs="Times New Roman"/>
          <w:color w:val="000000" w:themeColor="text1"/>
          <w:sz w:val="24"/>
          <w:szCs w:val="24"/>
        </w:rPr>
        <w:t xml:space="preserve"> швов, т.п.</w:t>
      </w:r>
    </w:p>
    <w:p w14:paraId="1FCE7E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3.2.8.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14:paraId="4FE061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3.2.9.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6E0404A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3.2.10. Особое внимание при благоустройстве городских пространств требуется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2B343D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A40DF2">
        <w:rPr>
          <w:rFonts w:ascii="Times New Roman" w:eastAsia="Times New Roman" w:hAnsi="Times New Roman" w:cs="Times New Roman"/>
          <w:color w:val="000000" w:themeColor="text1"/>
          <w:sz w:val="24"/>
          <w:szCs w:val="24"/>
        </w:rPr>
        <w:t>водопоглощения</w:t>
      </w:r>
      <w:proofErr w:type="spellEnd"/>
      <w:r w:rsidRPr="00A40DF2">
        <w:rPr>
          <w:rFonts w:ascii="Times New Roman" w:eastAsia="Times New Roman" w:hAnsi="Times New Roman" w:cs="Times New Roman"/>
          <w:color w:val="000000" w:themeColor="text1"/>
          <w:sz w:val="24"/>
          <w:szCs w:val="24"/>
        </w:rPr>
        <w:t>. Линейный водоотвод обязательно должен быть связан с общей системой ливневой канализации города.</w:t>
      </w:r>
    </w:p>
    <w:p w14:paraId="0E1B1F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3.2.12. Наружный водосток, используемый для отвода воды с кровель зданий, там где это возможно, должен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418E3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3.2.13.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07F237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A40DF2">
        <w:rPr>
          <w:rFonts w:ascii="Times New Roman" w:eastAsia="Times New Roman" w:hAnsi="Times New Roman" w:cs="Times New Roman"/>
          <w:color w:val="000000" w:themeColor="text1"/>
          <w:sz w:val="24"/>
          <w:szCs w:val="24"/>
        </w:rPr>
        <w:t>одерновка</w:t>
      </w:r>
      <w:proofErr w:type="spellEnd"/>
      <w:r w:rsidRPr="00A40DF2">
        <w:rPr>
          <w:rFonts w:ascii="Times New Roman" w:eastAsia="Times New Roman" w:hAnsi="Times New Roman" w:cs="Times New Roman"/>
          <w:color w:val="000000" w:themeColor="text1"/>
          <w:sz w:val="24"/>
          <w:szCs w:val="24"/>
        </w:rPr>
        <w:t xml:space="preserve">, каменное мощение, монолитный бетон, сборный </w:t>
      </w:r>
      <w:r w:rsidRPr="00A40DF2">
        <w:rPr>
          <w:rFonts w:ascii="Times New Roman" w:eastAsia="Times New Roman" w:hAnsi="Times New Roman" w:cs="Times New Roman"/>
          <w:color w:val="000000" w:themeColor="text1"/>
          <w:sz w:val="24"/>
          <w:szCs w:val="24"/>
        </w:rPr>
        <w:lastRenderedPageBreak/>
        <w:t>железобетон, керамика и др.), угол откосов кюветов рекомендуется принимать в зависимости от видов грунтов.</w:t>
      </w:r>
    </w:p>
    <w:p w14:paraId="7250CB8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3.2.15. Минимальные и максимальные уклоны требуется назначать с учетом </w:t>
      </w:r>
      <w:proofErr w:type="spellStart"/>
      <w:r w:rsidRPr="00A40DF2">
        <w:rPr>
          <w:rFonts w:ascii="Times New Roman" w:eastAsia="Times New Roman" w:hAnsi="Times New Roman" w:cs="Times New Roman"/>
          <w:color w:val="000000" w:themeColor="text1"/>
          <w:sz w:val="24"/>
          <w:szCs w:val="24"/>
        </w:rPr>
        <w:t>неразмывающих</w:t>
      </w:r>
      <w:proofErr w:type="spellEnd"/>
      <w:r w:rsidRPr="00A40DF2">
        <w:rPr>
          <w:rFonts w:ascii="Times New Roman" w:eastAsia="Times New Roman" w:hAnsi="Times New Roman" w:cs="Times New Roman"/>
          <w:color w:val="000000" w:themeColor="text1"/>
          <w:sz w:val="24"/>
          <w:szCs w:val="24"/>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209E29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A40DF2">
        <w:rPr>
          <w:rFonts w:ascii="Times New Roman" w:eastAsia="Times New Roman" w:hAnsi="Times New Roman" w:cs="Times New Roman"/>
          <w:color w:val="000000" w:themeColor="text1"/>
          <w:sz w:val="24"/>
          <w:szCs w:val="24"/>
        </w:rPr>
        <w:t>замоноличивать</w:t>
      </w:r>
      <w:proofErr w:type="spellEnd"/>
      <w:r w:rsidRPr="00A40DF2">
        <w:rPr>
          <w:rFonts w:ascii="Times New Roman" w:eastAsia="Times New Roman" w:hAnsi="Times New Roman" w:cs="Times New Roman"/>
          <w:color w:val="000000" w:themeColor="text1"/>
          <w:sz w:val="24"/>
          <w:szCs w:val="24"/>
        </w:rPr>
        <w:t xml:space="preserve"> раствором высококачественной глины.</w:t>
      </w:r>
    </w:p>
    <w:p w14:paraId="6EB888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3.2.17. </w:t>
      </w:r>
      <w:proofErr w:type="spellStart"/>
      <w:r w:rsidRPr="00A40DF2">
        <w:rPr>
          <w:rFonts w:ascii="Times New Roman" w:eastAsia="Times New Roman" w:hAnsi="Times New Roman" w:cs="Times New Roman"/>
          <w:color w:val="000000" w:themeColor="text1"/>
          <w:sz w:val="24"/>
          <w:szCs w:val="24"/>
        </w:rPr>
        <w:t>Дождеприемные</w:t>
      </w:r>
      <w:proofErr w:type="spellEnd"/>
      <w:r w:rsidRPr="00A40DF2">
        <w:rPr>
          <w:rFonts w:ascii="Times New Roman" w:eastAsia="Times New Roman" w:hAnsi="Times New Roman" w:cs="Times New Roman"/>
          <w:color w:val="000000" w:themeColor="text1"/>
          <w:sz w:val="24"/>
          <w:szCs w:val="24"/>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85D782D" w14:textId="126785FA"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2F2777A"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4D8367A" w14:textId="77777777" w:rsidR="000358DD" w:rsidRPr="00A40DF2" w:rsidRDefault="00045178">
      <w:pPr>
        <w:pStyle w:val="1"/>
        <w:numPr>
          <w:ilvl w:val="0"/>
          <w:numId w:val="0"/>
        </w:numPr>
        <w:spacing w:before="0" w:after="0" w:line="240" w:lineRule="auto"/>
        <w:ind w:firstLine="709"/>
        <w:rPr>
          <w:rFonts w:ascii="Times New Roman" w:hAnsi="Times New Roman" w:cs="Times New Roman"/>
          <w:b/>
          <w:color w:val="000000" w:themeColor="text1"/>
          <w:sz w:val="24"/>
          <w:szCs w:val="24"/>
        </w:rPr>
      </w:pPr>
      <w:bookmarkStart w:id="4" w:name="_Toc472352444"/>
      <w:r w:rsidRPr="00A40DF2">
        <w:rPr>
          <w:rFonts w:ascii="Times New Roman" w:hAnsi="Times New Roman" w:cs="Times New Roman"/>
          <w:b/>
          <w:color w:val="000000" w:themeColor="text1"/>
          <w:sz w:val="24"/>
          <w:szCs w:val="24"/>
        </w:rPr>
        <w:t>3.3. Элементы озеленения</w:t>
      </w:r>
      <w:bookmarkEnd w:id="4"/>
    </w:p>
    <w:p w14:paraId="25AEE8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421091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3.3.2.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Pr="00A40DF2">
        <w:rPr>
          <w:rFonts w:ascii="Times New Roman" w:eastAsia="Times New Roman" w:hAnsi="Times New Roman" w:cs="Times New Roman"/>
          <w:color w:val="000000" w:themeColor="text1"/>
          <w:sz w:val="24"/>
          <w:szCs w:val="24"/>
        </w:rPr>
        <w:t>неурбанизированным</w:t>
      </w:r>
      <w:proofErr w:type="spellEnd"/>
      <w:r w:rsidRPr="00A40DF2">
        <w:rPr>
          <w:rFonts w:ascii="Times New Roman" w:eastAsia="Times New Roman" w:hAnsi="Times New Roman" w:cs="Times New Roman"/>
          <w:color w:val="000000" w:themeColor="text1"/>
          <w:sz w:val="24"/>
          <w:szCs w:val="24"/>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10ABBD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3.3.3. 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78A74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3.3.4.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05AA65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sidRPr="00A40DF2">
        <w:rPr>
          <w:rFonts w:ascii="Times New Roman" w:eastAsia="Times New Roman" w:hAnsi="Times New Roman" w:cs="Times New Roman"/>
          <w:color w:val="000000" w:themeColor="text1"/>
          <w:sz w:val="24"/>
          <w:szCs w:val="24"/>
        </w:rPr>
        <w:t>комов</w:t>
      </w:r>
      <w:proofErr w:type="spellEnd"/>
      <w:r w:rsidRPr="00A40DF2">
        <w:rPr>
          <w:rFonts w:ascii="Times New Roman" w:eastAsia="Times New Roman" w:hAnsi="Times New Roman" w:cs="Times New Roman"/>
          <w:color w:val="000000" w:themeColor="text1"/>
          <w:sz w:val="24"/>
          <w:szCs w:val="24"/>
        </w:rPr>
        <w:t>,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751778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3.3.6. 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14:paraId="207C34B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7FE7A1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учитывать степень техногенных нагрузок от прилегающих территорий;</w:t>
      </w:r>
    </w:p>
    <w:p w14:paraId="589E8DA2"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осуществлять для посадок подбор адаптированных видов древесных растений (пород) с </w:t>
      </w:r>
      <w:r w:rsidRPr="00CD54E3">
        <w:rPr>
          <w:rFonts w:ascii="Times New Roman" w:eastAsia="Times New Roman" w:hAnsi="Times New Roman" w:cs="Times New Roman"/>
          <w:color w:val="000000" w:themeColor="text1"/>
          <w:sz w:val="24"/>
          <w:szCs w:val="24"/>
        </w:rPr>
        <w:t>учетом характеристик их устойчивости к воздействию антропогенных факторов.</w:t>
      </w:r>
    </w:p>
    <w:p w14:paraId="55AC726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3.3.7. 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r w:rsidRPr="00A40DF2">
        <w:rPr>
          <w:rFonts w:ascii="Times New Roman" w:eastAsia="Times New Roman" w:hAnsi="Times New Roman" w:cs="Times New Roman"/>
          <w:color w:val="000000" w:themeColor="text1"/>
          <w:sz w:val="24"/>
          <w:szCs w:val="24"/>
        </w:rPr>
        <w:t xml:space="preserve"> </w:t>
      </w:r>
    </w:p>
    <w:p w14:paraId="53AE424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3.3.8. При посадке деревьев в зонах действия теплотрасс рекомендуется учитывать фактор прогревания почвы в обе стороны от оси теплотрассы.</w:t>
      </w:r>
    </w:p>
    <w:p w14:paraId="5F3225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3.3.9.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1DFA6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3.3.10. Для защиты от ветра рекомендуется использовать зеленые насаждения ажурной конструкции с вертикальной сомкнутостью полога 60 - 70%.</w:t>
      </w:r>
    </w:p>
    <w:p w14:paraId="1C155E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3.3.11.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A40DF2">
        <w:rPr>
          <w:rFonts w:ascii="Times New Roman" w:eastAsia="Times New Roman" w:hAnsi="Times New Roman" w:cs="Times New Roman"/>
          <w:color w:val="000000" w:themeColor="text1"/>
          <w:sz w:val="24"/>
          <w:szCs w:val="24"/>
        </w:rPr>
        <w:t>подкроновое</w:t>
      </w:r>
      <w:proofErr w:type="spellEnd"/>
      <w:r w:rsidRPr="00A40DF2">
        <w:rPr>
          <w:rFonts w:ascii="Times New Roman" w:eastAsia="Times New Roman" w:hAnsi="Times New Roman" w:cs="Times New Roman"/>
          <w:color w:val="000000" w:themeColor="text1"/>
          <w:sz w:val="24"/>
          <w:szCs w:val="24"/>
        </w:rPr>
        <w:t xml:space="preserve"> пространство следует заполнять рядами кустарника. </w:t>
      </w:r>
    </w:p>
    <w:p w14:paraId="7AE938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3.3.12.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A40DF2">
        <w:rPr>
          <w:rFonts w:ascii="Times New Roman" w:eastAsia="Times New Roman" w:hAnsi="Times New Roman" w:cs="Times New Roman"/>
          <w:color w:val="000000" w:themeColor="text1"/>
          <w:sz w:val="24"/>
          <w:szCs w:val="24"/>
        </w:rPr>
        <w:t>несмыкание</w:t>
      </w:r>
      <w:proofErr w:type="spellEnd"/>
      <w:r w:rsidRPr="00A40DF2">
        <w:rPr>
          <w:rFonts w:ascii="Times New Roman" w:eastAsia="Times New Roman" w:hAnsi="Times New Roman" w:cs="Times New Roman"/>
          <w:color w:val="000000" w:themeColor="text1"/>
          <w:sz w:val="24"/>
          <w:szCs w:val="24"/>
        </w:rPr>
        <w:t xml:space="preserve"> крон).</w:t>
      </w:r>
    </w:p>
    <w:p w14:paraId="603C4D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3.3.13. 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047610A1" w14:textId="2D6F9EA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3.3.14.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bookmarkStart w:id="5" w:name="_Toc472352445"/>
    </w:p>
    <w:p w14:paraId="2E252FC6"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0689DE5"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lastRenderedPageBreak/>
        <w:t>3.4. Виды покрытий</w:t>
      </w:r>
      <w:bookmarkEnd w:id="5"/>
    </w:p>
    <w:p w14:paraId="087E36E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D0C23A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твердые (капитальные) - монолитные или сборные, выполняемые из асфальтобетона, </w:t>
      </w:r>
      <w:proofErr w:type="spellStart"/>
      <w:r w:rsidRPr="00A40DF2">
        <w:rPr>
          <w:rFonts w:ascii="Times New Roman" w:eastAsia="Times New Roman" w:hAnsi="Times New Roman" w:cs="Times New Roman"/>
          <w:color w:val="000000" w:themeColor="text1"/>
          <w:sz w:val="24"/>
          <w:szCs w:val="24"/>
        </w:rPr>
        <w:t>цементобетона</w:t>
      </w:r>
      <w:proofErr w:type="spellEnd"/>
      <w:r w:rsidRPr="00A40DF2">
        <w:rPr>
          <w:rFonts w:ascii="Times New Roman" w:eastAsia="Times New Roman" w:hAnsi="Times New Roman" w:cs="Times New Roman"/>
          <w:color w:val="000000" w:themeColor="text1"/>
          <w:sz w:val="24"/>
          <w:szCs w:val="24"/>
        </w:rPr>
        <w:t>, природного камня и т.п. материалов;</w:t>
      </w:r>
    </w:p>
    <w:p w14:paraId="05C107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5936678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выполняемые по специальным технологиям подготовки и посадки травяного покрова;</w:t>
      </w:r>
    </w:p>
    <w:p w14:paraId="172ED92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комбинированные, представляющие сочетания покрытий, указанных выше (например, плитка, утопленная в газон и т.п.).</w:t>
      </w:r>
    </w:p>
    <w:p w14:paraId="7B4C58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3.4.2. На территории Слюдянского муниципального образования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3AF573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3.4.3. Применяемый в проекте вид покрытия рекомендуется устанавливать прочным, </w:t>
      </w:r>
      <w:proofErr w:type="spellStart"/>
      <w:r w:rsidRPr="00A40DF2">
        <w:rPr>
          <w:rFonts w:ascii="Times New Roman" w:eastAsia="Times New Roman" w:hAnsi="Times New Roman" w:cs="Times New Roman"/>
          <w:color w:val="000000" w:themeColor="text1"/>
          <w:sz w:val="24"/>
          <w:szCs w:val="24"/>
        </w:rPr>
        <w:t>ремонтопригодным</w:t>
      </w:r>
      <w:proofErr w:type="spellEnd"/>
      <w:r w:rsidRPr="00A40DF2">
        <w:rPr>
          <w:rFonts w:ascii="Times New Roman" w:eastAsia="Times New Roman" w:hAnsi="Times New Roman" w:cs="Times New Roman"/>
          <w:color w:val="000000" w:themeColor="text1"/>
          <w:sz w:val="24"/>
          <w:szCs w:val="24"/>
        </w:rPr>
        <w:t>,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54D6C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3.4.4.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36489CA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3.4.5. 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1AAF96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5D3EDD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3.4.7. 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4FB1BC2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3.4.8. К элементам сопряжения поверхностей обычно относят различные виды бортовых камней, пандусы, ступени, лестницы.</w:t>
      </w:r>
    </w:p>
    <w:p w14:paraId="708B9B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6CCEE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EF8E0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3.4.11.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5CD266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0EA23E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N 1 к настоящим Методическим рекомендациям. Уклон бордюрного пандуса, как правило, принимают 1:12.</w:t>
      </w:r>
    </w:p>
    <w:p w14:paraId="014AEB3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3.4.14. 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322E15D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D098F50" w14:textId="77777777" w:rsidR="000358DD" w:rsidRPr="00A40DF2" w:rsidRDefault="000358DD">
      <w:pPr>
        <w:pStyle w:val="1"/>
        <w:numPr>
          <w:ilvl w:val="0"/>
          <w:numId w:val="0"/>
        </w:numPr>
        <w:spacing w:before="0" w:after="0" w:line="240" w:lineRule="auto"/>
        <w:ind w:firstLine="851"/>
        <w:rPr>
          <w:rFonts w:ascii="Times New Roman" w:eastAsia="Times New Roman" w:hAnsi="Times New Roman" w:cs="Times New Roman"/>
          <w:color w:val="000000" w:themeColor="text1"/>
          <w:sz w:val="24"/>
          <w:szCs w:val="24"/>
        </w:rPr>
      </w:pPr>
      <w:bookmarkStart w:id="6" w:name="_Toc472352446"/>
    </w:p>
    <w:p w14:paraId="62CBAEBD"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3.5. Ограждения</w:t>
      </w:r>
      <w:bookmarkEnd w:id="6"/>
    </w:p>
    <w:p w14:paraId="3AFB73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3.5.1. 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5B89ACD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3.5.2. Проектирование ограждений рекомендуется производить в зависимости от их местоположения и назначения.</w:t>
      </w:r>
    </w:p>
    <w:p w14:paraId="4BB8A3AC" w14:textId="65F043B9" w:rsidR="000358DD" w:rsidRPr="00EA3E3A" w:rsidRDefault="00045178">
      <w:pPr>
        <w:spacing w:after="0" w:line="240" w:lineRule="auto"/>
        <w:ind w:firstLine="709"/>
        <w:contextualSpacing/>
        <w:jc w:val="both"/>
        <w:rPr>
          <w:rFonts w:ascii="Times New Roman" w:eastAsia="Times New Roman" w:hAnsi="Times New Roman" w:cs="Times New Roman"/>
          <w:strike/>
          <w:color w:val="FF0000"/>
          <w:sz w:val="24"/>
          <w:szCs w:val="24"/>
        </w:rPr>
      </w:pPr>
      <w:r w:rsidRPr="00EA3E3A">
        <w:rPr>
          <w:rFonts w:ascii="Times New Roman" w:eastAsia="Times New Roman" w:hAnsi="Times New Roman" w:cs="Times New Roman"/>
          <w:strike/>
          <w:color w:val="FF0000"/>
          <w:sz w:val="24"/>
          <w:szCs w:val="24"/>
          <w:highlight w:val="yellow"/>
        </w:rPr>
        <w:t xml:space="preserve">3.5.3. Ограждения магистралей и транспортных сооружений города рекомендуется проектировать согласно </w:t>
      </w:r>
      <w:r w:rsidR="00A41A5F" w:rsidRPr="00EA3E3A">
        <w:rPr>
          <w:rFonts w:ascii="Times New Roman" w:eastAsia="Times New Roman" w:hAnsi="Times New Roman" w:cs="Times New Roman"/>
          <w:strike/>
          <w:color w:val="FF0000"/>
          <w:sz w:val="24"/>
          <w:szCs w:val="24"/>
          <w:highlight w:val="yellow"/>
        </w:rPr>
        <w:t>ГОСТ 52289-2019</w:t>
      </w:r>
      <w:r w:rsidRPr="00EA3E3A">
        <w:rPr>
          <w:rFonts w:ascii="Times New Roman" w:eastAsia="Times New Roman" w:hAnsi="Times New Roman" w:cs="Times New Roman"/>
          <w:strike/>
          <w:color w:val="FF0000"/>
          <w:sz w:val="24"/>
          <w:szCs w:val="24"/>
          <w:highlight w:val="yellow"/>
        </w:rPr>
        <w:t>, ГОСТ 26804</w:t>
      </w:r>
      <w:r w:rsidR="00A41A5F" w:rsidRPr="00EA3E3A">
        <w:rPr>
          <w:rFonts w:ascii="Times New Roman" w:eastAsia="Times New Roman" w:hAnsi="Times New Roman" w:cs="Times New Roman"/>
          <w:strike/>
          <w:color w:val="FF0000"/>
          <w:sz w:val="24"/>
          <w:szCs w:val="24"/>
          <w:highlight w:val="yellow"/>
        </w:rPr>
        <w:t>-86</w:t>
      </w:r>
      <w:r w:rsidRPr="00EA3E3A">
        <w:rPr>
          <w:rFonts w:ascii="Times New Roman" w:eastAsia="Times New Roman" w:hAnsi="Times New Roman" w:cs="Times New Roman"/>
          <w:strike/>
          <w:color w:val="FF0000"/>
          <w:sz w:val="24"/>
          <w:szCs w:val="24"/>
          <w:highlight w:val="yellow"/>
        </w:rPr>
        <w:t>, верхних бровок откосов и террас - согласно части 3.5 настоящих Правил.</w:t>
      </w:r>
      <w:r w:rsidR="00212C75">
        <w:rPr>
          <w:rFonts w:ascii="Times New Roman" w:eastAsia="Times New Roman" w:hAnsi="Times New Roman" w:cs="Times New Roman"/>
          <w:strike/>
          <w:color w:val="FF0000"/>
          <w:sz w:val="24"/>
          <w:szCs w:val="24"/>
        </w:rPr>
        <w:t xml:space="preserve"> Исключен решением Думы Слюдянского муниципального образования от ________ № _______</w:t>
      </w:r>
    </w:p>
    <w:p w14:paraId="056BE91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3.5.4. Ограждение территорий памятников историко-культурного наследия должно выполняться в соответствии с регламентами, установленными для данных территорий. В случае отсутствия регламентов, ограждение территорий памятников историко-культурного наследия выполняется из материалов, обеспечивающих прямой обзор объекта историко-культурного наследия.</w:t>
      </w:r>
    </w:p>
    <w:p w14:paraId="17D99E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3.5.5. На территориях общественного, жилого, рекреационного назначения запрещено проектирование глухих и железобетонных ограждений. Обязательно применение декоративных ажурных металлических ограждений.</w:t>
      </w:r>
    </w:p>
    <w:p w14:paraId="1295EC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3.5.6. Сплошное ограждение многоквартирных домов не допускается.</w:t>
      </w:r>
    </w:p>
    <w:p w14:paraId="1C90884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3.5.7. При проектировании средних и высоких видов ограждений в местах пересечения с подземными сооружениями требуется предусматривать конструкции ограждений, позволяющие производить ремонтные или строительные работы.</w:t>
      </w:r>
    </w:p>
    <w:p w14:paraId="6FC8E0E9"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086931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3.5.9. При проектировании ограждений требуется учитывать следующие требования:</w:t>
      </w:r>
    </w:p>
    <w:p w14:paraId="46A364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разграничить зеленую зону (газоны, клумбы, парки) с маршрутами пешеходов и транспорта; </w:t>
      </w:r>
    </w:p>
    <w:p w14:paraId="05416A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проектирование дорожек и тротуаров с учетом потоков людей и маршрутов;</w:t>
      </w:r>
    </w:p>
    <w:p w14:paraId="39AD5F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B395D1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проектировать изменение высоты и геометрии бордюрного камня с учетом сезонных снежных отвалов;</w:t>
      </w:r>
    </w:p>
    <w:p w14:paraId="72B4A2B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6D2B67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использовать (в особенности на границах зеленых зон) многолетних всесезонных кустистых растений;</w:t>
      </w:r>
    </w:p>
    <w:p w14:paraId="2CAE125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возможности использовать светоотражающие фасадные конструкции для затененных участков газонов; </w:t>
      </w:r>
    </w:p>
    <w:p w14:paraId="2D02BF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цвето</w:t>
      </w:r>
      <w:proofErr w:type="spellEnd"/>
      <w:r w:rsidRPr="00A40DF2">
        <w:rPr>
          <w:rFonts w:ascii="Times New Roman" w:eastAsia="Times New Roman" w:hAnsi="Times New Roman" w:cs="Times New Roman"/>
          <w:color w:val="000000" w:themeColor="text1"/>
          <w:sz w:val="24"/>
          <w:szCs w:val="24"/>
        </w:rPr>
        <w:t xml:space="preserve">-графическое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устанавливаются черные ограждения или материалы натуральных цветов. Внутри парков допустимы белые </w:t>
      </w:r>
      <w:r w:rsidRPr="00A40DF2">
        <w:rPr>
          <w:rFonts w:ascii="Times New Roman" w:eastAsia="Times New Roman" w:hAnsi="Times New Roman" w:cs="Times New Roman"/>
          <w:color w:val="000000" w:themeColor="text1"/>
          <w:sz w:val="24"/>
          <w:szCs w:val="24"/>
        </w:rPr>
        <w:lastRenderedPageBreak/>
        <w:t>ограждения (в большинстве случаев деревянные). Серые оттенки окраски используются для объектов вне зеленой зоны.</w:t>
      </w:r>
    </w:p>
    <w:p w14:paraId="5D791279"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8C693A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7" w:name="_Toc472352447"/>
      <w:r w:rsidRPr="00A40DF2">
        <w:rPr>
          <w:rFonts w:ascii="Times New Roman" w:eastAsia="Times New Roman" w:hAnsi="Times New Roman" w:cs="Times New Roman"/>
          <w:b/>
          <w:color w:val="000000" w:themeColor="text1"/>
          <w:sz w:val="24"/>
          <w:szCs w:val="24"/>
        </w:rPr>
        <w:t>3.6. Водные устройства</w:t>
      </w:r>
      <w:bookmarkEnd w:id="7"/>
    </w:p>
    <w:p w14:paraId="451B7C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3.6.1.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4A91BBD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3.6.2. Фонтаны требуется проектировать на основании индивидуальных архитектурных проектных разработок.</w:t>
      </w:r>
    </w:p>
    <w:p w14:paraId="53DF2E1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33F84183"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55F5FC8E"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8" w:name="_Toc472352448"/>
      <w:r w:rsidRPr="00A40DF2">
        <w:rPr>
          <w:rFonts w:ascii="Times New Roman" w:eastAsia="Times New Roman" w:hAnsi="Times New Roman" w:cs="Times New Roman"/>
          <w:b/>
          <w:color w:val="000000" w:themeColor="text1"/>
          <w:sz w:val="24"/>
          <w:szCs w:val="24"/>
        </w:rPr>
        <w:t>3.7. Мебель для территорий муниципального образовани</w:t>
      </w:r>
      <w:bookmarkEnd w:id="8"/>
      <w:r w:rsidRPr="00A40DF2">
        <w:rPr>
          <w:rFonts w:ascii="Times New Roman" w:eastAsia="Times New Roman" w:hAnsi="Times New Roman" w:cs="Times New Roman"/>
          <w:b/>
          <w:color w:val="000000" w:themeColor="text1"/>
          <w:sz w:val="24"/>
          <w:szCs w:val="24"/>
        </w:rPr>
        <w:t>я</w:t>
      </w:r>
    </w:p>
    <w:p w14:paraId="58E6B5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3.7.1.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5D711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3.7.2. Установку скамей рекомендуется предусматривать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требуется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46D71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45198D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3.7.4.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004C21A6"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3B3918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9" w:name="_Toc472352449"/>
      <w:r w:rsidRPr="00A40DF2">
        <w:rPr>
          <w:rFonts w:ascii="Times New Roman" w:eastAsia="Times New Roman" w:hAnsi="Times New Roman" w:cs="Times New Roman"/>
          <w:b/>
          <w:color w:val="000000" w:themeColor="text1"/>
          <w:sz w:val="24"/>
          <w:szCs w:val="24"/>
        </w:rPr>
        <w:t>3.8. Уличное коммунально-бытовое оборудование</w:t>
      </w:r>
      <w:bookmarkEnd w:id="9"/>
    </w:p>
    <w:p w14:paraId="1AE2D9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3.8.1. Улично-коммунальное оборудование выполняется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безопасность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0BAD1330" w14:textId="1A7D797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3.8.2. </w:t>
      </w:r>
      <w:r w:rsidR="000314E0" w:rsidRPr="00A40DF2">
        <w:rPr>
          <w:rFonts w:ascii="Times New Roman" w:eastAsia="Times New Roman" w:hAnsi="Times New Roman" w:cs="Times New Roman"/>
          <w:color w:val="000000" w:themeColor="text1"/>
          <w:sz w:val="24"/>
          <w:szCs w:val="24"/>
        </w:rPr>
        <w:t xml:space="preserve">Для сбора бытового мусора на улицах, площадях, у входов в объекты рекреации, торговли и общественного питания, другие учреждения общественного назначения, подземные переходы, жилые дома и сооружения транспорта (аэродромы, вертодромы, аэровокзалы (терминалы), автовокзал, автостанция), устанавливаются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w:t>
      </w:r>
      <w:r w:rsidR="000314E0" w:rsidRPr="00A40DF2">
        <w:rPr>
          <w:rFonts w:ascii="Times New Roman" w:eastAsia="Times New Roman" w:hAnsi="Times New Roman" w:cs="Times New Roman"/>
          <w:color w:val="000000" w:themeColor="text1"/>
          <w:sz w:val="24"/>
          <w:szCs w:val="24"/>
        </w:rPr>
        <w:lastRenderedPageBreak/>
        <w:t>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sidRPr="00A40DF2">
        <w:rPr>
          <w:rFonts w:ascii="Times New Roman" w:eastAsia="Times New Roman" w:hAnsi="Times New Roman" w:cs="Times New Roman"/>
          <w:color w:val="000000" w:themeColor="text1"/>
          <w:sz w:val="24"/>
          <w:szCs w:val="24"/>
        </w:rPr>
        <w:t>.</w:t>
      </w:r>
    </w:p>
    <w:p w14:paraId="09C5CEBA" w14:textId="7A45F618"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3.8.3. Сбор бытового мусора должен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04986CD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6693EC80" w14:textId="77777777" w:rsidR="000358DD" w:rsidRPr="00A40DF2" w:rsidRDefault="00045178">
      <w:pPr>
        <w:pStyle w:val="1"/>
        <w:numPr>
          <w:ilvl w:val="0"/>
          <w:numId w:val="0"/>
        </w:numPr>
        <w:spacing w:before="0" w:after="0" w:line="240" w:lineRule="auto"/>
        <w:ind w:firstLine="851"/>
        <w:rPr>
          <w:rFonts w:ascii="Times New Roman" w:eastAsia="Times New Roman" w:hAnsi="Times New Roman" w:cs="Times New Roman"/>
          <w:b/>
          <w:color w:val="000000" w:themeColor="text1"/>
          <w:sz w:val="24"/>
          <w:szCs w:val="24"/>
        </w:rPr>
      </w:pPr>
      <w:bookmarkStart w:id="10" w:name="_Toc472352450"/>
      <w:r w:rsidRPr="00A40DF2">
        <w:rPr>
          <w:rFonts w:ascii="Times New Roman" w:eastAsia="Times New Roman" w:hAnsi="Times New Roman" w:cs="Times New Roman"/>
          <w:b/>
          <w:color w:val="000000" w:themeColor="text1"/>
          <w:sz w:val="24"/>
          <w:szCs w:val="24"/>
        </w:rPr>
        <w:t>3.9. Уличное техническое оборудование</w:t>
      </w:r>
      <w:bookmarkEnd w:id="10"/>
    </w:p>
    <w:p w14:paraId="53E4C6C6"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3.9.1.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вентиляционные шахты подземных коммуникаций, шкафы телефонной связи и т.п.).</w:t>
      </w:r>
    </w:p>
    <w:p w14:paraId="0AAA7B0A"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3.9.2. Установка уличного технического оборудования должна обеспечивать удобный подход к оборудованию и соответствовать разделу 3 СНиП 35-01.</w:t>
      </w:r>
    </w:p>
    <w:p w14:paraId="493EF1B2"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3.9.3.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proofErr w:type="spellStart"/>
      <w:r w:rsidRPr="00A40DF2">
        <w:rPr>
          <w:rFonts w:ascii="Times New Roman" w:eastAsia="Times New Roman" w:hAnsi="Times New Roman" w:cs="Times New Roman"/>
          <w:color w:val="000000" w:themeColor="text1"/>
          <w:sz w:val="24"/>
          <w:szCs w:val="24"/>
        </w:rPr>
        <w:t>монетоприемника</w:t>
      </w:r>
      <w:proofErr w:type="spellEnd"/>
      <w:r w:rsidRPr="00A40DF2">
        <w:rPr>
          <w:rFonts w:ascii="Times New Roman" w:eastAsia="Times New Roman" w:hAnsi="Times New Roman" w:cs="Times New Roman"/>
          <w:color w:val="000000" w:themeColor="text1"/>
          <w:sz w:val="24"/>
          <w:szCs w:val="24"/>
        </w:rPr>
        <w:t xml:space="preserve"> от покрытия составлял 1,3 м; уровень приемного отверстия почтового ящика рекомендуется располагать от уровня покрытия на высоте 1,3 м.</w:t>
      </w:r>
    </w:p>
    <w:p w14:paraId="0ECB0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3.9.4. Оформление элементов инженерного оборудования, не нарушающих уровень благоустройства формируемой среды, ухудшающих условия передвижения, противоречащих техническим условиям, в том числе:</w:t>
      </w:r>
    </w:p>
    <w:p w14:paraId="1D3CCA1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крышки люков смотровых колодцев, расположенных на территории пешеходных коммуникаций (в т.ч. уличных переходов), </w:t>
      </w:r>
    </w:p>
    <w:p w14:paraId="4022B05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0DD32850" w14:textId="7E2DDC89"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вентиляционные шахты оборудовать решетками.</w:t>
      </w:r>
    </w:p>
    <w:p w14:paraId="407260DE"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rPr>
      </w:pPr>
    </w:p>
    <w:p w14:paraId="78BE3577"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1" w:name="_Toc472352451"/>
      <w:r w:rsidRPr="00A40DF2">
        <w:rPr>
          <w:rFonts w:ascii="Times New Roman" w:eastAsia="Times New Roman" w:hAnsi="Times New Roman" w:cs="Times New Roman"/>
          <w:b/>
          <w:color w:val="000000" w:themeColor="text1"/>
          <w:sz w:val="24"/>
          <w:szCs w:val="24"/>
        </w:rPr>
        <w:t>3.10. Игровое и спортивное оборудование</w:t>
      </w:r>
      <w:bookmarkEnd w:id="11"/>
    </w:p>
    <w:p w14:paraId="3415FD1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3.10.1. Игровое и спортивное оборудование на территории муниципального образования представляется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требуется обеспечивать соответствие оборудования анатомо-физиологическим особенностям разных возрастных групп.</w:t>
      </w:r>
    </w:p>
    <w:p w14:paraId="4A9BDD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 Игровое оборудование</w:t>
      </w:r>
    </w:p>
    <w:p w14:paraId="58982D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3.10.2.1.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w:t>
      </w:r>
      <w:r w:rsidRPr="00A40DF2">
        <w:rPr>
          <w:rFonts w:ascii="Times New Roman" w:eastAsia="Times New Roman" w:hAnsi="Times New Roman" w:cs="Times New Roman"/>
          <w:color w:val="000000" w:themeColor="text1"/>
          <w:sz w:val="24"/>
          <w:szCs w:val="24"/>
        </w:rPr>
        <w:lastRenderedPageBreak/>
        <w:t>применение модульного оборудования, обеспечивающего вариантность сочетаний элементов.</w:t>
      </w:r>
    </w:p>
    <w:p w14:paraId="6123E91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3.10.2.2. Необходимо предусматривать следующие требования к материалу игрового оборудования и условиям его обработки:</w:t>
      </w:r>
    </w:p>
    <w:p w14:paraId="39B33D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2C56BEC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металл требуется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A40DF2">
        <w:rPr>
          <w:rFonts w:ascii="Times New Roman" w:eastAsia="Times New Roman" w:hAnsi="Times New Roman" w:cs="Times New Roman"/>
          <w:color w:val="000000" w:themeColor="text1"/>
          <w:sz w:val="24"/>
          <w:szCs w:val="24"/>
        </w:rPr>
        <w:t>металлопластик</w:t>
      </w:r>
      <w:proofErr w:type="spellEnd"/>
      <w:r w:rsidRPr="00A40DF2">
        <w:rPr>
          <w:rFonts w:ascii="Times New Roman" w:eastAsia="Times New Roman" w:hAnsi="Times New Roman" w:cs="Times New Roman"/>
          <w:color w:val="000000" w:themeColor="text1"/>
          <w:sz w:val="24"/>
          <w:szCs w:val="24"/>
        </w:rPr>
        <w:t xml:space="preserve"> (не травмирует, не ржавеет, морозоустойчив);</w:t>
      </w:r>
    </w:p>
    <w:p w14:paraId="16E0F7C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бетонные и железобетонные элементы оборудования требуется выполнять из бетона марки не ниже 300, морозостойкостью не менее 150, иметь гладкие поверхности;</w:t>
      </w:r>
    </w:p>
    <w:p w14:paraId="4F8EB5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оборудование из пластика и полимеров требуется выполнять с гладкой поверхностью и яркой, чистой цветовой гаммой окраски, не выцветающей от воздействия климатических факторов.</w:t>
      </w:r>
    </w:p>
    <w:p w14:paraId="30DBCD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3.10.2.3. В требованиях к конструкциям игрового оборудования требуется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B671D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3.10.2.4. При размещении игрового оборудования на детских игровых площадках требуется соблюдать минимальные расстояния безопасности, в соответствие с таблицей 2 Приложения N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N 1 к настоящим Правилам.</w:t>
      </w:r>
    </w:p>
    <w:p w14:paraId="3DF623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26C6DA2A"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E235C70" w14:textId="2E239C2F"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bCs/>
          <w:color w:val="000000" w:themeColor="text1"/>
          <w:sz w:val="24"/>
          <w:szCs w:val="24"/>
        </w:rPr>
      </w:pPr>
      <w:bookmarkStart w:id="12" w:name="_Toc472352452"/>
      <w:r w:rsidRPr="00A40DF2">
        <w:rPr>
          <w:rFonts w:ascii="Times New Roman" w:eastAsia="Times New Roman" w:hAnsi="Times New Roman" w:cs="Times New Roman"/>
          <w:b/>
          <w:bCs/>
          <w:color w:val="000000" w:themeColor="text1"/>
          <w:sz w:val="24"/>
          <w:szCs w:val="24"/>
        </w:rPr>
        <w:t>3.11. Освещение и осветительное оборудование</w:t>
      </w:r>
      <w:bookmarkEnd w:id="12"/>
    </w:p>
    <w:p w14:paraId="1D9E089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3.11.1. В различных градостроительных условиях требуется предусматривать функциональное, архитектурное и информационное освещение с целью решения утилитарных, </w:t>
      </w:r>
      <w:proofErr w:type="spellStart"/>
      <w:r w:rsidRPr="00A40DF2">
        <w:rPr>
          <w:rFonts w:ascii="Times New Roman" w:eastAsia="Times New Roman" w:hAnsi="Times New Roman" w:cs="Times New Roman"/>
          <w:color w:val="000000" w:themeColor="text1"/>
          <w:sz w:val="24"/>
          <w:szCs w:val="24"/>
        </w:rPr>
        <w:t>светопланировочных</w:t>
      </w:r>
      <w:proofErr w:type="spellEnd"/>
      <w:r w:rsidRPr="00A40DF2">
        <w:rPr>
          <w:rFonts w:ascii="Times New Roman" w:eastAsia="Times New Roman" w:hAnsi="Times New Roman" w:cs="Times New Roman"/>
          <w:color w:val="000000" w:themeColor="text1"/>
          <w:sz w:val="24"/>
          <w:szCs w:val="24"/>
        </w:rPr>
        <w:t xml:space="preserve"> и </w:t>
      </w:r>
      <w:proofErr w:type="spellStart"/>
      <w:r w:rsidRPr="00A40DF2">
        <w:rPr>
          <w:rFonts w:ascii="Times New Roman" w:eastAsia="Times New Roman" w:hAnsi="Times New Roman" w:cs="Times New Roman"/>
          <w:color w:val="000000" w:themeColor="text1"/>
          <w:sz w:val="24"/>
          <w:szCs w:val="24"/>
        </w:rPr>
        <w:t>светокомпозиционных</w:t>
      </w:r>
      <w:proofErr w:type="spellEnd"/>
      <w:r w:rsidRPr="00A40DF2">
        <w:rPr>
          <w:rFonts w:ascii="Times New Roman" w:eastAsia="Times New Roman" w:hAnsi="Times New Roman" w:cs="Times New Roman"/>
          <w:color w:val="000000" w:themeColor="text1"/>
          <w:sz w:val="24"/>
          <w:szCs w:val="24"/>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A40DF2">
        <w:rPr>
          <w:rFonts w:ascii="Times New Roman" w:eastAsia="Times New Roman" w:hAnsi="Times New Roman" w:cs="Times New Roman"/>
          <w:color w:val="000000" w:themeColor="text1"/>
          <w:sz w:val="24"/>
          <w:szCs w:val="24"/>
        </w:rPr>
        <w:t>светопространственных</w:t>
      </w:r>
      <w:proofErr w:type="spellEnd"/>
      <w:r w:rsidRPr="00A40DF2">
        <w:rPr>
          <w:rFonts w:ascii="Times New Roman" w:eastAsia="Times New Roman" w:hAnsi="Times New Roman" w:cs="Times New Roman"/>
          <w:color w:val="000000" w:themeColor="text1"/>
          <w:sz w:val="24"/>
          <w:szCs w:val="24"/>
        </w:rPr>
        <w:t xml:space="preserve"> ансамблей.</w:t>
      </w:r>
    </w:p>
    <w:p w14:paraId="52BD0C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3.11.2. При проектировании каждой из трех основных групп осветительных установок (функционального, архитектурного освещения, световой информации) должны быть обеспечены:</w:t>
      </w:r>
    </w:p>
    <w:p w14:paraId="39A5F28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2E553C3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6F405C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экономичность и энергоэффективность применяемых установок, рациональное распределение и использование электроэнергии;</w:t>
      </w:r>
    </w:p>
    <w:p w14:paraId="2A8DE66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14:paraId="20CBD73B" w14:textId="0C2EC38B"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удобство обслуживания и управления при разных режимах работы установок.</w:t>
      </w:r>
    </w:p>
    <w:p w14:paraId="791059A6" w14:textId="77777777" w:rsidR="00F633C0" w:rsidRPr="00A40DF2" w:rsidRDefault="00F633C0">
      <w:pPr>
        <w:spacing w:after="0" w:line="240" w:lineRule="auto"/>
        <w:ind w:firstLine="709"/>
        <w:jc w:val="both"/>
        <w:rPr>
          <w:rFonts w:ascii="Times New Roman" w:hAnsi="Times New Roman" w:cs="Times New Roman"/>
          <w:color w:val="000000" w:themeColor="text1"/>
          <w:sz w:val="24"/>
          <w:szCs w:val="24"/>
        </w:rPr>
      </w:pPr>
    </w:p>
    <w:p w14:paraId="470CAA8E" w14:textId="16D620A3"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3.11.3. </w:t>
      </w:r>
      <w:r w:rsidR="000B3A28" w:rsidRPr="00A40DF2">
        <w:rPr>
          <w:rFonts w:ascii="Times New Roman" w:eastAsia="Times New Roman" w:hAnsi="Times New Roman" w:cs="Times New Roman"/>
          <w:b/>
          <w:color w:val="000000" w:themeColor="text1"/>
          <w:sz w:val="24"/>
          <w:szCs w:val="24"/>
        </w:rPr>
        <w:t>Утилитарное наружное освещение</w:t>
      </w:r>
    </w:p>
    <w:p w14:paraId="4C0E01EE"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506CF1A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7E7EC7E9"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высокомачтовые</w:t>
      </w:r>
      <w:proofErr w:type="spellEnd"/>
      <w:r w:rsidRPr="00A40DF2">
        <w:rPr>
          <w:rFonts w:ascii="Times New Roman" w:eastAsia="Times New Roman" w:hAnsi="Times New Roman" w:cs="Times New Roman"/>
          <w:color w:val="000000" w:themeColor="text1"/>
          <w:sz w:val="24"/>
          <w:szCs w:val="24"/>
        </w:rPr>
        <w:t>,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60C843B5"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7DDA5F9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которые рекомендуется использовать для освещения газонов, цветников, пешеходных дорожек и площадок;</w:t>
      </w:r>
    </w:p>
    <w:p w14:paraId="3D918F07"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21B71A42" w14:textId="7B53F6DC" w:rsidR="000358DD"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5F32585F" w14:textId="77777777" w:rsidR="000B3A28" w:rsidRPr="00A40DF2" w:rsidRDefault="000B3A28" w:rsidP="000B3A28">
      <w:pPr>
        <w:spacing w:after="0" w:line="240" w:lineRule="auto"/>
        <w:ind w:firstLine="709"/>
        <w:jc w:val="both"/>
        <w:rPr>
          <w:rFonts w:ascii="Times New Roman" w:hAnsi="Times New Roman" w:cs="Times New Roman"/>
          <w:color w:val="000000" w:themeColor="text1"/>
          <w:sz w:val="24"/>
          <w:szCs w:val="24"/>
        </w:rPr>
      </w:pPr>
    </w:p>
    <w:p w14:paraId="087708C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3.11.4. Архитектурное освещение</w:t>
      </w:r>
    </w:p>
    <w:p w14:paraId="599899F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3.11.4.1. Архитектурное освещение (АО) применяется для формирования художественно-выразительной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1C1F0358" w14:textId="5593C104"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3.11.4.2.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6CD00335" w14:textId="0842B5A0"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3.11.4.3.В стационарных установках утилитарного наружного и архитектурного освещения рекомендуется применять энергоэффективные источники света, эффективные </w:t>
      </w:r>
      <w:r w:rsidRPr="00A40DF2">
        <w:rPr>
          <w:rFonts w:ascii="Times New Roman" w:eastAsia="Times New Roman" w:hAnsi="Times New Roman" w:cs="Times New Roman"/>
          <w:color w:val="000000" w:themeColor="text1"/>
          <w:sz w:val="24"/>
          <w:szCs w:val="24"/>
        </w:rPr>
        <w:lastRenderedPageBreak/>
        <w:t>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31809F5" w14:textId="53D681F2"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3.11.4.4.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50EC92D5" w14:textId="525DE7D9"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3.11.4.5.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4266C341" w14:textId="77777777"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3C08B3C" w14:textId="1EC9E519" w:rsidR="000358DD" w:rsidRPr="00A40DF2" w:rsidRDefault="00045178" w:rsidP="000B3A2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3.11.5. Световая информация</w:t>
      </w:r>
    </w:p>
    <w:p w14:paraId="3CAA73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3.11.5.1.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A40DF2">
        <w:rPr>
          <w:rFonts w:ascii="Times New Roman" w:eastAsia="Times New Roman" w:hAnsi="Times New Roman" w:cs="Times New Roman"/>
          <w:color w:val="000000" w:themeColor="text1"/>
          <w:sz w:val="24"/>
          <w:szCs w:val="24"/>
        </w:rPr>
        <w:t>светокомпозиционных</w:t>
      </w:r>
      <w:proofErr w:type="spellEnd"/>
      <w:r w:rsidRPr="00A40DF2">
        <w:rPr>
          <w:rFonts w:ascii="Times New Roman" w:eastAsia="Times New Roman" w:hAnsi="Times New Roman" w:cs="Times New Roman"/>
          <w:color w:val="000000" w:themeColor="text1"/>
          <w:sz w:val="24"/>
          <w:szCs w:val="24"/>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2148B8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93ACBF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3.11.6. Источники света</w:t>
      </w:r>
    </w:p>
    <w:p w14:paraId="7FAF5C2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3.11.6.1. В стационарных установках ФО и АО должны использоваться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56E4D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3B08BA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3.11.6.3.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56EBABD0"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63CBCC7" w14:textId="4340F5D4"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3.11.7. Освещение транспортных и пешеходных зон</w:t>
      </w:r>
    </w:p>
    <w:p w14:paraId="7322F03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A40DF2">
        <w:rPr>
          <w:rFonts w:ascii="Times New Roman" w:eastAsia="Times New Roman" w:hAnsi="Times New Roman" w:cs="Times New Roman"/>
          <w:color w:val="000000" w:themeColor="text1"/>
          <w:sz w:val="24"/>
          <w:szCs w:val="24"/>
        </w:rPr>
        <w:t>светораспределением</w:t>
      </w:r>
      <w:proofErr w:type="spellEnd"/>
      <w:r w:rsidRPr="00A40DF2">
        <w:rPr>
          <w:rFonts w:ascii="Times New Roman" w:eastAsia="Times New Roman" w:hAnsi="Times New Roman" w:cs="Times New Roman"/>
          <w:color w:val="000000" w:themeColor="text1"/>
          <w:sz w:val="24"/>
          <w:szCs w:val="24"/>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возможна на озелененных территориях или на фоне освещенных фасадов зданий, сооружений, склонов рельефа.</w:t>
      </w:r>
    </w:p>
    <w:p w14:paraId="1E654F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3.11.7.2.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w:t>
      </w:r>
      <w:proofErr w:type="spellStart"/>
      <w:r w:rsidRPr="00A40DF2">
        <w:rPr>
          <w:rFonts w:ascii="Times New Roman" w:eastAsia="Times New Roman" w:hAnsi="Times New Roman" w:cs="Times New Roman"/>
          <w:color w:val="000000" w:themeColor="text1"/>
          <w:sz w:val="24"/>
          <w:szCs w:val="24"/>
        </w:rPr>
        <w:t>разноспектральными</w:t>
      </w:r>
      <w:proofErr w:type="spellEnd"/>
      <w:r w:rsidRPr="00A40DF2">
        <w:rPr>
          <w:rFonts w:ascii="Times New Roman" w:eastAsia="Times New Roman" w:hAnsi="Times New Roman" w:cs="Times New Roman"/>
          <w:color w:val="000000" w:themeColor="text1"/>
          <w:sz w:val="24"/>
          <w:szCs w:val="24"/>
        </w:rPr>
        <w:t xml:space="preserve"> источниками света.</w:t>
      </w:r>
    </w:p>
    <w:p w14:paraId="2FB0A1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3.11.7.3. Выбор типа, расположения и способа установки светильников ФО транспортных и пешеходных зон требуется осуществлять с учетом формируемого </w:t>
      </w:r>
      <w:r w:rsidRPr="00A40DF2">
        <w:rPr>
          <w:rFonts w:ascii="Times New Roman" w:eastAsia="Times New Roman" w:hAnsi="Times New Roman" w:cs="Times New Roman"/>
          <w:color w:val="000000" w:themeColor="text1"/>
          <w:sz w:val="24"/>
          <w:szCs w:val="24"/>
        </w:rPr>
        <w:lastRenderedPageBreak/>
        <w:t xml:space="preserve">масштаба </w:t>
      </w:r>
      <w:proofErr w:type="spellStart"/>
      <w:r w:rsidRPr="00A40DF2">
        <w:rPr>
          <w:rFonts w:ascii="Times New Roman" w:eastAsia="Times New Roman" w:hAnsi="Times New Roman" w:cs="Times New Roman"/>
          <w:color w:val="000000" w:themeColor="text1"/>
          <w:sz w:val="24"/>
          <w:szCs w:val="24"/>
        </w:rPr>
        <w:t>светопространств</w:t>
      </w:r>
      <w:proofErr w:type="spellEnd"/>
      <w:r w:rsidRPr="00A40DF2">
        <w:rPr>
          <w:rFonts w:ascii="Times New Roman" w:eastAsia="Times New Roman" w:hAnsi="Times New Roman" w:cs="Times New Roman"/>
          <w:color w:val="000000" w:themeColor="text1"/>
          <w:sz w:val="24"/>
          <w:szCs w:val="24"/>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6236E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85D63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1B8F065"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EEB533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3.11.8. Режимы работы осветительных установок</w:t>
      </w:r>
    </w:p>
    <w:p w14:paraId="04E36C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23C33B1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14:paraId="13BF6CC7" w14:textId="401C01DC"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4715E7">
        <w:rPr>
          <w:rFonts w:ascii="Times New Roman" w:eastAsia="Times New Roman" w:hAnsi="Times New Roman" w:cs="Times New Roman"/>
          <w:color w:val="000000" w:themeColor="text1"/>
          <w:sz w:val="24"/>
          <w:szCs w:val="24"/>
        </w:rPr>
        <w:t xml:space="preserve"> муниципального образования</w:t>
      </w:r>
      <w:r w:rsidRPr="00A40DF2">
        <w:rPr>
          <w:rFonts w:ascii="Times New Roman" w:eastAsia="Times New Roman" w:hAnsi="Times New Roman" w:cs="Times New Roman"/>
          <w:color w:val="000000" w:themeColor="text1"/>
          <w:sz w:val="24"/>
          <w:szCs w:val="24"/>
        </w:rPr>
        <w:t>;</w:t>
      </w:r>
    </w:p>
    <w:p w14:paraId="31BCCC56" w14:textId="7ED8B6E6"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w:t>
      </w:r>
    </w:p>
    <w:p w14:paraId="32F7C2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65DA74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w:t>
      </w:r>
      <w:proofErr w:type="spellStart"/>
      <w:r w:rsidRPr="00A40DF2">
        <w:rPr>
          <w:rFonts w:ascii="Times New Roman" w:eastAsia="Times New Roman" w:hAnsi="Times New Roman" w:cs="Times New Roman"/>
          <w:color w:val="000000" w:themeColor="text1"/>
          <w:sz w:val="24"/>
          <w:szCs w:val="24"/>
        </w:rPr>
        <w:t>лк</w:t>
      </w:r>
      <w:proofErr w:type="spellEnd"/>
      <w:r w:rsidRPr="00A40DF2">
        <w:rPr>
          <w:rFonts w:ascii="Times New Roman" w:eastAsia="Times New Roman" w:hAnsi="Times New Roman" w:cs="Times New Roman"/>
          <w:color w:val="000000" w:themeColor="text1"/>
          <w:sz w:val="24"/>
          <w:szCs w:val="24"/>
        </w:rPr>
        <w:t>. Отключение рекомендуется производить:</w:t>
      </w:r>
    </w:p>
    <w:p w14:paraId="08A6190B" w14:textId="669450DC"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установок ФО - утром при повышении освещенности до 10 </w:t>
      </w:r>
      <w:proofErr w:type="spellStart"/>
      <w:r w:rsidRPr="00A40DF2">
        <w:rPr>
          <w:rFonts w:ascii="Times New Roman" w:eastAsia="Times New Roman" w:hAnsi="Times New Roman" w:cs="Times New Roman"/>
          <w:color w:val="000000" w:themeColor="text1"/>
          <w:sz w:val="24"/>
          <w:szCs w:val="24"/>
        </w:rPr>
        <w:t>лк</w:t>
      </w:r>
      <w:proofErr w:type="spellEnd"/>
      <w:r w:rsidRPr="00A40DF2">
        <w:rPr>
          <w:rFonts w:ascii="Times New Roman" w:eastAsia="Times New Roman" w:hAnsi="Times New Roman" w:cs="Times New Roman"/>
          <w:color w:val="000000" w:themeColor="text1"/>
          <w:sz w:val="24"/>
          <w:szCs w:val="24"/>
        </w:rPr>
        <w:t xml:space="preserve">; время возможного отключения части уличных светильников при переходе с вечернего на ночной режим устанавливается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20A0DE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СИ - по решению соответствующих ведомств или владельцев.</w:t>
      </w:r>
    </w:p>
    <w:p w14:paraId="5678DA43"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1CE66AD1" w14:textId="555AE636"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3" w:name="_Toc472352453"/>
      <w:r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b/>
          <w:color w:val="000000" w:themeColor="text1"/>
          <w:sz w:val="24"/>
          <w:szCs w:val="24"/>
        </w:rPr>
        <w:t>.12. МАФ и характерные требования к ним</w:t>
      </w:r>
      <w:bookmarkEnd w:id="13"/>
    </w:p>
    <w:p w14:paraId="4E9C88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 Материалы и дизайн объектов должен подбираться с учетом всех условий использования.</w:t>
      </w:r>
    </w:p>
    <w:p w14:paraId="663CC9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3.12.2. При проектировании, выборе МАФ необходимо использовать и учитывать:</w:t>
      </w:r>
    </w:p>
    <w:p w14:paraId="01F912F4"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а) наличие свободной площади на благоустраиваемой территории;</w:t>
      </w:r>
    </w:p>
    <w:p w14:paraId="4B58CE1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б) соответствие материалов и конструкции МАФ климату и назначению МАФ;</w:t>
      </w:r>
    </w:p>
    <w:p w14:paraId="28E8269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защиту от образования наледи и снежных заносов, обеспечение стока воды;</w:t>
      </w:r>
    </w:p>
    <w:p w14:paraId="6D1C9F6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г) пропускную способность территории, частоту и продолжительность использования МАФ;</w:t>
      </w:r>
    </w:p>
    <w:p w14:paraId="7E1D2A7B"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д) возраст потенциальных пользователей МАФ;</w:t>
      </w:r>
    </w:p>
    <w:p w14:paraId="3FF3A3B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е) антивандальную защищенность МАФ от разрушения, оклейки, нанесения надписей и изображений;</w:t>
      </w:r>
    </w:p>
    <w:p w14:paraId="00DBDCFA"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ж) удобство обслуживания, а также механизированной и ручной очистки территории рядом с МАФ и под конструкцией;</w:t>
      </w:r>
    </w:p>
    <w:p w14:paraId="0DB9193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з) возможность ремонта или замены деталей МАФ;</w:t>
      </w:r>
    </w:p>
    <w:p w14:paraId="11094E3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и) интенсивность пешеходного и автомобильного движения, близость транспортных узлов;</w:t>
      </w:r>
    </w:p>
    <w:p w14:paraId="2D0B57C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 эргономичность конструкций (высоту и наклон спинки скамеек, высоту урн и другие характеристики);</w:t>
      </w:r>
    </w:p>
    <w:p w14:paraId="69231C11" w14:textId="27337F25" w:rsidR="000358D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lang w:eastAsia="ru-RU"/>
        </w:rPr>
        <w:t>л) расцветку и стилистическое сочетание с другими МАФ и окружающей архитектурой;</w:t>
      </w:r>
      <w:r w:rsidR="00045178" w:rsidRPr="00A40DF2">
        <w:rPr>
          <w:rFonts w:ascii="Times New Roman" w:eastAsia="Times New Roman" w:hAnsi="Times New Roman" w:cs="Times New Roman"/>
          <w:color w:val="000000" w:themeColor="text1"/>
          <w:sz w:val="24"/>
          <w:szCs w:val="24"/>
        </w:rPr>
        <w:t>3.12.3. Общие требования к установке МАФ:</w:t>
      </w:r>
    </w:p>
    <w:p w14:paraId="02F89C82"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а) расположение, не создающее препятствий для пешеходов;</w:t>
      </w:r>
    </w:p>
    <w:p w14:paraId="1698E306"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 xml:space="preserve">б) плотная установка на </w:t>
      </w:r>
      <w:proofErr w:type="spellStart"/>
      <w:r w:rsidRPr="00A40DF2">
        <w:rPr>
          <w:color w:val="000000" w:themeColor="text1"/>
        </w:rPr>
        <w:t>минимальнои</w:t>
      </w:r>
      <w:proofErr w:type="spellEnd"/>
      <w:r w:rsidRPr="00A40DF2">
        <w:rPr>
          <w:color w:val="000000" w:themeColor="text1"/>
        </w:rPr>
        <w:t xml:space="preserve">̆ площади в местах большого скопления </w:t>
      </w:r>
      <w:proofErr w:type="spellStart"/>
      <w:r w:rsidRPr="00A40DF2">
        <w:rPr>
          <w:color w:val="000000" w:themeColor="text1"/>
        </w:rPr>
        <w:t>людеи</w:t>
      </w:r>
      <w:proofErr w:type="spellEnd"/>
      <w:r w:rsidRPr="00A40DF2">
        <w:rPr>
          <w:color w:val="000000" w:themeColor="text1"/>
        </w:rPr>
        <w:t>̆;</w:t>
      </w:r>
    </w:p>
    <w:p w14:paraId="024A0EB7"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в) устойчивость конструкции;</w:t>
      </w:r>
    </w:p>
    <w:p w14:paraId="6E232911"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 xml:space="preserve">г) надежная фиксация или обеспечение возможности пере </w:t>
      </w:r>
      <w:proofErr w:type="spellStart"/>
      <w:r w:rsidRPr="00A40DF2">
        <w:rPr>
          <w:color w:val="000000" w:themeColor="text1"/>
        </w:rPr>
        <w:t>мещения</w:t>
      </w:r>
      <w:proofErr w:type="spellEnd"/>
      <w:r w:rsidRPr="00A40DF2">
        <w:rPr>
          <w:color w:val="000000" w:themeColor="text1"/>
        </w:rPr>
        <w:t xml:space="preserve"> в зависимости от условий расположения;</w:t>
      </w:r>
    </w:p>
    <w:p w14:paraId="55EB5FEC"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 xml:space="preserve">д) достаточное количество МАФ определенных типов в </w:t>
      </w:r>
      <w:proofErr w:type="spellStart"/>
      <w:r w:rsidRPr="00A40DF2">
        <w:rPr>
          <w:color w:val="000000" w:themeColor="text1"/>
        </w:rPr>
        <w:t>каждои</w:t>
      </w:r>
      <w:proofErr w:type="spellEnd"/>
      <w:r w:rsidRPr="00A40DF2">
        <w:rPr>
          <w:color w:val="000000" w:themeColor="text1"/>
        </w:rPr>
        <w:t xml:space="preserve">̆ </w:t>
      </w:r>
      <w:proofErr w:type="spellStart"/>
      <w:r w:rsidRPr="00A40DF2">
        <w:rPr>
          <w:color w:val="000000" w:themeColor="text1"/>
        </w:rPr>
        <w:t>конкретнои</w:t>
      </w:r>
      <w:proofErr w:type="spellEnd"/>
      <w:r w:rsidRPr="00A40DF2">
        <w:rPr>
          <w:color w:val="000000" w:themeColor="text1"/>
        </w:rPr>
        <w:t>̆ зоне;</w:t>
      </w:r>
    </w:p>
    <w:p w14:paraId="1B95DEE8" w14:textId="0497A68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color w:val="000000" w:themeColor="text1"/>
          <w:sz w:val="24"/>
          <w:szCs w:val="24"/>
        </w:rPr>
        <w:t>. При размещении уличной мебели рекомендуется:</w:t>
      </w:r>
    </w:p>
    <w:p w14:paraId="5F951E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76B78C3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A8C096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95291CE" w14:textId="43F46C70" w:rsidR="001942B8" w:rsidRPr="00A40DF2" w:rsidRDefault="00BA692E"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493EB8" w:rsidRPr="00A40DF2">
        <w:rPr>
          <w:rFonts w:ascii="Times New Roman" w:eastAsia="Times New Roman" w:hAnsi="Times New Roman" w:cs="Times New Roman"/>
          <w:color w:val="000000" w:themeColor="text1"/>
          <w:sz w:val="24"/>
          <w:szCs w:val="24"/>
        </w:rPr>
        <w:t>12. 4.</w:t>
      </w:r>
      <w:r w:rsidR="001942B8" w:rsidRPr="00A40DF2">
        <w:rPr>
          <w:rFonts w:ascii="Times New Roman" w:eastAsia="Times New Roman" w:hAnsi="Times New Roman" w:cs="Times New Roman"/>
          <w:color w:val="000000" w:themeColor="text1"/>
          <w:sz w:val="24"/>
          <w:szCs w:val="24"/>
        </w:rPr>
        <w:t xml:space="preserve"> На тротуарах автомобильных дорог рекомендуется использовать следующие типы МАФ:</w:t>
      </w:r>
    </w:p>
    <w:p w14:paraId="1FB08BB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52EDADD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без спинок, оборудованные местом для сумок;</w:t>
      </w:r>
    </w:p>
    <w:p w14:paraId="03323B2B"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опоры у скамеек, предназначенных для людей с ограниченными возможностями;</w:t>
      </w:r>
    </w:p>
    <w:p w14:paraId="391486FC"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ограждения (в местах необходимости обеспечения защиты пешеходов от наезда автомобилей);</w:t>
      </w:r>
    </w:p>
    <w:p w14:paraId="638B4B6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кадки, цветочницы, вазоны, кашпо, в том числе подвесные;</w:t>
      </w:r>
    </w:p>
    <w:p w14:paraId="71D7FDA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урны.</w:t>
      </w:r>
    </w:p>
    <w:p w14:paraId="062A4CE8" w14:textId="30B5782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5</w:t>
      </w:r>
      <w:r w:rsidRPr="00A40DF2">
        <w:rPr>
          <w:rFonts w:ascii="Times New Roman" w:eastAsia="Times New Roman" w:hAnsi="Times New Roman" w:cs="Times New Roman"/>
          <w:color w:val="000000" w:themeColor="text1"/>
          <w:sz w:val="24"/>
          <w:szCs w:val="24"/>
        </w:rPr>
        <w:t>.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14:paraId="1FD508F8" w14:textId="1AAFE948"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966316"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6</w:t>
      </w:r>
      <w:r w:rsidR="00966316"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Для пешеходных зон и коммуникаций рекомендуется использовать следующие типы МАФ:</w:t>
      </w:r>
    </w:p>
    <w:p w14:paraId="4AC5DDC5"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23D9B9F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предполагающие длительное, комфортное сидение;</w:t>
      </w:r>
    </w:p>
    <w:p w14:paraId="72BF1130"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цветочницы, вазоны, кашпо;</w:t>
      </w:r>
    </w:p>
    <w:p w14:paraId="270358F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информационные стенды;</w:t>
      </w:r>
    </w:p>
    <w:p w14:paraId="46781527"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ограждения (в местах необходимости обеспечения защиты пешеходов от наезда автомобилей);</w:t>
      </w:r>
    </w:p>
    <w:p w14:paraId="07D05FD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столы для настольных игр;</w:t>
      </w:r>
    </w:p>
    <w:p w14:paraId="5FF8CF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урны.</w:t>
      </w:r>
    </w:p>
    <w:p w14:paraId="6734EEBF" w14:textId="1E1B7BF3"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w:t>
      </w:r>
      <w:r w:rsidR="00575D68"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7</w:t>
      </w:r>
      <w:r w:rsidR="00575D68"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При размещении урн рекомендуется выбирать урны достаточной высоты и объема, с рельефным </w:t>
      </w:r>
      <w:proofErr w:type="spellStart"/>
      <w:r w:rsidRPr="00A40DF2">
        <w:rPr>
          <w:rFonts w:ascii="Times New Roman" w:eastAsia="Times New Roman" w:hAnsi="Times New Roman" w:cs="Times New Roman"/>
          <w:color w:val="000000" w:themeColor="text1"/>
          <w:sz w:val="24"/>
          <w:szCs w:val="24"/>
        </w:rPr>
        <w:t>текстурированием</w:t>
      </w:r>
      <w:proofErr w:type="spellEnd"/>
      <w:r w:rsidRPr="00A40DF2">
        <w:rPr>
          <w:rFonts w:ascii="Times New Roman" w:eastAsia="Times New Roman" w:hAnsi="Times New Roman" w:cs="Times New Roman"/>
          <w:color w:val="000000" w:themeColor="text1"/>
          <w:sz w:val="24"/>
          <w:szCs w:val="24"/>
        </w:rPr>
        <w:t xml:space="preserve">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14:paraId="74B7FD4F" w14:textId="7C77AE54"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8</w:t>
      </w:r>
      <w:r w:rsidRPr="00A40DF2">
        <w:rPr>
          <w:rFonts w:ascii="Times New Roman" w:eastAsia="Times New Roman" w:hAnsi="Times New Roman" w:cs="Times New Roman"/>
          <w:color w:val="000000" w:themeColor="text1"/>
          <w:sz w:val="24"/>
          <w:szCs w:val="24"/>
        </w:rPr>
        <w:t>. В целях защиты МАФ от графического вандализма рекомендуется:</w:t>
      </w:r>
    </w:p>
    <w:p w14:paraId="517DBD6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а) минимизировать площадь поверхностей МАФ, при этом свободные поверхности рекомендуется делать с рельефным </w:t>
      </w:r>
      <w:proofErr w:type="spellStart"/>
      <w:r w:rsidRPr="00A40DF2">
        <w:rPr>
          <w:rFonts w:ascii="Times New Roman" w:eastAsia="Times New Roman" w:hAnsi="Times New Roman" w:cs="Times New Roman"/>
          <w:color w:val="000000" w:themeColor="text1"/>
          <w:sz w:val="24"/>
          <w:szCs w:val="24"/>
        </w:rPr>
        <w:t>текстурированием</w:t>
      </w:r>
      <w:proofErr w:type="spellEnd"/>
      <w:r w:rsidRPr="00A40DF2">
        <w:rPr>
          <w:rFonts w:ascii="Times New Roman" w:eastAsia="Times New Roman" w:hAnsi="Times New Roman" w:cs="Times New Roman"/>
          <w:color w:val="000000" w:themeColor="text1"/>
          <w:sz w:val="24"/>
          <w:szCs w:val="24"/>
        </w:rPr>
        <w:t xml:space="preserve"> или перфорированием, препятствующим графическому вандализму или облегчающим его устранение;</w:t>
      </w:r>
    </w:p>
    <w:p w14:paraId="5FD8F70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14:paraId="2188DD99"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AA9F03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выбирать или проектировать рельефные поверхности опор освещения, в том числе с использованием краски, содержащей рельефные частицы.</w:t>
      </w:r>
    </w:p>
    <w:p w14:paraId="46B9546F" w14:textId="21E8AB1F" w:rsidR="008B46A3"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12.</w:t>
      </w:r>
      <w:r w:rsidR="00BA692E" w:rsidRPr="00A40DF2">
        <w:rPr>
          <w:rFonts w:ascii="Times New Roman" w:eastAsia="Times New Roman" w:hAnsi="Times New Roman" w:cs="Times New Roman"/>
          <w:color w:val="000000" w:themeColor="text1"/>
          <w:sz w:val="24"/>
          <w:szCs w:val="24"/>
        </w:rPr>
        <w:t>9</w:t>
      </w:r>
      <w:r w:rsidR="00575D68"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14:paraId="12CCF50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p>
    <w:p w14:paraId="67A2547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3.12.10. Принципы антивандальной защиты малых архитектурных форм от графического вандализма.</w:t>
      </w:r>
    </w:p>
    <w:p w14:paraId="598EB1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3.12.10.1.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5245AA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5A800B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3.12.10.3. 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29308C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469D2F82" w14:textId="4EE9058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3.12.10.5. 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w:t>
      </w:r>
      <w:proofErr w:type="gramStart"/>
      <w:r w:rsidRPr="00A40DF2">
        <w:rPr>
          <w:rFonts w:ascii="Times New Roman" w:eastAsia="Times New Roman" w:hAnsi="Times New Roman" w:cs="Times New Roman"/>
          <w:color w:val="000000" w:themeColor="text1"/>
          <w:sz w:val="24"/>
          <w:szCs w:val="24"/>
        </w:rPr>
        <w:t>т.п..</w:t>
      </w:r>
      <w:proofErr w:type="gramEnd"/>
      <w:r w:rsidRPr="00A40DF2">
        <w:rPr>
          <w:rFonts w:ascii="Times New Roman" w:eastAsia="Times New Roman" w:hAnsi="Times New Roman" w:cs="Times New Roman"/>
          <w:color w:val="000000" w:themeColor="text1"/>
          <w:sz w:val="24"/>
          <w:szCs w:val="24"/>
        </w:rPr>
        <w:t xml:space="preserve">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5C87139E" w14:textId="77777777" w:rsidR="008B46A3" w:rsidRPr="00A40DF2" w:rsidRDefault="008B46A3">
      <w:pPr>
        <w:spacing w:after="0" w:line="240" w:lineRule="auto"/>
        <w:ind w:firstLine="709"/>
        <w:contextualSpacing/>
        <w:jc w:val="both"/>
        <w:rPr>
          <w:rFonts w:ascii="Times New Roman" w:hAnsi="Times New Roman" w:cs="Times New Roman"/>
          <w:color w:val="000000" w:themeColor="text1"/>
          <w:sz w:val="24"/>
          <w:szCs w:val="24"/>
        </w:rPr>
      </w:pPr>
    </w:p>
    <w:p w14:paraId="17345C2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3.12.11. Правила </w:t>
      </w:r>
      <w:proofErr w:type="spellStart"/>
      <w:r w:rsidRPr="00A40DF2">
        <w:rPr>
          <w:rFonts w:ascii="Times New Roman" w:eastAsia="Times New Roman" w:hAnsi="Times New Roman" w:cs="Times New Roman"/>
          <w:b/>
          <w:color w:val="000000" w:themeColor="text1"/>
          <w:sz w:val="24"/>
          <w:szCs w:val="24"/>
        </w:rPr>
        <w:t>вандалозащищенности</w:t>
      </w:r>
      <w:proofErr w:type="spellEnd"/>
      <w:r w:rsidRPr="00A40DF2">
        <w:rPr>
          <w:rFonts w:ascii="Times New Roman" w:eastAsia="Times New Roman" w:hAnsi="Times New Roman" w:cs="Times New Roman"/>
          <w:b/>
          <w:color w:val="000000" w:themeColor="text1"/>
          <w:sz w:val="24"/>
          <w:szCs w:val="24"/>
        </w:rPr>
        <w:t xml:space="preserve"> при проектировании городского оборудования:</w:t>
      </w:r>
    </w:p>
    <w:p w14:paraId="4EC01A6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3.12.11.1. Требуется выбор материала легко очищающегося и не боящегося абразивных и растворяющих веществ.</w:t>
      </w:r>
    </w:p>
    <w:p w14:paraId="3AC2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3.12.11.2. На плоских поверхностях городского оборудования и МАФ рекомендуется перфорирование или рельефное </w:t>
      </w:r>
      <w:proofErr w:type="spellStart"/>
      <w:r w:rsidRPr="00A40DF2">
        <w:rPr>
          <w:rFonts w:ascii="Times New Roman" w:eastAsia="Times New Roman" w:hAnsi="Times New Roman" w:cs="Times New Roman"/>
          <w:color w:val="000000" w:themeColor="text1"/>
          <w:sz w:val="24"/>
          <w:szCs w:val="24"/>
        </w:rPr>
        <w:t>текстурирование</w:t>
      </w:r>
      <w:proofErr w:type="spellEnd"/>
      <w:r w:rsidRPr="00A40DF2">
        <w:rPr>
          <w:rFonts w:ascii="Times New Roman" w:eastAsia="Times New Roman" w:hAnsi="Times New Roman" w:cs="Times New Roman"/>
          <w:color w:val="000000" w:themeColor="text1"/>
          <w:sz w:val="24"/>
          <w:szCs w:val="24"/>
        </w:rPr>
        <w:t xml:space="preserve">, которые мешают расклейке объявлений и разрисовыванию поверхности, которые облегчают очистку. </w:t>
      </w:r>
    </w:p>
    <w:p w14:paraId="411DBB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3.12.11.3. Городское оборудование (будки, остановки, столбы, урны, заборы и прочие) и фасады зданий рекомендуется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2CB657E8" w14:textId="450877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3.12.11.4. 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70EF9B04"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A573A9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3.12.12. Правила </w:t>
      </w:r>
      <w:proofErr w:type="spellStart"/>
      <w:r w:rsidRPr="00A40DF2">
        <w:rPr>
          <w:rFonts w:ascii="Times New Roman" w:eastAsia="Times New Roman" w:hAnsi="Times New Roman" w:cs="Times New Roman"/>
          <w:b/>
          <w:color w:val="000000" w:themeColor="text1"/>
          <w:sz w:val="24"/>
          <w:szCs w:val="24"/>
        </w:rPr>
        <w:t>вандалозащищенности</w:t>
      </w:r>
      <w:proofErr w:type="spellEnd"/>
      <w:r w:rsidRPr="00A40DF2">
        <w:rPr>
          <w:rFonts w:ascii="Times New Roman" w:eastAsia="Times New Roman" w:hAnsi="Times New Roman" w:cs="Times New Roman"/>
          <w:b/>
          <w:color w:val="000000" w:themeColor="text1"/>
          <w:sz w:val="24"/>
          <w:szCs w:val="24"/>
        </w:rPr>
        <w:t xml:space="preserve"> при размещении оборудования:</w:t>
      </w:r>
    </w:p>
    <w:p w14:paraId="2F70A95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3.12.12.1. Городское оборудование (будки, остановки, столбы, заборы) и фасады зданий можно защитить с помощью рекламы и полезной информации, стрит-арта и рекламного </w:t>
      </w:r>
      <w:proofErr w:type="spellStart"/>
      <w:r w:rsidRPr="00A40DF2">
        <w:rPr>
          <w:rFonts w:ascii="Times New Roman" w:eastAsia="Times New Roman" w:hAnsi="Times New Roman" w:cs="Times New Roman"/>
          <w:color w:val="000000" w:themeColor="text1"/>
          <w:sz w:val="24"/>
          <w:szCs w:val="24"/>
        </w:rPr>
        <w:t>графити</w:t>
      </w:r>
      <w:proofErr w:type="spellEnd"/>
      <w:r w:rsidRPr="00A40DF2">
        <w:rPr>
          <w:rFonts w:ascii="Times New Roman" w:eastAsia="Times New Roman" w:hAnsi="Times New Roman" w:cs="Times New Roman"/>
          <w:color w:val="000000" w:themeColor="text1"/>
          <w:sz w:val="24"/>
          <w:szCs w:val="24"/>
        </w:rPr>
        <w:t>, а также благодаря озеленению.</w:t>
      </w:r>
    </w:p>
    <w:p w14:paraId="101D8F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3.12.12.2. 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5904D5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3.12.12.3. Объекты по возможности следует совмещать (например, креплением урны на столбе городского освещения);</w:t>
      </w:r>
    </w:p>
    <w:p w14:paraId="29763D63" w14:textId="0628F00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3.12.12.4. 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администрацией Слюдянского городского </w:t>
      </w:r>
      <w:r w:rsidR="004715E7" w:rsidRPr="00A40DF2">
        <w:rPr>
          <w:rFonts w:ascii="Times New Roman" w:eastAsia="Times New Roman" w:hAnsi="Times New Roman" w:cs="Times New Roman"/>
          <w:color w:val="000000" w:themeColor="text1"/>
          <w:sz w:val="24"/>
          <w:szCs w:val="24"/>
        </w:rPr>
        <w:t>поселения</w:t>
      </w:r>
      <w:r w:rsidRPr="00A40DF2">
        <w:rPr>
          <w:rFonts w:ascii="Times New Roman" w:eastAsia="Times New Roman" w:hAnsi="Times New Roman" w:cs="Times New Roman"/>
          <w:color w:val="000000" w:themeColor="text1"/>
          <w:sz w:val="24"/>
          <w:szCs w:val="24"/>
        </w:rPr>
        <w:t>.</w:t>
      </w:r>
    </w:p>
    <w:p w14:paraId="381DD4D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6B7ACF5C"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B20CCE0" w14:textId="331AE98E"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4" w:name="_Toc472352454"/>
      <w:r w:rsidRPr="00A40DF2">
        <w:rPr>
          <w:rFonts w:ascii="Times New Roman" w:eastAsia="Times New Roman" w:hAnsi="Times New Roman" w:cs="Times New Roman"/>
          <w:b/>
          <w:color w:val="000000" w:themeColor="text1"/>
          <w:sz w:val="24"/>
          <w:szCs w:val="24"/>
        </w:rPr>
        <w:t>3.13. Некапитальные нестационарные сооружения</w:t>
      </w:r>
      <w:bookmarkEnd w:id="14"/>
    </w:p>
    <w:p w14:paraId="64609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3.13.1. Некапитальные нестационарные сооружения –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690D19D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3.13.2. Размещение некапитальных нестационарных сооружений на территориях муниципального образования должно не мешать пешеходному движению, не нарушать противопожарные требования, условия инсоляции территории и помещений, рядом с которыми они расположены, не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w:t>
      </w:r>
      <w:r w:rsidRPr="00A40DF2">
        <w:rPr>
          <w:rFonts w:ascii="Times New Roman" w:eastAsia="Times New Roman" w:hAnsi="Times New Roman" w:cs="Times New Roman"/>
          <w:color w:val="000000" w:themeColor="text1"/>
          <w:sz w:val="24"/>
          <w:szCs w:val="24"/>
        </w:rPr>
        <w:lastRenderedPageBreak/>
        <w:t>требуется согласовывать с уполномоченными органами охраны памятников, природопользования и охраны окружающей среды.</w:t>
      </w:r>
    </w:p>
    <w:p w14:paraId="36A48B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3.13.3.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25 м - от вентиляционных шахт, 20 м - от окон жилых помещений, перед витринами торговых предприятий, 3 м - от ствола дерева.</w:t>
      </w:r>
    </w:p>
    <w:p w14:paraId="61988F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3.13.4.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34B8FB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3.13.5.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требуется руководствоваться соответствующими ГОСТ и СНиП.</w:t>
      </w:r>
    </w:p>
    <w:p w14:paraId="3785DA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2527D9D1" w14:textId="77777777" w:rsidR="000358DD" w:rsidRPr="00A40DF2" w:rsidRDefault="000358DD">
      <w:pPr>
        <w:spacing w:after="0" w:line="240" w:lineRule="auto"/>
        <w:ind w:firstLine="851"/>
        <w:contextualSpacing/>
        <w:jc w:val="both"/>
        <w:rPr>
          <w:rFonts w:ascii="Times New Roman" w:eastAsia="Times New Roman" w:hAnsi="Times New Roman" w:cs="Times New Roman"/>
          <w:b/>
          <w:color w:val="000000" w:themeColor="text1"/>
          <w:sz w:val="24"/>
          <w:szCs w:val="24"/>
        </w:rPr>
      </w:pPr>
    </w:p>
    <w:p w14:paraId="069D764F" w14:textId="2A7EC53A"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5" w:name="_Toc472352455"/>
      <w:r w:rsidRPr="00A40DF2">
        <w:rPr>
          <w:rFonts w:ascii="Times New Roman" w:eastAsia="Times New Roman" w:hAnsi="Times New Roman" w:cs="Times New Roman"/>
          <w:b/>
          <w:color w:val="000000" w:themeColor="text1"/>
          <w:sz w:val="24"/>
          <w:szCs w:val="24"/>
        </w:rPr>
        <w:t>3.14. Оформление и оборудование зданий и сооружений</w:t>
      </w:r>
      <w:bookmarkEnd w:id="15"/>
    </w:p>
    <w:p w14:paraId="61D07B5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161936E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3.14.2. 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14:paraId="605C7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3.14.3. Возможность остекления лоджий и балконов, замены рам, окраски стен в исторических центрах населенных пунктов должна устанавливаться в составе градостроительного регламента.</w:t>
      </w:r>
    </w:p>
    <w:p w14:paraId="5609A0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3.14.4. Размещение наружных кондиционеров и антенн-"тарелок" на зданиях, расположенных вдоль магистральных улиц населенного пункта, следует предусматривать со стороны дворовых фасадов.</w:t>
      </w:r>
    </w:p>
    <w:p w14:paraId="4A5AD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3.14.5.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A40DF2">
        <w:rPr>
          <w:rFonts w:ascii="Times New Roman" w:eastAsia="Times New Roman" w:hAnsi="Times New Roman" w:cs="Times New Roman"/>
          <w:color w:val="000000" w:themeColor="text1"/>
          <w:sz w:val="24"/>
          <w:szCs w:val="24"/>
        </w:rPr>
        <w:t>флагодержатели</w:t>
      </w:r>
      <w:proofErr w:type="spellEnd"/>
      <w:r w:rsidRPr="00A40DF2">
        <w:rPr>
          <w:rFonts w:ascii="Times New Roman" w:eastAsia="Times New Roman" w:hAnsi="Times New Roman" w:cs="Times New Roman"/>
          <w:color w:val="000000" w:themeColor="text1"/>
          <w:sz w:val="24"/>
          <w:szCs w:val="24"/>
        </w:rPr>
        <w:t xml:space="preserve">,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w:t>
      </w:r>
      <w:r w:rsidRPr="00A40DF2">
        <w:rPr>
          <w:rFonts w:ascii="Times New Roman" w:eastAsia="Times New Roman" w:hAnsi="Times New Roman" w:cs="Times New Roman"/>
          <w:color w:val="000000" w:themeColor="text1"/>
          <w:sz w:val="24"/>
          <w:szCs w:val="24"/>
        </w:rPr>
        <w:lastRenderedPageBreak/>
        <w:t>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19A65A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3.14.6.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1DF2E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3.14.7. При организации стока воды со скатных крыш через водосточные трубы необходимо:</w:t>
      </w:r>
    </w:p>
    <w:p w14:paraId="0B5B886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518D0CF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допускать высоты свободного падения воды из выходного отверстия трубы более 200 мм;</w:t>
      </w:r>
    </w:p>
    <w:p w14:paraId="2B37645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пункту 3.2.18 настоящих Правил);</w:t>
      </w:r>
    </w:p>
    <w:p w14:paraId="0711BD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устройство дренажа в местах стока воды из трубы на газон или иные мягкие виды покрытия.</w:t>
      </w:r>
    </w:p>
    <w:p w14:paraId="4EADBA1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 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9C84F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3.14.8.1. При входных группах устанавливаются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14946C9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3.14.8.2. Допускается использование части площадки при входных группах для временного </w:t>
      </w:r>
      <w:proofErr w:type="spellStart"/>
      <w:r w:rsidRPr="00A40DF2">
        <w:rPr>
          <w:rFonts w:ascii="Times New Roman" w:eastAsia="Times New Roman" w:hAnsi="Times New Roman" w:cs="Times New Roman"/>
          <w:color w:val="000000" w:themeColor="text1"/>
          <w:sz w:val="24"/>
          <w:szCs w:val="24"/>
        </w:rPr>
        <w:t>паркирования</w:t>
      </w:r>
      <w:proofErr w:type="spellEnd"/>
      <w:r w:rsidRPr="00A40DF2">
        <w:rPr>
          <w:rFonts w:ascii="Times New Roman" w:eastAsia="Times New Roman" w:hAnsi="Times New Roman" w:cs="Times New Roman"/>
          <w:color w:val="000000" w:themeColor="text1"/>
          <w:sz w:val="24"/>
          <w:szCs w:val="24"/>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 контейнерного озеленения.</w:t>
      </w:r>
    </w:p>
    <w:p w14:paraId="1D16B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0B269F7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3.14.8.4. Для защиты пешеходов и выступающих стеклянных витрин от падения снежного настила, и сосулек с края крыши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63BF7B4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3E85836" w14:textId="77777777" w:rsidR="000358DD" w:rsidRPr="00A40DF2" w:rsidRDefault="00045178" w:rsidP="008226C4">
      <w:pPr>
        <w:pStyle w:val="1"/>
        <w:numPr>
          <w:ilvl w:val="0"/>
          <w:numId w:val="0"/>
        </w:numPr>
        <w:spacing w:before="0" w:after="0" w:line="240" w:lineRule="auto"/>
        <w:ind w:firstLine="709"/>
        <w:rPr>
          <w:color w:val="000000" w:themeColor="text1"/>
        </w:rPr>
      </w:pPr>
      <w:bookmarkStart w:id="16" w:name="_Toc472352456"/>
      <w:r w:rsidRPr="00A40DF2">
        <w:rPr>
          <w:rFonts w:ascii="Times New Roman" w:eastAsia="Times New Roman" w:hAnsi="Times New Roman" w:cs="Times New Roman"/>
          <w:b/>
          <w:color w:val="000000" w:themeColor="text1"/>
          <w:sz w:val="24"/>
          <w:szCs w:val="24"/>
        </w:rPr>
        <w:t>3.15. Площадки</w:t>
      </w:r>
      <w:bookmarkEnd w:id="16"/>
    </w:p>
    <w:p w14:paraId="438CE32A" w14:textId="5C61175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3.15.1. На территории населенного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w:t>
      </w:r>
      <w:r w:rsidRPr="00A40DF2">
        <w:rPr>
          <w:rFonts w:ascii="Times New Roman" w:eastAsia="Times New Roman" w:hAnsi="Times New Roman" w:cs="Times New Roman"/>
          <w:color w:val="000000" w:themeColor="text1"/>
          <w:sz w:val="24"/>
          <w:szCs w:val="24"/>
        </w:rPr>
        <w:lastRenderedPageBreak/>
        <w:t>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13C93335"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0EF38A0B"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3.15.2. Детские площадки</w:t>
      </w:r>
    </w:p>
    <w:p w14:paraId="30037B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3.15.2.1. Детские площадки предназначены для игр и активного отдыха детей разных возрастов: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10B5E1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3.15.2.2.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2CA64F3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3.15.2.3. Площадки для игр детей на территориях жилого назначения проектируются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14:paraId="033A0E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3.15.2.4. Площадки детей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653ED7B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6E5B1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14:paraId="24D5FE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3.15.2.7.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A40DF2">
        <w:rPr>
          <w:rFonts w:ascii="Times New Roman" w:eastAsia="Times New Roman" w:hAnsi="Times New Roman" w:cs="Times New Roman"/>
          <w:color w:val="000000" w:themeColor="text1"/>
          <w:sz w:val="24"/>
          <w:szCs w:val="24"/>
        </w:rPr>
        <w:t>отстойно</w:t>
      </w:r>
      <w:proofErr w:type="spellEnd"/>
      <w:r w:rsidRPr="00A40DF2">
        <w:rPr>
          <w:rFonts w:ascii="Times New Roman" w:eastAsia="Times New Roman" w:hAnsi="Times New Roman" w:cs="Times New Roman"/>
          <w:color w:val="000000" w:themeColor="text1"/>
          <w:sz w:val="24"/>
          <w:szCs w:val="24"/>
        </w:rPr>
        <w:t>-разворотных площадок на конечных остановках маршрутов городского пассажирского транспорта - не менее 50 м.</w:t>
      </w:r>
    </w:p>
    <w:p w14:paraId="40A42B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3.15.2.8. При реконструкции детских площадок во избежание травматизма категорически требуется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w:t>
      </w:r>
      <w:r w:rsidRPr="00A40DF2">
        <w:rPr>
          <w:rFonts w:ascii="Times New Roman" w:eastAsia="Times New Roman" w:hAnsi="Times New Roman" w:cs="Times New Roman"/>
          <w:color w:val="000000" w:themeColor="text1"/>
          <w:sz w:val="24"/>
          <w:szCs w:val="24"/>
        </w:rPr>
        <w:lastRenderedPageBreak/>
        <w:t>прилегающих территорий детские площадки изолируются от мест ведения работ и складирования строительных материалов.</w:t>
      </w:r>
    </w:p>
    <w:p w14:paraId="7518E2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3.15.2.9.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3.7.2 настоящих Правил.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56BF6FD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3.15.2.10. Для сопряжения поверхностей площадки и газона применяются бортовые камни со скошенными или закругленными краями.</w:t>
      </w:r>
    </w:p>
    <w:p w14:paraId="09332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3.15.2.11.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допускается высадка растений с колючками. На всех видах детских площадок не допускается применение растений с ядовитыми плодами.</w:t>
      </w:r>
    </w:p>
    <w:p w14:paraId="0A669A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3.15.2.12. Размещение игрового оборудования проектируется с учетом нормативных параметров безопасности, представленных в таблице 3 Приложения N 1 к настоящим Правилам. Площадки спортивно-игровых комплексов оборудуются стендом с правилами поведения на площадке и пользования спортивно-игровым оборудованием.</w:t>
      </w:r>
    </w:p>
    <w:p w14:paraId="1D50F5EC" w14:textId="28BE407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14:paraId="3257369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 На общественных и дворовых территориях населенного пункта могут размещаться в том числе площадки следующих видов:</w:t>
      </w:r>
    </w:p>
    <w:p w14:paraId="56D5B32A"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игровые площадки;</w:t>
      </w:r>
    </w:p>
    <w:p w14:paraId="5F474592"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спортивные площадки;</w:t>
      </w:r>
    </w:p>
    <w:p w14:paraId="4C44E0C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спортивные площадки;</w:t>
      </w:r>
    </w:p>
    <w:p w14:paraId="097044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инклюзивные площадки;</w:t>
      </w:r>
    </w:p>
    <w:p w14:paraId="32FA250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инклюзивные спортивные площадки;</w:t>
      </w:r>
    </w:p>
    <w:p w14:paraId="416B6791"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площадки для занятий активными видами спорта, в том числе </w:t>
      </w:r>
      <w:proofErr w:type="spellStart"/>
      <w:r w:rsidRPr="00A40DF2">
        <w:rPr>
          <w:rFonts w:ascii="Times New Roman" w:eastAsia="Times New Roman" w:hAnsi="Times New Roman" w:cs="Times New Roman"/>
          <w:color w:val="000000" w:themeColor="text1"/>
          <w:sz w:val="24"/>
          <w:szCs w:val="24"/>
        </w:rPr>
        <w:t>скейтплощадки</w:t>
      </w:r>
      <w:proofErr w:type="spellEnd"/>
      <w:r w:rsidRPr="00A40DF2">
        <w:rPr>
          <w:rFonts w:ascii="Times New Roman" w:eastAsia="Times New Roman" w:hAnsi="Times New Roman" w:cs="Times New Roman"/>
          <w:color w:val="000000" w:themeColor="text1"/>
          <w:sz w:val="24"/>
          <w:szCs w:val="24"/>
        </w:rPr>
        <w:t>.</w:t>
      </w:r>
    </w:p>
    <w:p w14:paraId="50710057" w14:textId="2D80171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12.3.1.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A26DB34" w14:textId="65E2A25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12.3.2 При планировании размеров площадок (функциональных зон площадок) рекомендуется учитывать:</w:t>
      </w:r>
    </w:p>
    <w:p w14:paraId="5FB42C4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размеры территории, на которой будет располагаться площадка;</w:t>
      </w:r>
    </w:p>
    <w:p w14:paraId="1E14CB6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функциональное предназначение и состав оборудования;</w:t>
      </w:r>
    </w:p>
    <w:p w14:paraId="1ECC468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требования документов по безопасности площадок (зоны безопасности оборудования);</w:t>
      </w:r>
    </w:p>
    <w:p w14:paraId="1DBA522E"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наличие других элементов благоустройства (разделение различных функциональных зон);</w:t>
      </w:r>
    </w:p>
    <w:p w14:paraId="0FEF7DD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расположение подходов к площадке;</w:t>
      </w:r>
    </w:p>
    <w:p w14:paraId="71BB4D6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пропускную способность площадки.</w:t>
      </w:r>
    </w:p>
    <w:p w14:paraId="3994B637" w14:textId="3BF75E7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12.3.3. Планирование функционала и (или) функциональных зон площадок рекомендуется осуществлять с учетом:</w:t>
      </w:r>
    </w:p>
    <w:p w14:paraId="191F418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земельного участка, предназначенного для размещения площадки и (или) реконструкции площадки;</w:t>
      </w:r>
    </w:p>
    <w:p w14:paraId="5F20F6C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предпочтений (выбора) жителей;</w:t>
      </w:r>
    </w:p>
    <w:p w14:paraId="0EA85FB4"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6C6C38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экономических возможностей для реализации проектов по благоустройству;</w:t>
      </w:r>
    </w:p>
    <w:p w14:paraId="0EB9FAB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требований к безопасности площадок (технические регламенты, национальные стандарты Российской Федерации, санитарные правила и нормы);</w:t>
      </w:r>
    </w:p>
    <w:p w14:paraId="0FD3C5E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природно-климатических условий;</w:t>
      </w:r>
    </w:p>
    <w:p w14:paraId="4A5BE1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половозрастных характеристик населения, проживающего на территории квартала, микрорайона;</w:t>
      </w:r>
    </w:p>
    <w:p w14:paraId="41EF2F8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фактического наличия площадок (обеспеченности площадками с учетом их функционала) на прилегающей территории;</w:t>
      </w:r>
    </w:p>
    <w:p w14:paraId="0FFF262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 создания условий доступности площадок для всех жителей муниципального образования, включая МГН;</w:t>
      </w:r>
    </w:p>
    <w:p w14:paraId="4A67BDB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структуры прилегающей жилой застройки.</w:t>
      </w:r>
    </w:p>
    <w:p w14:paraId="08E733D6" w14:textId="2B8C30D6"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12.3.4.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28BC5E5A" w14:textId="330757A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5D7C72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0A49D663" w14:textId="7702650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12.3.6.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14:paraId="4DB249C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4BC4A7B7" w14:textId="22D36F8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12.3.7.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25BCB2C9" w14:textId="24BDB9D5" w:rsidR="008B46A3"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12.3.8. 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w:t>
      </w:r>
      <w:r w:rsidRPr="00A40DF2">
        <w:rPr>
          <w:rFonts w:ascii="Times New Roman" w:eastAsia="Times New Roman" w:hAnsi="Times New Roman" w:cs="Times New Roman"/>
          <w:color w:val="000000" w:themeColor="text1"/>
          <w:sz w:val="24"/>
          <w:szCs w:val="24"/>
        </w:rPr>
        <w:lastRenderedPageBreak/>
        <w:t>коммунального хозяйства Российской Федерации и Министерства спорта Российской Федерации от 27 декабря 2019 г. N 897/1128/</w:t>
      </w:r>
      <w:proofErr w:type="spellStart"/>
      <w:r w:rsidRPr="00A40DF2">
        <w:rPr>
          <w:rFonts w:ascii="Times New Roman" w:eastAsia="Times New Roman" w:hAnsi="Times New Roman" w:cs="Times New Roman"/>
          <w:color w:val="000000" w:themeColor="text1"/>
          <w:sz w:val="24"/>
          <w:szCs w:val="24"/>
        </w:rPr>
        <w:t>пр</w:t>
      </w:r>
      <w:proofErr w:type="spellEnd"/>
      <w:r w:rsidRPr="00A40DF2">
        <w:rPr>
          <w:rFonts w:ascii="Times New Roman" w:eastAsia="Times New Roman" w:hAnsi="Times New Roman" w:cs="Times New Roman"/>
          <w:color w:val="000000" w:themeColor="text1"/>
          <w:sz w:val="24"/>
          <w:szCs w:val="24"/>
        </w:rPr>
        <w:t xml:space="preserve"> (с учетом внесенных в них изменений).</w:t>
      </w:r>
    </w:p>
    <w:p w14:paraId="45F71116"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3.15.3. Площадки отдыха и досуга</w:t>
      </w:r>
    </w:p>
    <w:p w14:paraId="325755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3.15.3.1.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A40DF2">
        <w:rPr>
          <w:rFonts w:ascii="Times New Roman" w:eastAsia="Times New Roman" w:hAnsi="Times New Roman" w:cs="Times New Roman"/>
          <w:color w:val="000000" w:themeColor="text1"/>
          <w:sz w:val="24"/>
          <w:szCs w:val="24"/>
        </w:rPr>
        <w:t>отстойно</w:t>
      </w:r>
      <w:proofErr w:type="spellEnd"/>
      <w:r w:rsidRPr="00A40DF2">
        <w:rPr>
          <w:rFonts w:ascii="Times New Roman" w:eastAsia="Times New Roman" w:hAnsi="Times New Roman" w:cs="Times New Roman"/>
          <w:color w:val="000000" w:themeColor="text1"/>
          <w:sz w:val="24"/>
          <w:szCs w:val="24"/>
        </w:rPr>
        <w:t>-разворотных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рекомендуется устанавливать не менее 10 м, площадок шумных настольных игр - не менее 25 м.</w:t>
      </w:r>
    </w:p>
    <w:p w14:paraId="5B6D82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3.15.3.2. 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14:paraId="134413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3.15.3.3. Обязательный перечень элементов благоустройства на площадке отдыха включает в себя: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B1484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3.15.3.4. Покрытие площадки рекомендуется проектировать в виде плиточного мощения. При совмещении площадок отдыха и детских площадок не </w:t>
      </w:r>
      <w:proofErr w:type="spellStart"/>
      <w:r w:rsidRPr="00A40DF2">
        <w:rPr>
          <w:rFonts w:ascii="Times New Roman" w:eastAsia="Times New Roman" w:hAnsi="Times New Roman" w:cs="Times New Roman"/>
          <w:color w:val="000000" w:themeColor="text1"/>
          <w:sz w:val="24"/>
          <w:szCs w:val="24"/>
        </w:rPr>
        <w:t>допукается</w:t>
      </w:r>
      <w:proofErr w:type="spellEnd"/>
      <w:r w:rsidRPr="00A40DF2">
        <w:rPr>
          <w:rFonts w:ascii="Times New Roman" w:eastAsia="Times New Roman" w:hAnsi="Times New Roman" w:cs="Times New Roman"/>
          <w:color w:val="000000" w:themeColor="text1"/>
          <w:sz w:val="24"/>
          <w:szCs w:val="24"/>
        </w:rPr>
        <w:t xml:space="preserve"> устройство твердых видов покрытия в зоне детских игр.</w:t>
      </w:r>
    </w:p>
    <w:p w14:paraId="6D2D8D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3.15.3.5.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3.15.2.11 настоящих Правил. Не допускается применение растений с ядовитыми плодами.</w:t>
      </w:r>
    </w:p>
    <w:p w14:paraId="07966D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3.15.3.6. Функционирование осветительного оборудования обеспечивается в режиме освещения территории, на которой расположена площадка.</w:t>
      </w:r>
    </w:p>
    <w:p w14:paraId="30E8342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3.15.3.7. Минимальный размер площадки с установкой одного стола со скамьями для настольных игр рекомендуется устанавливать в пределах 12 - 15 кв. м.</w:t>
      </w:r>
    </w:p>
    <w:p w14:paraId="5725112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441021B1"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3.15.4. Спортивные площадки</w:t>
      </w:r>
    </w:p>
    <w:p w14:paraId="39E96E4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3.15.4.1. Спортивные площадки, предназначены для занятий физкультурой и спортом всех возрастных групп населения, их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4B3942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3.15.4.2.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6EAAFB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3.15.4.3. Обязательный перечень элементов благоустройства территории на спортивной площадке включает в себя: мягкие или газонные виды покрытия, спортивное оборудование. Рекомендуется озеленение и ограждение площадки.</w:t>
      </w:r>
    </w:p>
    <w:p w14:paraId="306FEB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3.15.4.4.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50B37C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3.15.4.5. Площадки оборудуются сетчатым ограждением высотой 2,5 - 3 м, а в местах примыкания спортивных площадок друг к другу - высотой не менее 1,2 м.</w:t>
      </w:r>
    </w:p>
    <w:p w14:paraId="10C258C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0AD4AE0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3.15.5. Площадки для установки мусоросборников</w:t>
      </w:r>
    </w:p>
    <w:p w14:paraId="1C24ECF4" w14:textId="3DF301D2"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3.15.5.1. Площадки для установки </w:t>
      </w:r>
      <w:proofErr w:type="spellStart"/>
      <w:r w:rsidRPr="00A40DF2">
        <w:rPr>
          <w:rFonts w:ascii="Times New Roman" w:eastAsia="Times New Roman" w:hAnsi="Times New Roman" w:cs="Times New Roman"/>
          <w:color w:val="000000" w:themeColor="text1"/>
          <w:sz w:val="24"/>
          <w:szCs w:val="24"/>
        </w:rPr>
        <w:t>мусоросборных</w:t>
      </w:r>
      <w:proofErr w:type="spellEnd"/>
      <w:r w:rsidRPr="00A40DF2">
        <w:rPr>
          <w:rFonts w:ascii="Times New Roman" w:eastAsia="Times New Roman" w:hAnsi="Times New Roman" w:cs="Times New Roman"/>
          <w:color w:val="000000" w:themeColor="text1"/>
          <w:sz w:val="24"/>
          <w:szCs w:val="24"/>
        </w:rPr>
        <w:t xml:space="preserve"> контейнеров - это специально оборудованные места, предназначенные для сбора твердых коммунальных отходов (ТКО), планируются с учетом концепции обращения с ТКО действующей в данном муниципальном образовании, не допускают разлета мусора по территории, эстетически выполнены и должны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w:t>
      </w:r>
    </w:p>
    <w:p w14:paraId="5E15F1BB" w14:textId="02FD29B1" w:rsidR="00AB3A6E" w:rsidRPr="00227DD2" w:rsidRDefault="00AB3A6E" w:rsidP="00AB3A6E">
      <w:pPr>
        <w:spacing w:after="0" w:line="240" w:lineRule="auto"/>
        <w:ind w:firstLine="709"/>
        <w:contextualSpacing/>
        <w:jc w:val="both"/>
        <w:rPr>
          <w:rFonts w:ascii="Times New Roman" w:eastAsia="Times New Roman" w:hAnsi="Times New Roman" w:cs="Times New Roman"/>
          <w:sz w:val="24"/>
          <w:szCs w:val="24"/>
        </w:rPr>
      </w:pPr>
      <w:r w:rsidRPr="00227DD2">
        <w:rPr>
          <w:rFonts w:ascii="Times New Roman" w:eastAsia="Times New Roman" w:hAnsi="Times New Roman" w:cs="Times New Roman"/>
          <w:sz w:val="24"/>
          <w:szCs w:val="24"/>
        </w:rPr>
        <w:t>В соответствии с  Жилищным кодексом Российской Федерации (далее - ЖК РФ) управляющая организация может создать место (площадку) накопления ТКО для обслуживания многоквартирного дома только на основании соответствующего решения общего собрания собственников помещений в многоквартирном доме и только на земельном участке, на котором расположен многоквартирный дом и который относится к общему имуществу собственников помещений в таком доме.</w:t>
      </w:r>
    </w:p>
    <w:p w14:paraId="0AE774CB" w14:textId="28A4DD70" w:rsidR="00AB3A6E" w:rsidRPr="00227DD2" w:rsidRDefault="00AB3A6E" w:rsidP="00AB3A6E">
      <w:pPr>
        <w:spacing w:after="0" w:line="240" w:lineRule="auto"/>
        <w:ind w:firstLine="709"/>
        <w:contextualSpacing/>
        <w:jc w:val="both"/>
        <w:rPr>
          <w:rFonts w:ascii="Times New Roman" w:eastAsia="Times New Roman" w:hAnsi="Times New Roman" w:cs="Times New Roman"/>
          <w:sz w:val="24"/>
          <w:szCs w:val="24"/>
        </w:rPr>
      </w:pPr>
      <w:r w:rsidRPr="00227DD2">
        <w:rPr>
          <w:rFonts w:ascii="Times New Roman" w:eastAsia="Times New Roman" w:hAnsi="Times New Roman" w:cs="Times New Roman"/>
          <w:sz w:val="24"/>
          <w:szCs w:val="24"/>
        </w:rPr>
        <w:t xml:space="preserve">Согласно Федерального закона № 89-ФЗ, </w:t>
      </w:r>
      <w:r w:rsidR="008023AB" w:rsidRPr="00227DD2">
        <w:rPr>
          <w:rFonts w:ascii="Times New Roman" w:eastAsia="Times New Roman" w:hAnsi="Times New Roman" w:cs="Times New Roman"/>
          <w:sz w:val="24"/>
          <w:szCs w:val="24"/>
        </w:rPr>
        <w:t xml:space="preserve">Постановления Правительства РФ от 31 августа 2018 года N 1039 «Об утверждении Правил обустройства мест (площадок) накопления твердых коммунальных отходов и ведения их реестра» (далее – постановление №1039) </w:t>
      </w:r>
      <w:r w:rsidRPr="00227DD2">
        <w:rPr>
          <w:rFonts w:ascii="Times New Roman" w:eastAsia="Times New Roman" w:hAnsi="Times New Roman" w:cs="Times New Roman"/>
          <w:sz w:val="24"/>
          <w:szCs w:val="24"/>
        </w:rPr>
        <w:t>места (площадки) накопления ТКО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муниципальных образований.</w:t>
      </w:r>
    </w:p>
    <w:p w14:paraId="5DFF64A2" w14:textId="706185D9" w:rsidR="00AB3A6E" w:rsidRPr="00227DD2" w:rsidRDefault="00AB3A6E" w:rsidP="00AB3A6E">
      <w:pPr>
        <w:spacing w:after="0" w:line="240" w:lineRule="auto"/>
        <w:ind w:firstLine="709"/>
        <w:contextualSpacing/>
        <w:jc w:val="both"/>
        <w:rPr>
          <w:rFonts w:ascii="Times New Roman" w:eastAsia="Times New Roman" w:hAnsi="Times New Roman" w:cs="Times New Roman"/>
          <w:sz w:val="24"/>
          <w:szCs w:val="24"/>
        </w:rPr>
      </w:pPr>
      <w:r w:rsidRPr="00227DD2">
        <w:rPr>
          <w:rFonts w:ascii="Times New Roman" w:eastAsia="Times New Roman" w:hAnsi="Times New Roman" w:cs="Times New Roman"/>
          <w:sz w:val="24"/>
          <w:szCs w:val="24"/>
        </w:rPr>
        <w:t>Согласно ЖК РФ,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2006 года № 491, Минимального перечня услуг и работ, необходимых для обеспечения надлежащего содержания общего имущества в многоквартирном доме, и порядка их оказания и выполнения, утвержденного постановлением Правительства Российской Федерации от 3 апреля 2013 года № 290 работы по содержанию мест (площадок) накопления ТКО, относятся к работам по содержанию общего имущества многоквартирного дома, подлежащему выполнению организациями, осуществляющими управление такими домами.</w:t>
      </w:r>
    </w:p>
    <w:p w14:paraId="12DD3FB7" w14:textId="6D0216BA" w:rsidR="003D667A" w:rsidRPr="008023AB" w:rsidRDefault="00045178">
      <w:pPr>
        <w:spacing w:after="0" w:line="240" w:lineRule="auto"/>
        <w:ind w:firstLine="709"/>
        <w:contextualSpacing/>
        <w:jc w:val="both"/>
        <w:rPr>
          <w:rFonts w:ascii="Times New Roman" w:eastAsia="Times New Roman" w:hAnsi="Times New Roman" w:cs="Times New Roman"/>
          <w:sz w:val="24"/>
          <w:szCs w:val="24"/>
        </w:rPr>
      </w:pPr>
      <w:r w:rsidRPr="00227DD2">
        <w:rPr>
          <w:rFonts w:ascii="Times New Roman" w:eastAsia="Times New Roman" w:hAnsi="Times New Roman" w:cs="Times New Roman"/>
          <w:sz w:val="24"/>
          <w:szCs w:val="24"/>
        </w:rPr>
        <w:t xml:space="preserve">3.15.5.2. </w:t>
      </w:r>
      <w:r w:rsidR="003D667A" w:rsidRPr="00227DD2">
        <w:rPr>
          <w:rFonts w:ascii="Times New Roman" w:eastAsia="Times New Roman" w:hAnsi="Times New Roman" w:cs="Times New Roman"/>
          <w:sz w:val="24"/>
          <w:szCs w:val="24"/>
        </w:rPr>
        <w:t xml:space="preserve">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w:t>
      </w:r>
      <w:r w:rsidR="003D667A" w:rsidRPr="00227DD2">
        <w:rPr>
          <w:rFonts w:ascii="Times New Roman" w:eastAsia="Times New Roman" w:hAnsi="Times New Roman" w:cs="Times New Roman"/>
          <w:sz w:val="24"/>
          <w:szCs w:val="24"/>
        </w:rPr>
        <w:lastRenderedPageBreak/>
        <w:t>в городских населенных пунктах - не менее 25 метров, в сельских населенных пунктах - не менее 15 метров.</w:t>
      </w:r>
    </w:p>
    <w:p w14:paraId="3FEE5B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3.15.5.3. Размер площадки обуславливается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3627092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3.15.5.4. Площадка так же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129760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544FC3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3.15.5.6.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131D4C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3.15.5.7. Функционирование осветительного оборудования устанавливается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5FB2B1E" w14:textId="03B9E8EA"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3.15.5.8. 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w:t>
      </w:r>
      <w:proofErr w:type="spellStart"/>
      <w:r w:rsidRPr="00A40DF2">
        <w:rPr>
          <w:rFonts w:ascii="Times New Roman" w:eastAsia="Times New Roman" w:hAnsi="Times New Roman" w:cs="Times New Roman"/>
          <w:color w:val="000000" w:themeColor="text1"/>
          <w:sz w:val="24"/>
          <w:szCs w:val="24"/>
        </w:rPr>
        <w:t>фитонцидности</w:t>
      </w:r>
      <w:proofErr w:type="spellEnd"/>
      <w:r w:rsidRPr="00A40DF2">
        <w:rPr>
          <w:rFonts w:ascii="Times New Roman" w:eastAsia="Times New Roman" w:hAnsi="Times New Roman" w:cs="Times New Roman"/>
          <w:color w:val="000000" w:themeColor="text1"/>
          <w:sz w:val="24"/>
          <w:szCs w:val="24"/>
        </w:rPr>
        <w:t>,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 (все кустарники имеют плоды)</w:t>
      </w:r>
    </w:p>
    <w:p w14:paraId="0E28FEA0" w14:textId="385E2DD0" w:rsidR="005537FF" w:rsidRPr="00A40DF2" w:rsidRDefault="005537F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FB21807"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1C05E039" w14:textId="53238569"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3.15.6. Площадки для выгула собак</w:t>
      </w:r>
    </w:p>
    <w:p w14:paraId="0947AE08" w14:textId="2E17AF56" w:rsidR="005B15C8" w:rsidRPr="00227DD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227DD2">
        <w:rPr>
          <w:rFonts w:ascii="Times New Roman" w:eastAsia="Times New Roman" w:hAnsi="Times New Roman" w:cs="Times New Roman"/>
          <w:color w:val="000000" w:themeColor="text1"/>
          <w:sz w:val="24"/>
          <w:szCs w:val="24"/>
        </w:rPr>
        <w:t xml:space="preserve">3.15.6.1. </w:t>
      </w:r>
      <w:r w:rsidR="005B15C8" w:rsidRPr="00227DD2">
        <w:rPr>
          <w:rFonts w:ascii="Times New Roman" w:eastAsia="Times New Roman" w:hAnsi="Times New Roman" w:cs="Times New Roman"/>
          <w:color w:val="000000" w:themeColor="text1"/>
          <w:sz w:val="24"/>
          <w:szCs w:val="24"/>
        </w:rPr>
        <w:t>Площадки для выгула собак рекомендуется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а также в местах приютов для животных, находящихся на территориях муниципальных учреждений Слюдянского муниципального образования, а в случае осуществления выгула домашних животных лицами, являющимися правообладателями земельных участков, на данных земельных участках правообладателей.</w:t>
      </w:r>
    </w:p>
    <w:p w14:paraId="76F16EFB" w14:textId="1DEC2CB8" w:rsidR="005B15C8" w:rsidRPr="00227DD2" w:rsidRDefault="005B15C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227DD2">
        <w:rPr>
          <w:rFonts w:ascii="Times New Roman" w:eastAsia="Times New Roman" w:hAnsi="Times New Roman" w:cs="Times New Roman"/>
          <w:color w:val="000000" w:themeColor="text1"/>
          <w:sz w:val="24"/>
          <w:szCs w:val="24"/>
        </w:rPr>
        <w:t>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07D9CEE" w14:textId="3D4B869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sidR="00AA7905" w:rsidRPr="00A40DF2">
        <w:rPr>
          <w:rFonts w:ascii="Times New Roman" w:eastAsia="Times New Roman" w:hAnsi="Times New Roman" w:cs="Times New Roman"/>
          <w:color w:val="000000" w:themeColor="text1"/>
          <w:sz w:val="24"/>
          <w:szCs w:val="24"/>
        </w:rPr>
        <w:t xml:space="preserve"> </w:t>
      </w:r>
    </w:p>
    <w:p w14:paraId="3DFA0F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3.15.6.3. Перечень элементов благоустройства на территории площадки для выгула собак включает: различные виды покрытия, ограждение, скамья, урна, осветительное и </w:t>
      </w:r>
      <w:r w:rsidRPr="00A40DF2">
        <w:rPr>
          <w:rFonts w:ascii="Times New Roman" w:eastAsia="Times New Roman" w:hAnsi="Times New Roman" w:cs="Times New Roman"/>
          <w:color w:val="000000" w:themeColor="text1"/>
          <w:sz w:val="24"/>
          <w:szCs w:val="24"/>
        </w:rPr>
        <w:lastRenderedPageBreak/>
        <w:t>информационное оборудование. Рекомендуется предусматривать периметральное озеленение.</w:t>
      </w:r>
    </w:p>
    <w:p w14:paraId="3D3F23A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3A4737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3.15.6.5.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592FAD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3.15.6.6. На территории площадки рекомендуется предусматривать информационный стенд с правилами пользования площадкой.</w:t>
      </w:r>
    </w:p>
    <w:p w14:paraId="151871CA" w14:textId="12CF6EF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3.15.6.7. 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3AE1D912" w14:textId="69869DA7" w:rsidR="00CC63B6" w:rsidRPr="00A40DF2" w:rsidRDefault="00CC63B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3.15.6.8. </w:t>
      </w:r>
      <w:bookmarkStart w:id="17" w:name="_Hlk100656476"/>
      <w:r w:rsidRPr="00A40DF2">
        <w:rPr>
          <w:rFonts w:ascii="Times New Roman" w:eastAsia="Times New Roman" w:hAnsi="Times New Roman" w:cs="Times New Roman"/>
          <w:color w:val="000000" w:themeColor="text1"/>
          <w:sz w:val="24"/>
          <w:szCs w:val="24"/>
        </w:rPr>
        <w:t>Перечень видов работ по содержанию площадок для выгула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bookmarkEnd w:id="17"/>
    </w:p>
    <w:p w14:paraId="65D20DC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A5A6B05" w14:textId="418BF7C4"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w:t>
      </w:r>
      <w:r w:rsidR="00C60A6A" w:rsidRPr="00A40DF2">
        <w:rPr>
          <w:rFonts w:ascii="Times New Roman" w:eastAsia="Times New Roman" w:hAnsi="Times New Roman" w:cs="Times New Roman"/>
          <w:b/>
          <w:color w:val="000000" w:themeColor="text1"/>
          <w:sz w:val="24"/>
          <w:szCs w:val="24"/>
        </w:rPr>
        <w:t>1</w:t>
      </w:r>
      <w:r w:rsidRPr="00A40DF2">
        <w:rPr>
          <w:rFonts w:ascii="Times New Roman" w:eastAsia="Times New Roman" w:hAnsi="Times New Roman" w:cs="Times New Roman"/>
          <w:b/>
          <w:color w:val="000000" w:themeColor="text1"/>
          <w:sz w:val="24"/>
          <w:szCs w:val="24"/>
        </w:rPr>
        <w:t>5.7. Площадки для дрессировки собак</w:t>
      </w:r>
    </w:p>
    <w:p w14:paraId="69C86E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493FC8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2EF8A5C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13FBEB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3.15.7.4. 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4277264D" w14:textId="19E4933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3.15.7.5. Площадки для дрессировки собак должны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0F118DF" w14:textId="4D69A909" w:rsidR="00E67611" w:rsidRPr="00A40DF2" w:rsidRDefault="00E67611">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3.15.7.6. Перечень видов работ по содержанию площадок для дрессировки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p>
    <w:p w14:paraId="70053A5A"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753A60B8" w14:textId="70174893"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3.15.8. Площадки автостоянок</w:t>
      </w:r>
    </w:p>
    <w:p w14:paraId="5B9D6BC7" w14:textId="38587F17"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3.15.8.1.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(у объекта или группы объектов), прочих (грузовых, перехватывающих и др.).</w:t>
      </w:r>
    </w:p>
    <w:p w14:paraId="36106501" w14:textId="1C72962D" w:rsidR="00E202B7" w:rsidRPr="00E202B7" w:rsidRDefault="0051647A">
      <w:pPr>
        <w:spacing w:after="0" w:line="240" w:lineRule="auto"/>
        <w:ind w:firstLine="709"/>
        <w:contextualSpacing/>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highlight w:val="yellow"/>
        </w:rPr>
        <w:t>С</w:t>
      </w:r>
      <w:r w:rsidR="00E202B7" w:rsidRPr="00E202B7">
        <w:rPr>
          <w:rFonts w:ascii="Times New Roman" w:eastAsia="Times New Roman" w:hAnsi="Times New Roman" w:cs="Times New Roman"/>
          <w:b/>
          <w:bCs/>
          <w:color w:val="FF0000"/>
          <w:sz w:val="24"/>
          <w:szCs w:val="24"/>
          <w:highlight w:val="yellow"/>
        </w:rPr>
        <w:t>оздание и использование, в том числе на платной основе, парковок (парковочных мест), расположенных на автомобильных дорогах общего пользования местного значения Слюдянского муниципального образования, земельных участках, находящихся в собственности Слюдянского муниципального образования, осуществляется в соответствии с Положени</w:t>
      </w:r>
      <w:r w:rsidR="006B51D6">
        <w:rPr>
          <w:rFonts w:ascii="Times New Roman" w:eastAsia="Times New Roman" w:hAnsi="Times New Roman" w:cs="Times New Roman"/>
          <w:b/>
          <w:bCs/>
          <w:color w:val="FF0000"/>
          <w:sz w:val="24"/>
          <w:szCs w:val="24"/>
          <w:highlight w:val="yellow"/>
        </w:rPr>
        <w:t>ем</w:t>
      </w:r>
      <w:r w:rsidR="00E202B7" w:rsidRPr="00E202B7">
        <w:rPr>
          <w:rFonts w:ascii="Times New Roman" w:eastAsia="Times New Roman" w:hAnsi="Times New Roman" w:cs="Times New Roman"/>
          <w:b/>
          <w:bCs/>
          <w:color w:val="FF0000"/>
          <w:sz w:val="24"/>
          <w:szCs w:val="24"/>
          <w:highlight w:val="yellow"/>
        </w:rPr>
        <w:t xml:space="preserve"> о порядке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Слюдянского муниципального образования</w:t>
      </w:r>
      <w:r w:rsidR="006B51D6">
        <w:rPr>
          <w:rFonts w:ascii="Times New Roman" w:eastAsia="Times New Roman" w:hAnsi="Times New Roman" w:cs="Times New Roman"/>
          <w:b/>
          <w:bCs/>
          <w:color w:val="FF0000"/>
          <w:sz w:val="24"/>
          <w:szCs w:val="24"/>
        </w:rPr>
        <w:t>.</w:t>
      </w:r>
      <w:r w:rsidR="00E202B7" w:rsidRPr="00E202B7">
        <w:rPr>
          <w:rFonts w:ascii="Times New Roman" w:eastAsia="Times New Roman" w:hAnsi="Times New Roman" w:cs="Times New Roman"/>
          <w:b/>
          <w:bCs/>
          <w:color w:val="FF0000"/>
          <w:sz w:val="24"/>
          <w:szCs w:val="24"/>
        </w:rPr>
        <w:t xml:space="preserve"> </w:t>
      </w:r>
    </w:p>
    <w:p w14:paraId="4064651C"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6687B1EB"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A40DF2">
        <w:rPr>
          <w:rFonts w:ascii="Times New Roman" w:eastAsia="Times New Roman" w:hAnsi="Times New Roman" w:cs="Times New Roman"/>
          <w:color w:val="000000" w:themeColor="text1"/>
          <w:sz w:val="24"/>
          <w:szCs w:val="24"/>
        </w:rPr>
        <w:t>приобъектные</w:t>
      </w:r>
      <w:proofErr w:type="spellEnd"/>
      <w:r w:rsidRPr="00A40DF2">
        <w:rPr>
          <w:rFonts w:ascii="Times New Roman" w:eastAsia="Times New Roman" w:hAnsi="Times New Roman" w:cs="Times New Roman"/>
          <w:color w:val="000000" w:themeColor="text1"/>
          <w:sz w:val="24"/>
          <w:szCs w:val="24"/>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7EC180E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A40DF2">
        <w:rPr>
          <w:rFonts w:ascii="Times New Roman" w:eastAsia="Times New Roman" w:hAnsi="Times New Roman" w:cs="Times New Roman"/>
          <w:color w:val="000000" w:themeColor="text1"/>
          <w:sz w:val="24"/>
          <w:szCs w:val="24"/>
        </w:rPr>
        <w:t>подэстакадных</w:t>
      </w:r>
      <w:proofErr w:type="spellEnd"/>
      <w:r w:rsidRPr="00A40DF2">
        <w:rPr>
          <w:rFonts w:ascii="Times New Roman" w:eastAsia="Times New Roman" w:hAnsi="Times New Roman" w:cs="Times New Roman"/>
          <w:color w:val="000000" w:themeColor="text1"/>
          <w:sz w:val="24"/>
          <w:szCs w:val="24"/>
        </w:rPr>
        <w:t xml:space="preserve"> или </w:t>
      </w:r>
      <w:proofErr w:type="spellStart"/>
      <w:r w:rsidRPr="00A40DF2">
        <w:rPr>
          <w:rFonts w:ascii="Times New Roman" w:eastAsia="Times New Roman" w:hAnsi="Times New Roman" w:cs="Times New Roman"/>
          <w:color w:val="000000" w:themeColor="text1"/>
          <w:sz w:val="24"/>
          <w:szCs w:val="24"/>
        </w:rPr>
        <w:t>подмостовых</w:t>
      </w:r>
      <w:proofErr w:type="spellEnd"/>
      <w:r w:rsidRPr="00A40DF2">
        <w:rPr>
          <w:rFonts w:ascii="Times New Roman" w:eastAsia="Times New Roman" w:hAnsi="Times New Roman" w:cs="Times New Roman"/>
          <w:color w:val="000000" w:themeColor="text1"/>
          <w:sz w:val="24"/>
          <w:szCs w:val="24"/>
        </w:rPr>
        <w:t xml:space="preserve"> пространств, площадей и иных объектов улично-дорожной сети и предназначенные для организованной стоянки транспортных средств;</w:t>
      </w:r>
    </w:p>
    <w:p w14:paraId="0F0B6013" w14:textId="1669349F" w:rsidR="00E97FEE"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14:paraId="5D1481CA" w14:textId="77777777" w:rsidR="00E959AB" w:rsidRDefault="00E959AB"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AEB93C8" w14:textId="3B30648E" w:rsidR="00E959AB" w:rsidRPr="00E959AB" w:rsidRDefault="00A17BE3" w:rsidP="00E959AB">
      <w:pPr>
        <w:spacing w:after="0" w:line="240" w:lineRule="auto"/>
        <w:ind w:firstLine="709"/>
        <w:contextualSpacing/>
        <w:jc w:val="both"/>
        <w:rPr>
          <w:rFonts w:ascii="Times New Roman" w:eastAsia="Times New Roman" w:hAnsi="Times New Roman" w:cs="Times New Roman"/>
          <w:b/>
          <w:bCs/>
          <w:color w:val="FF0000"/>
          <w:sz w:val="24"/>
          <w:szCs w:val="24"/>
          <w:highlight w:val="yellow"/>
        </w:rPr>
      </w:pPr>
      <w:r w:rsidRPr="00E959AB">
        <w:rPr>
          <w:rFonts w:ascii="Times New Roman" w:eastAsia="Times New Roman" w:hAnsi="Times New Roman" w:cs="Times New Roman"/>
          <w:b/>
          <w:bCs/>
          <w:color w:val="FF0000"/>
          <w:sz w:val="24"/>
          <w:szCs w:val="24"/>
          <w:highlight w:val="yellow"/>
        </w:rPr>
        <w:t>3.15.8.1.1 Требования</w:t>
      </w:r>
      <w:r w:rsidR="00E959AB" w:rsidRPr="00E959AB">
        <w:rPr>
          <w:rFonts w:ascii="Times New Roman" w:eastAsia="Times New Roman" w:hAnsi="Times New Roman" w:cs="Times New Roman"/>
          <w:b/>
          <w:bCs/>
          <w:color w:val="FF0000"/>
          <w:sz w:val="24"/>
          <w:szCs w:val="24"/>
          <w:highlight w:val="yellow"/>
        </w:rPr>
        <w:t xml:space="preserve"> к парковке общего пользования</w:t>
      </w:r>
    </w:p>
    <w:p w14:paraId="75D80F83" w14:textId="33D59813"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 xml:space="preserve">1. 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E959AB">
        <w:rPr>
          <w:rFonts w:ascii="Times New Roman" w:eastAsia="Times New Roman" w:hAnsi="Times New Roman" w:cs="Times New Roman"/>
          <w:color w:val="FF0000"/>
          <w:sz w:val="24"/>
          <w:szCs w:val="24"/>
          <w:highlight w:val="yellow"/>
        </w:rPr>
        <w:t>подэстакадных</w:t>
      </w:r>
      <w:proofErr w:type="spellEnd"/>
      <w:r w:rsidRPr="00E959AB">
        <w:rPr>
          <w:rFonts w:ascii="Times New Roman" w:eastAsia="Times New Roman" w:hAnsi="Times New Roman" w:cs="Times New Roman"/>
          <w:color w:val="FF0000"/>
          <w:sz w:val="24"/>
          <w:szCs w:val="24"/>
          <w:highlight w:val="yellow"/>
        </w:rPr>
        <w:t xml:space="preserve"> или </w:t>
      </w:r>
      <w:proofErr w:type="spellStart"/>
      <w:r w:rsidRPr="00E959AB">
        <w:rPr>
          <w:rFonts w:ascii="Times New Roman" w:eastAsia="Times New Roman" w:hAnsi="Times New Roman" w:cs="Times New Roman"/>
          <w:color w:val="FF0000"/>
          <w:sz w:val="24"/>
          <w:szCs w:val="24"/>
          <w:highlight w:val="yellow"/>
        </w:rPr>
        <w:t>подмостовых</w:t>
      </w:r>
      <w:proofErr w:type="spellEnd"/>
      <w:r w:rsidRPr="00E959AB">
        <w:rPr>
          <w:rFonts w:ascii="Times New Roman" w:eastAsia="Times New Roman" w:hAnsi="Times New Roman" w:cs="Times New Roman"/>
          <w:color w:val="FF0000"/>
          <w:sz w:val="24"/>
          <w:szCs w:val="24"/>
          <w:highlight w:val="yellow"/>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14:paraId="05F38055" w14:textId="04EDDA1F"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2. 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14:paraId="29B93AFA" w14:textId="7288CB58"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3.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14:paraId="397A2281" w14:textId="022F7ADB"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lastRenderedPageBreak/>
        <w:t>4. 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w:t>
      </w:r>
    </w:p>
    <w:p w14:paraId="63585957" w14:textId="7DE9820F"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 xml:space="preserve">5. Назначение и вместительность (количество </w:t>
      </w:r>
      <w:proofErr w:type="spellStart"/>
      <w:r w:rsidRPr="00E959AB">
        <w:rPr>
          <w:rFonts w:ascii="Times New Roman" w:eastAsia="Times New Roman" w:hAnsi="Times New Roman" w:cs="Times New Roman"/>
          <w:color w:val="FF0000"/>
          <w:sz w:val="24"/>
          <w:szCs w:val="24"/>
          <w:highlight w:val="yellow"/>
        </w:rPr>
        <w:t>машино</w:t>
      </w:r>
      <w:proofErr w:type="spellEnd"/>
      <w:r w:rsidRPr="00E959AB">
        <w:rPr>
          <w:rFonts w:ascii="Times New Roman" w:eastAsia="Times New Roman" w:hAnsi="Times New Roman" w:cs="Times New Roman"/>
          <w:color w:val="FF0000"/>
          <w:sz w:val="24"/>
          <w:szCs w:val="24"/>
          <w:highlight w:val="yellow"/>
        </w:rPr>
        <w:t>-мест) парковок общего пользования определяются в соответствии с нормативами градостроительного проектирования.</w:t>
      </w:r>
    </w:p>
    <w:p w14:paraId="70CDCB18" w14:textId="034B6CCB"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 xml:space="preserve">6. При размещении парковок общего пользования на </w:t>
      </w:r>
      <w:r w:rsidR="00A17BE3">
        <w:rPr>
          <w:rFonts w:ascii="Times New Roman" w:eastAsia="Times New Roman" w:hAnsi="Times New Roman" w:cs="Times New Roman"/>
          <w:color w:val="FF0000"/>
          <w:sz w:val="24"/>
          <w:szCs w:val="24"/>
          <w:highlight w:val="yellow"/>
        </w:rPr>
        <w:t>территории Слюдянского муниципального образования</w:t>
      </w:r>
      <w:r w:rsidRPr="00E959AB">
        <w:rPr>
          <w:rFonts w:ascii="Times New Roman" w:eastAsia="Times New Roman" w:hAnsi="Times New Roman" w:cs="Times New Roman"/>
          <w:color w:val="FF0000"/>
          <w:sz w:val="24"/>
          <w:szCs w:val="24"/>
          <w:highlight w:val="yellow"/>
        </w:rPr>
        <w:t xml:space="preserve"> должны быть предусмотрены парковки общего пользования для грузовых транспортных средств, автобусов и легковых автомобилей в количестве, соответствующем потребности, определенной в документации по организации дорожного движения.</w:t>
      </w:r>
    </w:p>
    <w:p w14:paraId="67265F36" w14:textId="49639BBB"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7. Реестр парковок общего пользования представляет собой общедоступный информационный ресурс, содержащий сведения о парковках общего пользования, расположенных на территори</w:t>
      </w:r>
      <w:r w:rsidR="00A17BE3">
        <w:rPr>
          <w:rFonts w:ascii="Times New Roman" w:eastAsia="Times New Roman" w:hAnsi="Times New Roman" w:cs="Times New Roman"/>
          <w:color w:val="FF0000"/>
          <w:sz w:val="24"/>
          <w:szCs w:val="24"/>
          <w:highlight w:val="yellow"/>
        </w:rPr>
        <w:t>и Слюдянского муниципального образования</w:t>
      </w:r>
      <w:r w:rsidRPr="00E959AB">
        <w:rPr>
          <w:rFonts w:ascii="Times New Roman" w:eastAsia="Times New Roman" w:hAnsi="Times New Roman" w:cs="Times New Roman"/>
          <w:color w:val="FF0000"/>
          <w:sz w:val="24"/>
          <w:szCs w:val="24"/>
          <w:highlight w:val="yellow"/>
        </w:rPr>
        <w:t>, вне зависимости от их назначения и формы собственности.</w:t>
      </w:r>
    </w:p>
    <w:p w14:paraId="44276B9C" w14:textId="28D113A7"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 xml:space="preserve">8. Ведение реестра парковок общего пользования осуществляется уполномоченным органом </w:t>
      </w:r>
      <w:r w:rsidR="00A6233D">
        <w:rPr>
          <w:rFonts w:ascii="Times New Roman" w:eastAsia="Times New Roman" w:hAnsi="Times New Roman" w:cs="Times New Roman"/>
          <w:color w:val="FF0000"/>
          <w:sz w:val="24"/>
          <w:szCs w:val="24"/>
          <w:highlight w:val="yellow"/>
        </w:rPr>
        <w:t>Иркутской области</w:t>
      </w:r>
      <w:r w:rsidRPr="00E959AB">
        <w:rPr>
          <w:rFonts w:ascii="Times New Roman" w:eastAsia="Times New Roman" w:hAnsi="Times New Roman" w:cs="Times New Roman"/>
          <w:color w:val="FF0000"/>
          <w:sz w:val="24"/>
          <w:szCs w:val="24"/>
          <w:highlight w:val="yellow"/>
        </w:rPr>
        <w:t>, в том числ</w:t>
      </w:r>
      <w:r w:rsidR="00A17BE3">
        <w:rPr>
          <w:rFonts w:ascii="Times New Roman" w:eastAsia="Times New Roman" w:hAnsi="Times New Roman" w:cs="Times New Roman"/>
          <w:color w:val="FF0000"/>
          <w:sz w:val="24"/>
          <w:szCs w:val="24"/>
          <w:highlight w:val="yellow"/>
        </w:rPr>
        <w:t>е</w:t>
      </w:r>
      <w:r w:rsidRPr="00E959AB">
        <w:rPr>
          <w:rFonts w:ascii="Times New Roman" w:eastAsia="Times New Roman" w:hAnsi="Times New Roman" w:cs="Times New Roman"/>
          <w:color w:val="FF0000"/>
          <w:sz w:val="24"/>
          <w:szCs w:val="24"/>
          <w:highlight w:val="yellow"/>
        </w:rPr>
        <w:t xml:space="preserve">, уполномоченным органом местного самоуправления в порядке, установленном уполномоченным органом </w:t>
      </w:r>
      <w:r w:rsidR="00A6233D">
        <w:rPr>
          <w:rFonts w:ascii="Times New Roman" w:eastAsia="Times New Roman" w:hAnsi="Times New Roman" w:cs="Times New Roman"/>
          <w:color w:val="FF0000"/>
          <w:sz w:val="24"/>
          <w:szCs w:val="24"/>
          <w:highlight w:val="yellow"/>
        </w:rPr>
        <w:t>Иркутской области</w:t>
      </w:r>
      <w:r w:rsidRPr="00E959AB">
        <w:rPr>
          <w:rFonts w:ascii="Times New Roman" w:eastAsia="Times New Roman" w:hAnsi="Times New Roman" w:cs="Times New Roman"/>
          <w:color w:val="FF0000"/>
          <w:sz w:val="24"/>
          <w:szCs w:val="24"/>
          <w:highlight w:val="yellow"/>
        </w:rPr>
        <w:t>.</w:t>
      </w:r>
    </w:p>
    <w:p w14:paraId="49C3692B" w14:textId="7F464B84"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9. На парковках общего пользования должны выделяться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14:paraId="52B6E1BD" w14:textId="016E4B2A"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10. 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14:paraId="6BE5F2EF" w14:textId="0827FF00"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11. Организация въезда транспортных средств на парковку общего пользования и выезда с нее, движение транспортных средств на парковке общего пользования должны осуществляться в соответствии с проектом организации дорожного движения.</w:t>
      </w:r>
    </w:p>
    <w:p w14:paraId="431BF7D7" w14:textId="454FA1AA"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highlight w:val="yellow"/>
        </w:rPr>
      </w:pPr>
      <w:r w:rsidRPr="00E959AB">
        <w:rPr>
          <w:rFonts w:ascii="Times New Roman" w:eastAsia="Times New Roman" w:hAnsi="Times New Roman" w:cs="Times New Roman"/>
          <w:color w:val="FF0000"/>
          <w:sz w:val="24"/>
          <w:szCs w:val="24"/>
          <w:highlight w:val="yellow"/>
        </w:rPr>
        <w:t>12. Пользователи парковок общего пользования при размещении транспортных средств обязаны соблюдать правила пользования парковками общего пользования, установленные владельцами парковок. Владельцы парковок общего пользования обязаны размещать правила пользования парковками общего пользования в общедоступных местах для ознакомления.</w:t>
      </w:r>
    </w:p>
    <w:p w14:paraId="22FFCF0B" w14:textId="77777777" w:rsidR="00E959AB" w:rsidRPr="00E959AB" w:rsidRDefault="00E959AB" w:rsidP="00E959AB">
      <w:pPr>
        <w:spacing w:after="0" w:line="240" w:lineRule="auto"/>
        <w:ind w:firstLine="709"/>
        <w:contextualSpacing/>
        <w:jc w:val="both"/>
        <w:rPr>
          <w:rFonts w:ascii="Times New Roman" w:eastAsia="Times New Roman" w:hAnsi="Times New Roman" w:cs="Times New Roman"/>
          <w:color w:val="FF0000"/>
          <w:sz w:val="24"/>
          <w:szCs w:val="24"/>
        </w:rPr>
      </w:pPr>
      <w:r w:rsidRPr="00E959AB">
        <w:rPr>
          <w:rFonts w:ascii="Times New Roman" w:eastAsia="Times New Roman" w:hAnsi="Times New Roman" w:cs="Times New Roman"/>
          <w:color w:val="FF0000"/>
          <w:sz w:val="24"/>
          <w:szCs w:val="24"/>
          <w:highlight w:val="yellow"/>
        </w:rPr>
        <w:t>13. Контроль за соблюдением правил пользования парковками общего пользования осуществляется владельцами таких парковок.</w:t>
      </w:r>
    </w:p>
    <w:p w14:paraId="57F5449D" w14:textId="35549013" w:rsidR="00E959AB" w:rsidRPr="00A40DF2" w:rsidRDefault="00E959AB" w:rsidP="00E959AB">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E959AB">
        <w:rPr>
          <w:rFonts w:ascii="Times New Roman" w:eastAsia="Times New Roman" w:hAnsi="Times New Roman" w:cs="Times New Roman"/>
          <w:color w:val="000000" w:themeColor="text1"/>
          <w:sz w:val="24"/>
          <w:szCs w:val="24"/>
        </w:rPr>
        <w:t>14. Контроль за соблюдением требований к парковкам общего пользования, установленных настоящей статьей, осуществляется органами, осуществляющими региональный государственный контроль в области организации дорожного движения.</w:t>
      </w:r>
    </w:p>
    <w:p w14:paraId="413C91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3.15.8.2. Расстояние от границ автостоянок до окон жилых и общественных заданий принимается в соответствие с СанПиН 2.2.1/2.1.1.1200. На площадках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4BAF5D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3.15.8.3. Не допускается проектировать размещение площадок автостоянок, мешающих потоку городского пассажирского транспорта в зоне остановок, организацию заездов на автостоянки следует предусматривать не ближе 15 м от конца или начала посадочной площадки.</w:t>
      </w:r>
    </w:p>
    <w:p w14:paraId="21A84AF3" w14:textId="1F0172BE"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3.15.8.4. Обязательный перечень элементов благоустройства территории на площадках автостоянок включает: </w:t>
      </w:r>
      <w:r w:rsidR="00056A82" w:rsidRPr="00A40DF2">
        <w:rPr>
          <w:rFonts w:ascii="Times New Roman" w:eastAsia="Times New Roman" w:hAnsi="Times New Roman" w:cs="Times New Roman"/>
          <w:color w:val="000000" w:themeColor="text1"/>
          <w:sz w:val="24"/>
          <w:szCs w:val="24"/>
        </w:rPr>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05015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3.15.8.5. Покрытие площадок проектируется аналогичным покрытию транспортных проездов.</w:t>
      </w:r>
    </w:p>
    <w:p w14:paraId="2B469B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3.15.8.6. Сопряжение покрытия площадки с проездом выполняется в одном уровне без укладки бортового камня, с газоном - в соответствии с пунктом 3.4.10 настоящих Правил.</w:t>
      </w:r>
    </w:p>
    <w:p w14:paraId="4ED8BB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3.15.8.7.  Разделительные элементы на площадках могут быть выполнены в виде разметки (белых полос), озелененных полос (газонов), контейнерного озеленения.</w:t>
      </w:r>
    </w:p>
    <w:p w14:paraId="6B944C2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3.15.8.8. 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333A86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3.15.8.9. 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пространств.</w:t>
      </w:r>
    </w:p>
    <w:p w14:paraId="6743F3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3.15.8.10.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34CEBE1D" w14:textId="3F27B8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3.15.8.11. </w:t>
      </w:r>
      <w:r w:rsidR="00A07F91" w:rsidRPr="00A40DF2">
        <w:rPr>
          <w:rFonts w:ascii="Times New Roman" w:eastAsia="Times New Roman" w:hAnsi="Times New Roman" w:cs="Times New Roman"/>
          <w:color w:val="000000" w:themeColor="text1"/>
          <w:sz w:val="24"/>
          <w:szCs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14:paraId="7A603A52" w14:textId="7D9B232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3.15.8.12. </w:t>
      </w:r>
      <w:r w:rsidR="00A07F91" w:rsidRPr="00A40DF2">
        <w:rPr>
          <w:rFonts w:ascii="Times New Roman" w:eastAsia="Times New Roman" w:hAnsi="Times New Roman" w:cs="Times New Roman"/>
          <w:color w:val="000000" w:themeColor="text1"/>
          <w:sz w:val="24"/>
          <w:szCs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3D6D42B4" w14:textId="77777777"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3.15.8.13.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439FC24B" w14:textId="23A4DB3E"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14:paraId="58AA492F"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2F97AC0" w14:textId="48482A36"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8" w:name="_Toc472352457"/>
      <w:r w:rsidRPr="00A40DF2">
        <w:rPr>
          <w:rFonts w:ascii="Times New Roman" w:eastAsia="Times New Roman" w:hAnsi="Times New Roman" w:cs="Times New Roman"/>
          <w:b/>
          <w:color w:val="000000" w:themeColor="text1"/>
          <w:sz w:val="24"/>
          <w:szCs w:val="24"/>
        </w:rPr>
        <w:t>3.16. Пешеходные коммуникации</w:t>
      </w:r>
      <w:bookmarkEnd w:id="18"/>
    </w:p>
    <w:p w14:paraId="27E6D4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480278A7" w14:textId="3BC9F3E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3.16.2</w:t>
      </w:r>
      <w:r w:rsidR="001A2CCF" w:rsidRPr="00A40DF2">
        <w:rPr>
          <w:rFonts w:ascii="Times New Roman" w:eastAsia="Times New Roman" w:hAnsi="Times New Roman" w:cs="Times New Roman"/>
          <w:color w:val="000000" w:themeColor="text1"/>
          <w:sz w:val="24"/>
          <w:szCs w:val="24"/>
        </w:rPr>
        <w:t>.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14:paraId="21DB773C"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7B7A0718"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136F1CCE" w14:textId="2170B740"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14:paraId="28B0D2B2"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Рекомендуется учитывать интенсивность пешеходных потоков в различное время суток.</w:t>
      </w:r>
    </w:p>
    <w:p w14:paraId="228FB18F" w14:textId="1D6385C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7D9B8BF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14:paraId="5354AA50" w14:textId="1814018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14:paraId="7216B260" w14:textId="289704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BC5FB9E" w14:textId="4FE7BE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14:paraId="2552C839"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Количество элементов благоустройства рекомендуется определять с учетом интенсивности пешеходного движения.</w:t>
      </w:r>
    </w:p>
    <w:p w14:paraId="73D7F4DE" w14:textId="02C8735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.8. Покрытие пешеходных дорожек рекомендуется предусматривать удобным при ходьбе и устойчивым к износу.</w:t>
      </w:r>
    </w:p>
    <w:p w14:paraId="3ED9D166" w14:textId="6316F44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.9. Пешеходные дорожки и тротуары в составе активно используемых общественных территорий в целях </w:t>
      </w:r>
      <w:proofErr w:type="spellStart"/>
      <w:r w:rsidR="001A2CCF" w:rsidRPr="00A40DF2">
        <w:rPr>
          <w:rFonts w:ascii="Times New Roman" w:eastAsia="Times New Roman" w:hAnsi="Times New Roman" w:cs="Times New Roman"/>
          <w:color w:val="000000" w:themeColor="text1"/>
          <w:sz w:val="24"/>
          <w:szCs w:val="24"/>
        </w:rPr>
        <w:t>избежания</w:t>
      </w:r>
      <w:proofErr w:type="spellEnd"/>
      <w:r w:rsidR="001A2CCF" w:rsidRPr="00A40DF2">
        <w:rPr>
          <w:rFonts w:ascii="Times New Roman" w:eastAsia="Times New Roman" w:hAnsi="Times New Roman" w:cs="Times New Roman"/>
          <w:color w:val="000000" w:themeColor="text1"/>
          <w:sz w:val="24"/>
          <w:szCs w:val="24"/>
        </w:rPr>
        <w:t xml:space="preserve"> скопления людей рекомендуется предусматривать шириной не менее 2 метров.</w:t>
      </w:r>
    </w:p>
    <w:p w14:paraId="45430D7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14:paraId="38699A01" w14:textId="748FD2DB"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.10. Пешеходные коммуникации в составе общественных территорий рекомендуется предусмотреть хорошо просматриваемыми и освещенными.</w:t>
      </w:r>
    </w:p>
    <w:p w14:paraId="4645DC2C" w14:textId="5313E96A"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14:paraId="011C6C97" w14:textId="442EA3D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.12. При планировании пешеходных коммуникаций рекомендуется создание мест для кратковременного отдыха пешеходов, в том числе МГН (например, скамьи).</w:t>
      </w:r>
    </w:p>
    <w:p w14:paraId="3A7E7FD9" w14:textId="25CC7BC8"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.13.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14:paraId="21FB7B01" w14:textId="56718A9E"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3.16</w:t>
      </w:r>
      <w:r w:rsidR="001A2CCF" w:rsidRPr="00A40DF2">
        <w:rPr>
          <w:rFonts w:ascii="Times New Roman" w:eastAsia="Times New Roman" w:hAnsi="Times New Roman" w:cs="Times New Roman"/>
          <w:color w:val="000000" w:themeColor="text1"/>
          <w:sz w:val="24"/>
          <w:szCs w:val="24"/>
        </w:rPr>
        <w:t>.14. При создании основных пешеходных коммуникаций рекомендуется использовать твердые виды покрытия.</w:t>
      </w:r>
    </w:p>
    <w:p w14:paraId="47AAAC2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14:paraId="799A54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Лестницы, пандусы, мостики и другие подобные элементы рекомендуется выполнять с соблюдением равновеликой пропускной способности.</w:t>
      </w:r>
    </w:p>
    <w:p w14:paraId="30B68B30" w14:textId="0ED86DF3"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.15. При создании второстепенных пешеходных коммуникаций рекомендуется использовать различные виды покрытия:</w:t>
      </w:r>
    </w:p>
    <w:p w14:paraId="66066F4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14:paraId="1FE8C606"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4001A0FB" w14:textId="3EE5D9EC"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19899DFE" w14:textId="0EDAA28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3.17</w:t>
      </w:r>
      <w:r w:rsidR="001A2CCF" w:rsidRPr="00A40DF2">
        <w:rPr>
          <w:rFonts w:ascii="Times New Roman" w:eastAsia="Times New Roman" w:hAnsi="Times New Roman" w:cs="Times New Roman"/>
          <w:color w:val="000000" w:themeColor="text1"/>
          <w:sz w:val="24"/>
          <w:szCs w:val="24"/>
        </w:rPr>
        <w:t>.17.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4F7EE6D3"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14:paraId="526A066A"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14:paraId="48850193" w14:textId="50DD71C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319A41EA" w14:textId="1F451D5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.19. При создании сети велосипедных и </w:t>
      </w:r>
      <w:proofErr w:type="spellStart"/>
      <w:r w:rsidR="001A2CCF" w:rsidRPr="00A40DF2">
        <w:rPr>
          <w:rFonts w:ascii="Times New Roman" w:eastAsia="Times New Roman" w:hAnsi="Times New Roman" w:cs="Times New Roman"/>
          <w:color w:val="000000" w:themeColor="text1"/>
          <w:sz w:val="24"/>
          <w:szCs w:val="24"/>
        </w:rPr>
        <w:t>велопешеходных</w:t>
      </w:r>
      <w:proofErr w:type="spellEnd"/>
      <w:r w:rsidR="001A2CCF" w:rsidRPr="00A40DF2">
        <w:rPr>
          <w:rFonts w:ascii="Times New Roman" w:eastAsia="Times New Roman" w:hAnsi="Times New Roman" w:cs="Times New Roman"/>
          <w:color w:val="000000" w:themeColor="text1"/>
          <w:sz w:val="24"/>
          <w:szCs w:val="24"/>
        </w:rPr>
        <w:t xml:space="preserve">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05DF7B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w:t>
      </w:r>
      <w:proofErr w:type="spellStart"/>
      <w:r w:rsidRPr="00A40DF2">
        <w:rPr>
          <w:rFonts w:ascii="Times New Roman" w:eastAsia="Times New Roman" w:hAnsi="Times New Roman" w:cs="Times New Roman"/>
          <w:color w:val="000000" w:themeColor="text1"/>
          <w:sz w:val="24"/>
          <w:szCs w:val="24"/>
        </w:rPr>
        <w:t>велополос</w:t>
      </w:r>
      <w:proofErr w:type="spellEnd"/>
      <w:r w:rsidRPr="00A40DF2">
        <w:rPr>
          <w:rFonts w:ascii="Times New Roman" w:eastAsia="Times New Roman" w:hAnsi="Times New Roman" w:cs="Times New Roman"/>
          <w:color w:val="000000" w:themeColor="text1"/>
          <w:sz w:val="24"/>
          <w:szCs w:val="24"/>
        </w:rPr>
        <w:t>.</w:t>
      </w:r>
    </w:p>
    <w:p w14:paraId="699F7632" w14:textId="141DE0C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14:paraId="25863CC0"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14:paraId="29D54A66" w14:textId="04D6933D"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.21. Для эффективного использования велосипедных коммуникаций рекомендуется предусматривать:</w:t>
      </w:r>
    </w:p>
    <w:p w14:paraId="7693EAD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маршруты велодорожек, интегрированные в единую замкнутую систему;</w:t>
      </w:r>
    </w:p>
    <w:p w14:paraId="23A44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б) комфортные и безопасные пересечения </w:t>
      </w:r>
      <w:proofErr w:type="spellStart"/>
      <w:r w:rsidRPr="00A40DF2">
        <w:rPr>
          <w:rFonts w:ascii="Times New Roman" w:eastAsia="Times New Roman" w:hAnsi="Times New Roman" w:cs="Times New Roman"/>
          <w:color w:val="000000" w:themeColor="text1"/>
          <w:sz w:val="24"/>
          <w:szCs w:val="24"/>
        </w:rPr>
        <w:t>веломаршрутов</w:t>
      </w:r>
      <w:proofErr w:type="spellEnd"/>
      <w:r w:rsidRPr="00A40DF2">
        <w:rPr>
          <w:rFonts w:ascii="Times New Roman" w:eastAsia="Times New Roman" w:hAnsi="Times New Roman" w:cs="Times New Roman"/>
          <w:color w:val="000000" w:themeColor="text1"/>
          <w:sz w:val="24"/>
          <w:szCs w:val="24"/>
        </w:rPr>
        <w:t xml:space="preserve"> на перекрестках с пешеходными и автомобильными коммуникациями;</w:t>
      </w:r>
    </w:p>
    <w:p w14:paraId="6FCC8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снижение общей скорости движения автомобильного транспорта на территории, в которую интегрируется велодвижение;</w:t>
      </w:r>
    </w:p>
    <w:p w14:paraId="13EBF54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г) организацию </w:t>
      </w:r>
      <w:proofErr w:type="spellStart"/>
      <w:r w:rsidRPr="00A40DF2">
        <w:rPr>
          <w:rFonts w:ascii="Times New Roman" w:eastAsia="Times New Roman" w:hAnsi="Times New Roman" w:cs="Times New Roman"/>
          <w:color w:val="000000" w:themeColor="text1"/>
          <w:sz w:val="24"/>
          <w:szCs w:val="24"/>
        </w:rPr>
        <w:t>безбарьерной</w:t>
      </w:r>
      <w:proofErr w:type="spellEnd"/>
      <w:r w:rsidRPr="00A40DF2">
        <w:rPr>
          <w:rFonts w:ascii="Times New Roman" w:eastAsia="Times New Roman" w:hAnsi="Times New Roman" w:cs="Times New Roman"/>
          <w:color w:val="000000" w:themeColor="text1"/>
          <w:sz w:val="24"/>
          <w:szCs w:val="24"/>
        </w:rPr>
        <w:t xml:space="preserve"> среды в зонах перепада высот на маршруте;</w:t>
      </w:r>
    </w:p>
    <w:p w14:paraId="5E2C802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организацию велодорожек на маршрутах, ведущих к зонам транспортно-пересадочных узлов и остановкам внеуличного транспорта;</w:t>
      </w:r>
    </w:p>
    <w:p w14:paraId="4AA9FC68" w14:textId="7B5949BB" w:rsidR="00136AE6"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е) безопасные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2B6E7735" w14:textId="77777777" w:rsidR="00052C4B" w:rsidRPr="00A40DF2" w:rsidRDefault="00052C4B"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E5F00FA" w14:textId="6E636512" w:rsidR="00136AE6" w:rsidRPr="00A40DF2" w:rsidRDefault="00136AE6">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3.17. Содержание, выпас и прогон сельскохозяйственных животных и птиц.</w:t>
      </w:r>
    </w:p>
    <w:p w14:paraId="7629513B" w14:textId="7366CCBA" w:rsidR="00136AE6" w:rsidRPr="00A40DF2" w:rsidRDefault="00381805"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3.17.1. </w:t>
      </w:r>
      <w:r w:rsidR="00E36F15" w:rsidRPr="00A40DF2">
        <w:rPr>
          <w:rFonts w:ascii="Times New Roman" w:eastAsia="Times New Roman" w:hAnsi="Times New Roman" w:cs="Times New Roman"/>
          <w:color w:val="000000" w:themeColor="text1"/>
          <w:sz w:val="24"/>
          <w:szCs w:val="24"/>
        </w:rPr>
        <w:t>Содержание, выпас и прогон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осуществляется в соответствии с Правилами содержания</w:t>
      </w:r>
      <w:r w:rsidR="0092012E" w:rsidRPr="00A40DF2">
        <w:rPr>
          <w:rFonts w:ascii="Times New Roman" w:eastAsia="Times New Roman" w:hAnsi="Times New Roman" w:cs="Times New Roman"/>
          <w:color w:val="000000" w:themeColor="text1"/>
          <w:sz w:val="24"/>
          <w:szCs w:val="24"/>
        </w:rPr>
        <w:t>,</w:t>
      </w:r>
      <w:r w:rsidR="00E36F15" w:rsidRPr="00A40DF2">
        <w:rPr>
          <w:rFonts w:ascii="Times New Roman" w:eastAsia="Times New Roman" w:hAnsi="Times New Roman" w:cs="Times New Roman"/>
          <w:color w:val="000000" w:themeColor="text1"/>
          <w:sz w:val="24"/>
          <w:szCs w:val="24"/>
        </w:rPr>
        <w:t xml:space="preserve"> выпас</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и прогон</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утверждёнными постановлением администрации Слюдянского городского поселения</w:t>
      </w:r>
      <w:r w:rsidR="0092012E" w:rsidRPr="00A40DF2">
        <w:rPr>
          <w:rFonts w:ascii="Times New Roman" w:eastAsia="Times New Roman" w:hAnsi="Times New Roman" w:cs="Times New Roman"/>
          <w:color w:val="000000" w:themeColor="text1"/>
          <w:sz w:val="24"/>
          <w:szCs w:val="24"/>
        </w:rPr>
        <w:t>.</w:t>
      </w:r>
    </w:p>
    <w:p w14:paraId="49C8E837" w14:textId="3B816E82" w:rsidR="00941E91" w:rsidRPr="00A40DF2" w:rsidRDefault="00941E91"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ab/>
      </w:r>
    </w:p>
    <w:p w14:paraId="1217EB3B" w14:textId="1946AB1F" w:rsidR="00941E91" w:rsidRPr="00A40DF2" w:rsidRDefault="00941E91"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3.18.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027BA02E" w14:textId="36BC98B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5BBCA65A" w14:textId="0DF7692B"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14:paraId="6F46B9E4" w14:textId="3F1B74D3"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14:paraId="07563F97" w14:textId="6F9A32D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12D23CBB"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Тротуары, подходы к зданиям, строениям и сооружениям, ступени и пандусы рекомендуется выполнять с нескользящей поверхностью.</w:t>
      </w:r>
    </w:p>
    <w:p w14:paraId="2670803E"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44F487BD" w14:textId="7666BBB8"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 xml:space="preserve">.5.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w:t>
      </w:r>
      <w:r w:rsidR="00EB33E8" w:rsidRPr="00A40DF2">
        <w:rPr>
          <w:rFonts w:ascii="Times New Roman" w:eastAsia="Times New Roman" w:hAnsi="Times New Roman" w:cs="Times New Roman"/>
          <w:color w:val="000000" w:themeColor="text1"/>
          <w:sz w:val="24"/>
          <w:szCs w:val="24"/>
        </w:rPr>
        <w:lastRenderedPageBreak/>
        <w:t>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740846DB" w14:textId="4FF193BA"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00EB33E8" w:rsidRPr="00A40DF2">
        <w:rPr>
          <w:rFonts w:ascii="Times New Roman" w:eastAsia="Times New Roman" w:hAnsi="Times New Roman" w:cs="Times New Roman"/>
          <w:color w:val="000000" w:themeColor="text1"/>
          <w:sz w:val="24"/>
          <w:szCs w:val="24"/>
        </w:rPr>
        <w:t>мнемокартами</w:t>
      </w:r>
      <w:proofErr w:type="spellEnd"/>
      <w:r w:rsidR="00EB33E8" w:rsidRPr="00A40DF2">
        <w:rPr>
          <w:rFonts w:ascii="Times New Roman" w:eastAsia="Times New Roman" w:hAnsi="Times New Roman" w:cs="Times New Roman"/>
          <w:color w:val="000000" w:themeColor="text1"/>
          <w:sz w:val="24"/>
          <w:szCs w:val="24"/>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7C9340A8"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57262B99" w14:textId="7C5C238D" w:rsidR="00136AE6"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5CCDFD7" w14:textId="4FB4329E" w:rsidR="0070446E" w:rsidRPr="00A40DF2" w:rsidRDefault="0070446E"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F06A672" w14:textId="010E408C"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3.19. Приёмка поверхностных сточных вод.</w:t>
      </w:r>
    </w:p>
    <w:p w14:paraId="1ACEF621" w14:textId="1E3877F4"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p>
    <w:p w14:paraId="3CDF5C25" w14:textId="0189235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3.19.1</w:t>
      </w:r>
      <w:r w:rsidR="00061B79"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w:t>
      </w:r>
      <w:r w:rsidR="00061B79" w:rsidRPr="00A40DF2">
        <w:rPr>
          <w:rFonts w:ascii="Times New Roman" w:eastAsia="Times New Roman" w:hAnsi="Times New Roman" w:cs="Times New Roman"/>
          <w:color w:val="000000" w:themeColor="text1"/>
          <w:sz w:val="24"/>
          <w:szCs w:val="24"/>
        </w:rPr>
        <w:t>рием</w:t>
      </w:r>
      <w:r w:rsidRPr="00A40DF2">
        <w:rPr>
          <w:rFonts w:ascii="Times New Roman" w:eastAsia="Times New Roman" w:hAnsi="Times New Roman" w:cs="Times New Roman"/>
          <w:color w:val="000000" w:themeColor="text1"/>
          <w:sz w:val="24"/>
          <w:szCs w:val="24"/>
        </w:rPr>
        <w:t>ку</w:t>
      </w:r>
      <w:r w:rsidR="00061B79" w:rsidRPr="00A40DF2">
        <w:rPr>
          <w:rFonts w:ascii="Times New Roman" w:eastAsia="Times New Roman" w:hAnsi="Times New Roman" w:cs="Times New Roman"/>
          <w:color w:val="000000" w:themeColor="text1"/>
          <w:sz w:val="24"/>
          <w:szCs w:val="24"/>
        </w:rPr>
        <w:t xml:space="preserve">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5FDEDB78" w14:textId="32CEA903"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3.19.2</w:t>
      </w:r>
      <w:r w:rsidR="00061B79" w:rsidRPr="00A40DF2">
        <w:rPr>
          <w:rFonts w:ascii="Times New Roman" w:eastAsia="Times New Roman" w:hAnsi="Times New Roman" w:cs="Times New Roman"/>
          <w:color w:val="000000" w:themeColor="text1"/>
          <w:sz w:val="24"/>
          <w:szCs w:val="24"/>
        </w:rPr>
        <w:t>. Решение о выборе типа системы водоотведения (канализации), предназначенной для приема поверхностных сточных вод, принима</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 xml:space="preserve"> с учетом размера населенного пункта и существующей инфраструктуры.</w:t>
      </w:r>
    </w:p>
    <w:p w14:paraId="0396773E" w14:textId="61A60D60"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3.19.3</w:t>
      </w:r>
      <w:r w:rsidR="00061B79" w:rsidRPr="00A40DF2">
        <w:rPr>
          <w:rFonts w:ascii="Times New Roman" w:eastAsia="Times New Roman" w:hAnsi="Times New Roman" w:cs="Times New Roman"/>
          <w:color w:val="000000" w:themeColor="text1"/>
          <w:sz w:val="24"/>
          <w:szCs w:val="24"/>
        </w:rPr>
        <w:t>.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w:t>
      </w:r>
    </w:p>
    <w:p w14:paraId="3E69478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внутриквартальной закрытой сетью водостоков;</w:t>
      </w:r>
    </w:p>
    <w:p w14:paraId="67EA2D9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по лоткам внутриквартальных проездов до дождеприемников, установленных в пределах квартала на въездах с улицы;</w:t>
      </w:r>
    </w:p>
    <w:p w14:paraId="1DE38CAA"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по лоткам внутриквартальных проездов в лотки улиц местного значения (при площади дворовой территории менее 1 га).</w:t>
      </w:r>
    </w:p>
    <w:p w14:paraId="3D981FF0" w14:textId="388FDB56"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3.19.4</w:t>
      </w:r>
      <w:r w:rsidR="00061B79" w:rsidRPr="00A40DF2">
        <w:rPr>
          <w:rFonts w:ascii="Times New Roman" w:eastAsia="Times New Roman" w:hAnsi="Times New Roman" w:cs="Times New Roman"/>
          <w:color w:val="000000" w:themeColor="text1"/>
          <w:sz w:val="24"/>
          <w:szCs w:val="24"/>
        </w:rPr>
        <w:t xml:space="preserve">. </w:t>
      </w:r>
      <w:proofErr w:type="spellStart"/>
      <w:r w:rsidR="00061B79" w:rsidRPr="00A40DF2">
        <w:rPr>
          <w:rFonts w:ascii="Times New Roman" w:eastAsia="Times New Roman" w:hAnsi="Times New Roman" w:cs="Times New Roman"/>
          <w:color w:val="000000" w:themeColor="text1"/>
          <w:sz w:val="24"/>
          <w:szCs w:val="24"/>
        </w:rPr>
        <w:t>Дождеприемные</w:t>
      </w:r>
      <w:proofErr w:type="spellEnd"/>
      <w:r w:rsidR="00061B79" w:rsidRPr="00A40DF2">
        <w:rPr>
          <w:rFonts w:ascii="Times New Roman" w:eastAsia="Times New Roman" w:hAnsi="Times New Roman" w:cs="Times New Roman"/>
          <w:color w:val="000000" w:themeColor="text1"/>
          <w:sz w:val="24"/>
          <w:szCs w:val="24"/>
        </w:rPr>
        <w:t xml:space="preserve">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100E0D4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06206DDC" w14:textId="68ED3BD4"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3.19.5</w:t>
      </w:r>
      <w:r w:rsidR="00061B79" w:rsidRPr="00A40DF2">
        <w:rPr>
          <w:rFonts w:ascii="Times New Roman" w:eastAsia="Times New Roman" w:hAnsi="Times New Roman" w:cs="Times New Roman"/>
          <w:color w:val="000000" w:themeColor="text1"/>
          <w:sz w:val="24"/>
          <w:szCs w:val="24"/>
        </w:rPr>
        <w:t>.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14:paraId="25233736" w14:textId="1D143CA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3.19.6</w:t>
      </w:r>
      <w:r w:rsidR="00061B79" w:rsidRPr="00A40DF2">
        <w:rPr>
          <w:rFonts w:ascii="Times New Roman" w:eastAsia="Times New Roman" w:hAnsi="Times New Roman" w:cs="Times New Roman"/>
          <w:color w:val="000000" w:themeColor="text1"/>
          <w:sz w:val="24"/>
          <w:szCs w:val="24"/>
        </w:rPr>
        <w:t xml:space="preserve">.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w:t>
      </w:r>
      <w:r w:rsidR="00061B79" w:rsidRPr="00A40DF2">
        <w:rPr>
          <w:rFonts w:ascii="Times New Roman" w:eastAsia="Times New Roman" w:hAnsi="Times New Roman" w:cs="Times New Roman"/>
          <w:color w:val="000000" w:themeColor="text1"/>
          <w:sz w:val="24"/>
          <w:szCs w:val="24"/>
        </w:rPr>
        <w:lastRenderedPageBreak/>
        <w:t>систем водоотведения, наружных сетей и сооружений постоянного назначения для бытовых стоков и поверхностных сточных вод.</w:t>
      </w:r>
    </w:p>
    <w:p w14:paraId="5309E57D" w14:textId="4FCC704D"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3.19.7</w:t>
      </w:r>
      <w:r w:rsidR="00061B79" w:rsidRPr="00A40DF2">
        <w:rPr>
          <w:rFonts w:ascii="Times New Roman" w:eastAsia="Times New Roman" w:hAnsi="Times New Roman" w:cs="Times New Roman"/>
          <w:color w:val="000000" w:themeColor="text1"/>
          <w:sz w:val="24"/>
          <w:szCs w:val="24"/>
        </w:rPr>
        <w:t>. К элементам системы водоотведения (канализации), предназначенной для приема поверхностных сточных вод, рекомендуется относить:</w:t>
      </w:r>
    </w:p>
    <w:p w14:paraId="3DB5C234"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линейный водоотвод;</w:t>
      </w:r>
    </w:p>
    <w:p w14:paraId="00E81DE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дождеприемные</w:t>
      </w:r>
      <w:proofErr w:type="spellEnd"/>
      <w:r w:rsidRPr="00A40DF2">
        <w:rPr>
          <w:rFonts w:ascii="Times New Roman" w:eastAsia="Times New Roman" w:hAnsi="Times New Roman" w:cs="Times New Roman"/>
          <w:color w:val="000000" w:themeColor="text1"/>
          <w:sz w:val="24"/>
          <w:szCs w:val="24"/>
        </w:rPr>
        <w:t xml:space="preserve"> решетки;</w:t>
      </w:r>
    </w:p>
    <w:p w14:paraId="63D01F0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инфильтрующие</w:t>
      </w:r>
      <w:proofErr w:type="spellEnd"/>
      <w:r w:rsidRPr="00A40DF2">
        <w:rPr>
          <w:rFonts w:ascii="Times New Roman" w:eastAsia="Times New Roman" w:hAnsi="Times New Roman" w:cs="Times New Roman"/>
          <w:color w:val="000000" w:themeColor="text1"/>
          <w:sz w:val="24"/>
          <w:szCs w:val="24"/>
        </w:rPr>
        <w:t xml:space="preserve"> элементы;</w:t>
      </w:r>
    </w:p>
    <w:p w14:paraId="42432FE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дренажные колодцы;</w:t>
      </w:r>
    </w:p>
    <w:p w14:paraId="2691867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дренажные траншеи, полосы проницаемого покрытия;</w:t>
      </w:r>
    </w:p>
    <w:p w14:paraId="37E12D8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биодренажные</w:t>
      </w:r>
      <w:proofErr w:type="spellEnd"/>
      <w:r w:rsidRPr="00A40DF2">
        <w:rPr>
          <w:rFonts w:ascii="Times New Roman" w:eastAsia="Times New Roman" w:hAnsi="Times New Roman" w:cs="Times New Roman"/>
          <w:color w:val="000000" w:themeColor="text1"/>
          <w:sz w:val="24"/>
          <w:szCs w:val="24"/>
        </w:rPr>
        <w:t xml:space="preserve"> канавы;</w:t>
      </w:r>
    </w:p>
    <w:p w14:paraId="549C256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дождевые сады;</w:t>
      </w:r>
    </w:p>
    <w:p w14:paraId="0554A5D6"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водно-болотные угодья.</w:t>
      </w:r>
    </w:p>
    <w:p w14:paraId="775E96CA" w14:textId="1C017D2B"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3.19.8</w:t>
      </w:r>
      <w:r w:rsidR="00061B79" w:rsidRPr="00A40DF2">
        <w:rPr>
          <w:rFonts w:ascii="Times New Roman" w:eastAsia="Times New Roman" w:hAnsi="Times New Roman" w:cs="Times New Roman"/>
          <w:color w:val="000000" w:themeColor="text1"/>
          <w:sz w:val="24"/>
          <w:szCs w:val="24"/>
        </w:rPr>
        <w:t>.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70D9C6C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DAC3CE0"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4. БЛАГОУСТРОЙСТВО НА ТЕРРИТОРИЯХ</w:t>
      </w:r>
    </w:p>
    <w:p w14:paraId="03A84335"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ОБЩЕСТВЕННОГО НАЗНАЧЕНИЯ</w:t>
      </w:r>
    </w:p>
    <w:p w14:paraId="6926F6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6B9907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4.1. Общие положения</w:t>
      </w:r>
    </w:p>
    <w:p w14:paraId="67E6D2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A40DF2">
        <w:rPr>
          <w:rFonts w:ascii="Times New Roman" w:hAnsi="Times New Roman" w:cs="Times New Roman"/>
          <w:color w:val="000000" w:themeColor="text1"/>
          <w:sz w:val="24"/>
          <w:szCs w:val="24"/>
        </w:rPr>
        <w:t>примагистральные</w:t>
      </w:r>
      <w:proofErr w:type="spellEnd"/>
      <w:r w:rsidRPr="00A40DF2">
        <w:rPr>
          <w:rFonts w:ascii="Times New Roman" w:hAnsi="Times New Roman" w:cs="Times New Roman"/>
          <w:color w:val="000000" w:themeColor="text1"/>
          <w:sz w:val="24"/>
          <w:szCs w:val="24"/>
        </w:rPr>
        <w:t xml:space="preserve"> и специализированные общественные зоны муниципального образования.</w:t>
      </w:r>
    </w:p>
    <w:p w14:paraId="1D136E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4.1.2. На территориях общественного назначения при благоустройстве предусматривается: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D901F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стрит-ритейла</w:t>
      </w:r>
    </w:p>
    <w:p w14:paraId="6D0E783C" w14:textId="77777777" w:rsidR="000358DD" w:rsidRPr="00A40DF2" w:rsidRDefault="000358DD">
      <w:pPr>
        <w:widowControl w:val="0"/>
        <w:autoSpaceDE w:val="0"/>
        <w:autoSpaceDN w:val="0"/>
        <w:adjustRightInd w:val="0"/>
        <w:spacing w:after="0" w:line="240" w:lineRule="auto"/>
        <w:ind w:firstLine="851"/>
        <w:jc w:val="center"/>
        <w:outlineLvl w:val="2"/>
        <w:rPr>
          <w:rFonts w:ascii="Times New Roman" w:hAnsi="Times New Roman" w:cs="Times New Roman"/>
          <w:color w:val="000000" w:themeColor="text1"/>
          <w:sz w:val="24"/>
          <w:szCs w:val="24"/>
        </w:rPr>
      </w:pPr>
    </w:p>
    <w:p w14:paraId="5F2781C4"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4.2. Общественные пространства</w:t>
      </w:r>
    </w:p>
    <w:p w14:paraId="09AA32A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A40DF2">
        <w:rPr>
          <w:rFonts w:ascii="Times New Roman" w:hAnsi="Times New Roman" w:cs="Times New Roman"/>
          <w:color w:val="000000" w:themeColor="text1"/>
          <w:sz w:val="24"/>
          <w:szCs w:val="24"/>
        </w:rPr>
        <w:t>примагистральных</w:t>
      </w:r>
      <w:proofErr w:type="spellEnd"/>
      <w:r w:rsidRPr="00A40DF2">
        <w:rPr>
          <w:rFonts w:ascii="Times New Roman" w:hAnsi="Times New Roman" w:cs="Times New Roman"/>
          <w:color w:val="000000" w:themeColor="text1"/>
          <w:sz w:val="24"/>
          <w:szCs w:val="24"/>
        </w:rPr>
        <w:t xml:space="preserve"> и многофункциональных зон, центров общегородского и локального значения.</w:t>
      </w:r>
    </w:p>
    <w:p w14:paraId="616684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4.2.1.1. Пешеходные коммуникации и пешеходные зоны обеспечивают пешеходные связи и передвижения по территории населенного пункта (</w:t>
      </w:r>
      <w:hyperlink w:anchor="Par385" w:history="1">
        <w:r w:rsidRPr="00A40DF2">
          <w:rPr>
            <w:rFonts w:ascii="Times New Roman" w:hAnsi="Times New Roman" w:cs="Times New Roman"/>
            <w:color w:val="000000" w:themeColor="text1"/>
            <w:sz w:val="24"/>
            <w:szCs w:val="24"/>
          </w:rPr>
          <w:t>пункты 2.13</w:t>
        </w:r>
      </w:hyperlink>
      <w:r w:rsidRPr="00A40DF2">
        <w:rPr>
          <w:rFonts w:ascii="Times New Roman" w:hAnsi="Times New Roman" w:cs="Times New Roman"/>
          <w:color w:val="000000" w:themeColor="text1"/>
          <w:sz w:val="24"/>
          <w:szCs w:val="24"/>
        </w:rPr>
        <w:t xml:space="preserve">, </w:t>
      </w:r>
      <w:hyperlink w:anchor="Par600" w:history="1">
        <w:r w:rsidRPr="00A40DF2">
          <w:rPr>
            <w:rFonts w:ascii="Times New Roman" w:hAnsi="Times New Roman" w:cs="Times New Roman"/>
            <w:color w:val="000000" w:themeColor="text1"/>
            <w:sz w:val="24"/>
            <w:szCs w:val="24"/>
          </w:rPr>
          <w:t>7.2</w:t>
        </w:r>
      </w:hyperlink>
      <w:r w:rsidRPr="00A40DF2">
        <w:rPr>
          <w:rFonts w:ascii="Times New Roman" w:hAnsi="Times New Roman" w:cs="Times New Roman"/>
          <w:color w:val="000000" w:themeColor="text1"/>
          <w:sz w:val="24"/>
          <w:szCs w:val="24"/>
        </w:rPr>
        <w:t xml:space="preserve"> и </w:t>
      </w:r>
      <w:hyperlink w:anchor="Par609" w:history="1">
        <w:r w:rsidRPr="00A40DF2">
          <w:rPr>
            <w:rFonts w:ascii="Times New Roman" w:hAnsi="Times New Roman" w:cs="Times New Roman"/>
            <w:color w:val="000000" w:themeColor="text1"/>
            <w:sz w:val="24"/>
            <w:szCs w:val="24"/>
          </w:rPr>
          <w:t>7.3</w:t>
        </w:r>
      </w:hyperlink>
      <w:r w:rsidRPr="00A40DF2">
        <w:rPr>
          <w:rFonts w:ascii="Times New Roman" w:hAnsi="Times New Roman" w:cs="Times New Roman"/>
          <w:color w:val="000000" w:themeColor="text1"/>
          <w:sz w:val="24"/>
          <w:szCs w:val="24"/>
        </w:rPr>
        <w:t xml:space="preserve"> настоящих Правил).</w:t>
      </w:r>
    </w:p>
    <w:p w14:paraId="34ECFCB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 xml:space="preserve">4.2.1.2.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A40DF2">
        <w:rPr>
          <w:rFonts w:ascii="Times New Roman" w:hAnsi="Times New Roman" w:cs="Times New Roman"/>
          <w:color w:val="000000" w:themeColor="text1"/>
          <w:sz w:val="24"/>
          <w:szCs w:val="24"/>
        </w:rPr>
        <w:t>приобъектной</w:t>
      </w:r>
      <w:proofErr w:type="spellEnd"/>
      <w:r w:rsidRPr="00A40DF2">
        <w:rPr>
          <w:rFonts w:ascii="Times New Roman" w:hAnsi="Times New Roman" w:cs="Times New Roman"/>
          <w:color w:val="000000" w:themeColor="text1"/>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02A8EF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19" w:name="Par430"/>
      <w:bookmarkEnd w:id="19"/>
      <w:r w:rsidRPr="00A40DF2">
        <w:rPr>
          <w:rFonts w:ascii="Times New Roman" w:hAnsi="Times New Roman" w:cs="Times New Roman"/>
          <w:color w:val="000000" w:themeColor="text1"/>
          <w:sz w:val="24"/>
          <w:szCs w:val="24"/>
        </w:rPr>
        <w:t>4.2.1.3.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25F019A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4.2.2. Пешеходные коммуникации и пешеходные зоны обеспечивают пешеходные связи и передвижения по территории населенного пункта.</w:t>
      </w:r>
    </w:p>
    <w:p w14:paraId="07144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4.2.3.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должны быть организованы с выделением </w:t>
      </w:r>
      <w:proofErr w:type="spellStart"/>
      <w:r w:rsidRPr="00A40DF2">
        <w:rPr>
          <w:rFonts w:ascii="Times New Roman" w:eastAsia="Times New Roman" w:hAnsi="Times New Roman" w:cs="Times New Roman"/>
          <w:color w:val="000000" w:themeColor="text1"/>
          <w:sz w:val="24"/>
          <w:szCs w:val="24"/>
        </w:rPr>
        <w:t>приобъектной</w:t>
      </w:r>
      <w:proofErr w:type="spellEnd"/>
      <w:r w:rsidRPr="00A40DF2">
        <w:rPr>
          <w:rFonts w:ascii="Times New Roman" w:eastAsia="Times New Roman" w:hAnsi="Times New Roman" w:cs="Times New Roman"/>
          <w:color w:val="000000" w:themeColor="text1"/>
          <w:sz w:val="24"/>
          <w:szCs w:val="24"/>
        </w:rPr>
        <w:t xml:space="preserve"> территории, либо без нее, в этом случае границы участка устанавливаются совпадающими с внешним контуром подошвы застройки зданий и сооружений.</w:t>
      </w:r>
    </w:p>
    <w:p w14:paraId="3005F15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4.2.4.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6F07E23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1C7ECC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4.2.5.1. На территории общественных пространств предусматривается размещение произведений декоративно-прикладного искусства, декоративных водных устройств.</w:t>
      </w:r>
    </w:p>
    <w:p w14:paraId="4779EB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4.2.5.2. Запрещено размещение средств наружной рекламы, в том числе выносной, некапитальных нестационарных сооружений мелкорозничной торговли, бытового обслуживания и питания, остановочных павильонов, туалетных кабин в несанкционированных местах.</w:t>
      </w:r>
    </w:p>
    <w:p w14:paraId="2B5BDC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4.2.5.3. Возможно на территории участков общественной застройки (при наличии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7E393769"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b/>
          <w:bCs/>
          <w:color w:val="000000" w:themeColor="text1"/>
          <w:sz w:val="24"/>
          <w:szCs w:val="24"/>
        </w:rPr>
      </w:pPr>
    </w:p>
    <w:p w14:paraId="740FBA1E" w14:textId="77777777"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4.3. Участки и специализированные зоны общественной застройки</w:t>
      </w:r>
    </w:p>
    <w:p w14:paraId="1A63FE39" w14:textId="77777777" w:rsidR="000358DD" w:rsidRPr="00A40DF2" w:rsidRDefault="000358DD">
      <w:pPr>
        <w:spacing w:after="0" w:line="240" w:lineRule="auto"/>
        <w:ind w:firstLine="851"/>
        <w:rPr>
          <w:rFonts w:ascii="Times New Roman" w:hAnsi="Times New Roman" w:cs="Times New Roman"/>
          <w:b/>
          <w:bCs/>
          <w:color w:val="000000" w:themeColor="text1"/>
          <w:sz w:val="24"/>
          <w:szCs w:val="24"/>
        </w:rPr>
      </w:pPr>
    </w:p>
    <w:p w14:paraId="091C84C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4.3.1. Участки общественной застройки (за исключением рассмотренных в пункте 4.2.3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w:t>
      </w:r>
      <w:proofErr w:type="spellStart"/>
      <w:r w:rsidRPr="00A40DF2">
        <w:rPr>
          <w:rFonts w:ascii="Times New Roman" w:eastAsia="Times New Roman" w:hAnsi="Times New Roman" w:cs="Times New Roman"/>
          <w:color w:val="000000" w:themeColor="text1"/>
          <w:sz w:val="24"/>
          <w:szCs w:val="24"/>
        </w:rPr>
        <w:t>приобъектной</w:t>
      </w:r>
      <w:proofErr w:type="spellEnd"/>
      <w:r w:rsidRPr="00A40DF2">
        <w:rPr>
          <w:rFonts w:ascii="Times New Roman" w:eastAsia="Times New Roman" w:hAnsi="Times New Roman" w:cs="Times New Roman"/>
          <w:color w:val="000000" w:themeColor="text1"/>
          <w:sz w:val="24"/>
          <w:szCs w:val="24"/>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261ECF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071357E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4.3.3. Обязательный перечень конструктивных элементов благоустройства территории на участках общественной застройки (при наличии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w:t>
      </w:r>
      <w:r w:rsidRPr="00A40DF2">
        <w:rPr>
          <w:rFonts w:ascii="Times New Roman" w:eastAsia="Times New Roman" w:hAnsi="Times New Roman" w:cs="Times New Roman"/>
          <w:color w:val="000000" w:themeColor="text1"/>
          <w:sz w:val="24"/>
          <w:szCs w:val="24"/>
        </w:rPr>
        <w:lastRenderedPageBreak/>
        <w:t>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0C200A2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4.3.4. Допускается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4431DD05"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7F8EFC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color w:val="000000" w:themeColor="text1"/>
          <w:sz w:val="24"/>
          <w:szCs w:val="24"/>
        </w:rPr>
      </w:pPr>
      <w:r w:rsidRPr="00A40DF2">
        <w:rPr>
          <w:rFonts w:ascii="Times New Roman" w:hAnsi="Times New Roman" w:cs="Times New Roman"/>
          <w:b/>
          <w:bCs/>
          <w:color w:val="000000" w:themeColor="text1"/>
          <w:sz w:val="24"/>
          <w:szCs w:val="24"/>
        </w:rPr>
        <w:t>Раздел 5. БЛАГОУСТРОЙСТВО НА ТЕРРИТОРИЯХ ЖИЛОГО НАЗНАЧЕНИЯ</w:t>
      </w:r>
    </w:p>
    <w:p w14:paraId="34132212"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D0EEDA5" w14:textId="77777777" w:rsidR="000358DD" w:rsidRPr="00A40DF2" w:rsidRDefault="00045178" w:rsidP="008226C4">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5.1. Общие положения</w:t>
      </w:r>
    </w:p>
    <w:p w14:paraId="20BFBC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6AA2B6D"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950E729"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5.2. Общественные пространства</w:t>
      </w:r>
    </w:p>
    <w:p w14:paraId="2FC105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5.2.1. Общественные пространства на территориях жилого назначения формируют систему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B06B2AE" w14:textId="63665CEC"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w:t>
      </w:r>
      <w:r w:rsidR="00417AE2">
        <w:rPr>
          <w:rFonts w:ascii="Times New Roman" w:hAnsi="Times New Roman" w:cs="Times New Roman"/>
          <w:color w:val="000000" w:themeColor="text1"/>
          <w:sz w:val="24"/>
          <w:szCs w:val="24"/>
        </w:rPr>
        <w:t>полиции</w:t>
      </w:r>
      <w:r w:rsidRPr="00A40DF2">
        <w:rPr>
          <w:rFonts w:ascii="Times New Roman" w:hAnsi="Times New Roman" w:cs="Times New Roman"/>
          <w:color w:val="000000" w:themeColor="text1"/>
          <w:sz w:val="24"/>
          <w:szCs w:val="24"/>
        </w:rPr>
        <w:t xml:space="preserve">) следует предусматривать устройство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автостоянок. На участках отделения </w:t>
      </w:r>
      <w:r w:rsidR="00417AE2">
        <w:rPr>
          <w:rFonts w:ascii="Times New Roman" w:hAnsi="Times New Roman" w:cs="Times New Roman"/>
          <w:color w:val="000000" w:themeColor="text1"/>
          <w:sz w:val="24"/>
          <w:szCs w:val="24"/>
        </w:rPr>
        <w:t>полиции</w:t>
      </w:r>
      <w:r w:rsidRPr="00A40DF2">
        <w:rPr>
          <w:rFonts w:ascii="Times New Roman" w:hAnsi="Times New Roman" w:cs="Times New Roman"/>
          <w:color w:val="000000" w:themeColor="text1"/>
          <w:sz w:val="24"/>
          <w:szCs w:val="24"/>
        </w:rPr>
        <w:t>,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6B01707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144420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5.2.4.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22A4B9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5.2.5. Размещение средств наружной рекламы, некапитальных нестационарных сооружений возможно только при условии согласования с администрацией Слюдянского городского поселения.</w:t>
      </w:r>
    </w:p>
    <w:p w14:paraId="246BDE4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5.2.6.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593C02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пространств не должно быть территорий с неопределенным функциональным назначением.</w:t>
      </w:r>
    </w:p>
    <w:p w14:paraId="6E2C0F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B58A05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5.2.9. При невозможности одновременного размещения в общественных пространствах на территориях жилого назначения рекреационной и транспортной функций </w:t>
      </w:r>
      <w:r w:rsidRPr="00A40DF2">
        <w:rPr>
          <w:rFonts w:ascii="Times New Roman" w:eastAsia="Times New Roman" w:hAnsi="Times New Roman" w:cs="Times New Roman"/>
          <w:color w:val="000000" w:themeColor="text1"/>
          <w:sz w:val="24"/>
          <w:szCs w:val="24"/>
        </w:rPr>
        <w:lastRenderedPageBreak/>
        <w:t>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020BF8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203811B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5.2.11. Безопасность общественных пространств на территориях жилого назначения обеспечивается их </w:t>
      </w:r>
      <w:proofErr w:type="spellStart"/>
      <w:r w:rsidRPr="00A40DF2">
        <w:rPr>
          <w:rFonts w:ascii="Times New Roman" w:eastAsia="Times New Roman" w:hAnsi="Times New Roman" w:cs="Times New Roman"/>
          <w:color w:val="000000" w:themeColor="text1"/>
          <w:sz w:val="24"/>
          <w:szCs w:val="24"/>
        </w:rPr>
        <w:t>просматриваемостью</w:t>
      </w:r>
      <w:proofErr w:type="spellEnd"/>
      <w:r w:rsidRPr="00A40DF2">
        <w:rPr>
          <w:rFonts w:ascii="Times New Roman" w:eastAsia="Times New Roman" w:hAnsi="Times New Roman" w:cs="Times New Roman"/>
          <w:color w:val="000000" w:themeColor="text1"/>
          <w:sz w:val="24"/>
          <w:szCs w:val="24"/>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A40DF2">
        <w:rPr>
          <w:rFonts w:ascii="Times New Roman" w:eastAsia="Times New Roman" w:hAnsi="Times New Roman" w:cs="Times New Roman"/>
          <w:color w:val="000000" w:themeColor="text1"/>
          <w:sz w:val="24"/>
          <w:szCs w:val="24"/>
        </w:rPr>
        <w:t>просматриваемость</w:t>
      </w:r>
      <w:proofErr w:type="spellEnd"/>
      <w:r w:rsidRPr="00A40DF2">
        <w:rPr>
          <w:rFonts w:ascii="Times New Roman" w:eastAsia="Times New Roman" w:hAnsi="Times New Roman" w:cs="Times New Roman"/>
          <w:color w:val="000000" w:themeColor="text1"/>
          <w:sz w:val="24"/>
          <w:szCs w:val="24"/>
        </w:rPr>
        <w:t xml:space="preserve"> снаружи внутридомовых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зон (входные группы, лифты, лестничные площадки и пролеты, коридоры).</w:t>
      </w:r>
    </w:p>
    <w:p w14:paraId="220D8C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5.2.12. Площадь </w:t>
      </w:r>
      <w:proofErr w:type="spellStart"/>
      <w:r w:rsidRPr="00A40DF2">
        <w:rPr>
          <w:rFonts w:ascii="Times New Roman" w:eastAsia="Times New Roman" w:hAnsi="Times New Roman" w:cs="Times New Roman"/>
          <w:color w:val="000000" w:themeColor="text1"/>
          <w:sz w:val="24"/>
          <w:szCs w:val="24"/>
        </w:rPr>
        <w:t>непросматриваемых</w:t>
      </w:r>
      <w:proofErr w:type="spellEnd"/>
      <w:r w:rsidRPr="00A40DF2">
        <w:rPr>
          <w:rFonts w:ascii="Times New Roman" w:eastAsia="Times New Roman" w:hAnsi="Times New Roman" w:cs="Times New Roman"/>
          <w:color w:val="000000" w:themeColor="text1"/>
          <w:sz w:val="24"/>
          <w:szCs w:val="24"/>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A40DF2">
        <w:rPr>
          <w:rFonts w:ascii="Times New Roman" w:eastAsia="Times New Roman" w:hAnsi="Times New Roman" w:cs="Times New Roman"/>
          <w:color w:val="000000" w:themeColor="text1"/>
          <w:sz w:val="24"/>
          <w:szCs w:val="24"/>
        </w:rPr>
        <w:t>консъержей</w:t>
      </w:r>
      <w:proofErr w:type="spellEnd"/>
      <w:r w:rsidRPr="00A40DF2">
        <w:rPr>
          <w:rFonts w:ascii="Times New Roman" w:eastAsia="Times New Roman" w:hAnsi="Times New Roman" w:cs="Times New Roman"/>
          <w:color w:val="000000" w:themeColor="text1"/>
          <w:sz w:val="24"/>
          <w:szCs w:val="24"/>
        </w:rPr>
        <w:t>, лифтеров, охраны.</w:t>
      </w:r>
    </w:p>
    <w:p w14:paraId="7CC0D5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Общественные пространства на территориях жилого назначения проектируются с применением элементов ландшафтного дизайна с учетом сезонных природных факторов</w:t>
      </w:r>
    </w:p>
    <w:p w14:paraId="0CB894FB"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038205A"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5.3. Участки жилой застройки</w:t>
      </w:r>
    </w:p>
    <w:p w14:paraId="243DD4E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6C12764" w14:textId="77777777" w:rsidR="0034559B" w:rsidRPr="00A40DF2" w:rsidRDefault="00045178"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5.3.2. </w:t>
      </w:r>
      <w:r w:rsidR="0034559B" w:rsidRPr="00A40DF2">
        <w:rPr>
          <w:rFonts w:ascii="Times New Roman" w:hAnsi="Times New Roman" w:cs="Times New Roman"/>
          <w:color w:val="000000" w:themeColor="text1"/>
          <w:sz w:val="24"/>
          <w:szCs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7B10F626" w14:textId="60355274"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5.3.3</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14:paraId="54C0134E" w14:textId="41760848"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5.3.4</w:t>
      </w:r>
      <w:r w:rsidR="0034559B" w:rsidRPr="00A40DF2">
        <w:rPr>
          <w:rFonts w:ascii="Times New Roman" w:hAnsi="Times New Roman" w:cs="Times New Roman"/>
          <w:color w:val="000000" w:themeColor="text1"/>
          <w:sz w:val="24"/>
          <w:szCs w:val="24"/>
        </w:rPr>
        <w:t>.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67B168C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1C0DAB82" w14:textId="00C63883"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5.3.5</w:t>
      </w:r>
      <w:r w:rsidR="0034559B" w:rsidRPr="00A40DF2">
        <w:rPr>
          <w:rFonts w:ascii="Times New Roman" w:hAnsi="Times New Roman" w:cs="Times New Roman"/>
          <w:color w:val="000000" w:themeColor="text1"/>
          <w:sz w:val="24"/>
          <w:szCs w:val="24"/>
        </w:rPr>
        <w:t xml:space="preserve">. Безопасность объектов благоустройства на территории жилой застройки </w:t>
      </w:r>
      <w:r w:rsidR="0034559B" w:rsidRPr="00A40DF2">
        <w:rPr>
          <w:rFonts w:ascii="Times New Roman" w:hAnsi="Times New Roman" w:cs="Times New Roman"/>
          <w:color w:val="000000" w:themeColor="text1"/>
          <w:sz w:val="24"/>
          <w:szCs w:val="24"/>
        </w:rPr>
        <w:lastRenderedPageBreak/>
        <w:t xml:space="preserve">рекомендуется обеспечивать их </w:t>
      </w:r>
      <w:proofErr w:type="spellStart"/>
      <w:r w:rsidR="0034559B" w:rsidRPr="00A40DF2">
        <w:rPr>
          <w:rFonts w:ascii="Times New Roman" w:hAnsi="Times New Roman" w:cs="Times New Roman"/>
          <w:color w:val="000000" w:themeColor="text1"/>
          <w:sz w:val="24"/>
          <w:szCs w:val="24"/>
        </w:rPr>
        <w:t>просматриваемостью</w:t>
      </w:r>
      <w:proofErr w:type="spellEnd"/>
      <w:r w:rsidR="0034559B" w:rsidRPr="00A40DF2">
        <w:rPr>
          <w:rFonts w:ascii="Times New Roman" w:hAnsi="Times New Roman" w:cs="Times New Roman"/>
          <w:color w:val="000000" w:themeColor="text1"/>
          <w:sz w:val="24"/>
          <w:szCs w:val="24"/>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53794E73" w14:textId="5B8E3A67"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5.3.6</w:t>
      </w:r>
      <w:r w:rsidR="0034559B" w:rsidRPr="00A40DF2">
        <w:rPr>
          <w:rFonts w:ascii="Times New Roman" w:hAnsi="Times New Roman" w:cs="Times New Roman"/>
          <w:color w:val="000000" w:themeColor="text1"/>
          <w:sz w:val="24"/>
          <w:szCs w:val="24"/>
        </w:rPr>
        <w:t>.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6FC382C4"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14:paraId="3A7C961C" w14:textId="0A00D8C2"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5.3.7</w:t>
      </w:r>
      <w:r w:rsidR="0034559B" w:rsidRPr="00A40DF2">
        <w:rPr>
          <w:rFonts w:ascii="Times New Roman" w:hAnsi="Times New Roman" w:cs="Times New Roman"/>
          <w:color w:val="000000" w:themeColor="text1"/>
          <w:sz w:val="24"/>
          <w:szCs w:val="24"/>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897823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476B7436" w14:textId="0E8C39A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5.3.8</w:t>
      </w:r>
      <w:r w:rsidR="0034559B" w:rsidRPr="00A40DF2">
        <w:rPr>
          <w:rFonts w:ascii="Times New Roman" w:hAnsi="Times New Roman" w:cs="Times New Roman"/>
          <w:color w:val="000000" w:themeColor="text1"/>
          <w:sz w:val="24"/>
          <w:szCs w:val="24"/>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0561B9B" w14:textId="0C1BEBEB"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5.3.9</w:t>
      </w:r>
      <w:r w:rsidR="0034559B" w:rsidRPr="00A40DF2">
        <w:rPr>
          <w:rFonts w:ascii="Times New Roman" w:hAnsi="Times New Roman" w:cs="Times New Roman"/>
          <w:color w:val="000000" w:themeColor="text1"/>
          <w:sz w:val="24"/>
          <w:szCs w:val="24"/>
        </w:rPr>
        <w:t>.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026DB093" w14:textId="4AF8E006"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5.3.10</w:t>
      </w:r>
      <w:r w:rsidR="0034559B" w:rsidRPr="00A40DF2">
        <w:rPr>
          <w:rFonts w:ascii="Times New Roman" w:hAnsi="Times New Roman" w:cs="Times New Roman"/>
          <w:color w:val="000000" w:themeColor="text1"/>
          <w:sz w:val="24"/>
          <w:szCs w:val="24"/>
        </w:rPr>
        <w:t>.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451BB1C6" w14:textId="0BAC71D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5.3.11</w:t>
      </w:r>
      <w:r w:rsidR="0034559B" w:rsidRPr="00A40DF2">
        <w:rPr>
          <w:rFonts w:ascii="Times New Roman" w:hAnsi="Times New Roman" w:cs="Times New Roman"/>
          <w:color w:val="000000" w:themeColor="text1"/>
          <w:sz w:val="24"/>
          <w:szCs w:val="24"/>
        </w:rPr>
        <w:t>.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527FCDE3" w14:textId="0D92A181"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5.3.12</w:t>
      </w:r>
      <w:r w:rsidR="0034559B" w:rsidRPr="00A40DF2">
        <w:rPr>
          <w:rFonts w:ascii="Times New Roman" w:hAnsi="Times New Roman" w:cs="Times New Roman"/>
          <w:color w:val="000000" w:themeColor="text1"/>
          <w:sz w:val="24"/>
          <w:szCs w:val="24"/>
        </w:rPr>
        <w:t>. При озеленении территорий детских садов и школ не рекомендуется использовать растения с ядовитыми плодами, а также с колючками и шипами.</w:t>
      </w:r>
    </w:p>
    <w:p w14:paraId="0C0A56A2" w14:textId="024128EA"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5.3.14</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14:paraId="07AA4684" w14:textId="351FF61A" w:rsidR="000358DD"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14:paraId="26310E4D"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2A5FF438"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5.4. Участки детских садов и школ</w:t>
      </w:r>
    </w:p>
    <w:p w14:paraId="3E28E0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w:t>
      </w:r>
      <w:r w:rsidRPr="00A40DF2">
        <w:rPr>
          <w:rFonts w:ascii="Times New Roman" w:hAnsi="Times New Roman" w:cs="Times New Roman"/>
          <w:color w:val="000000" w:themeColor="text1"/>
          <w:sz w:val="24"/>
          <w:szCs w:val="24"/>
        </w:rPr>
        <w:lastRenderedPageBreak/>
        <w:t xml:space="preserve">(на участках школ - </w:t>
      </w:r>
      <w:proofErr w:type="spellStart"/>
      <w:r w:rsidRPr="00A40DF2">
        <w:rPr>
          <w:rFonts w:ascii="Times New Roman" w:hAnsi="Times New Roman" w:cs="Times New Roman"/>
          <w:color w:val="000000" w:themeColor="text1"/>
          <w:sz w:val="24"/>
          <w:szCs w:val="24"/>
        </w:rPr>
        <w:t>спортядро</w:t>
      </w:r>
      <w:proofErr w:type="spellEnd"/>
      <w:r w:rsidRPr="00A40DF2">
        <w:rPr>
          <w:rFonts w:ascii="Times New Roman" w:hAnsi="Times New Roman" w:cs="Times New Roman"/>
          <w:color w:val="000000" w:themeColor="text1"/>
          <w:sz w:val="24"/>
          <w:szCs w:val="24"/>
        </w:rPr>
        <w:t>), озелененные и другие территории и сооружения.</w:t>
      </w:r>
    </w:p>
    <w:p w14:paraId="41269A7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101D7F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5.4.2.1. В качестве твердых видов покрытий рекомендуется применение </w:t>
      </w:r>
      <w:proofErr w:type="spellStart"/>
      <w:r w:rsidRPr="00A40DF2">
        <w:rPr>
          <w:rFonts w:ascii="Times New Roman" w:hAnsi="Times New Roman" w:cs="Times New Roman"/>
          <w:color w:val="000000" w:themeColor="text1"/>
          <w:sz w:val="24"/>
          <w:szCs w:val="24"/>
        </w:rPr>
        <w:t>цементобетона</w:t>
      </w:r>
      <w:proofErr w:type="spellEnd"/>
      <w:r w:rsidRPr="00A40DF2">
        <w:rPr>
          <w:rFonts w:ascii="Times New Roman" w:hAnsi="Times New Roman" w:cs="Times New Roman"/>
          <w:color w:val="000000" w:themeColor="text1"/>
          <w:sz w:val="24"/>
          <w:szCs w:val="24"/>
        </w:rPr>
        <w:t xml:space="preserve"> и плиточного мощения.</w:t>
      </w:r>
    </w:p>
    <w:p w14:paraId="3EC648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5.4.2.2. При озеленении территории детских садов и школ не допустимо применение растений с ядовитыми плодами.</w:t>
      </w:r>
    </w:p>
    <w:p w14:paraId="57DD7A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5.4.3. При проектировании инженерных коммуникаций квартала не допустима их трассировка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14:paraId="66AC55B1"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C60569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5.5. Участки длительного и кратковременного хранения автотранспортных средств</w:t>
      </w:r>
    </w:p>
    <w:p w14:paraId="16E5EE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5.5.1. На участке длительного и кратковременного хранения автотранспортных средств предусматриваются: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0E0592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06E03B4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5.5.3. На пешеходных дорожках обязательно предусматривается съезд - бордюрный пандус - на уровень проезда (не менее одного на участок).</w:t>
      </w:r>
    </w:p>
    <w:p w14:paraId="634F94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5.5.4. Рекомендуется формировать посадки густого высокорастущего кустарника с высокой степенью </w:t>
      </w:r>
      <w:proofErr w:type="spellStart"/>
      <w:r w:rsidRPr="00A40DF2">
        <w:rPr>
          <w:rFonts w:ascii="Times New Roman" w:eastAsia="Times New Roman" w:hAnsi="Times New Roman" w:cs="Times New Roman"/>
          <w:color w:val="000000" w:themeColor="text1"/>
          <w:sz w:val="24"/>
          <w:szCs w:val="24"/>
        </w:rPr>
        <w:t>фитонцидности</w:t>
      </w:r>
      <w:proofErr w:type="spellEnd"/>
      <w:r w:rsidRPr="00A40DF2">
        <w:rPr>
          <w:rFonts w:ascii="Times New Roman" w:eastAsia="Times New Roman" w:hAnsi="Times New Roman" w:cs="Times New Roman"/>
          <w:color w:val="000000" w:themeColor="text1"/>
          <w:sz w:val="24"/>
          <w:szCs w:val="24"/>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7F05729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5.5.5. На сооружениях для длительного и кратковременного хранения автотранспортных средств с плоской и </w:t>
      </w:r>
      <w:proofErr w:type="spellStart"/>
      <w:r w:rsidRPr="00A40DF2">
        <w:rPr>
          <w:rFonts w:ascii="Times New Roman" w:eastAsia="Times New Roman" w:hAnsi="Times New Roman" w:cs="Times New Roman"/>
          <w:color w:val="000000" w:themeColor="text1"/>
          <w:sz w:val="24"/>
          <w:szCs w:val="24"/>
        </w:rPr>
        <w:t>малоуклонной</w:t>
      </w:r>
      <w:proofErr w:type="spellEnd"/>
      <w:r w:rsidRPr="00A40DF2">
        <w:rPr>
          <w:rFonts w:ascii="Times New Roman" w:eastAsia="Times New Roman" w:hAnsi="Times New Roman" w:cs="Times New Roman"/>
          <w:color w:val="000000" w:themeColor="text1"/>
          <w:sz w:val="24"/>
          <w:szCs w:val="24"/>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0F0950F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5.5.6. Благоустройство участка территории, автостоянок представляется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7372D170"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6D9B61E"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6. БЛАГОУСТРОЙСТВО НА ТЕРРИТОРИЯХ</w:t>
      </w:r>
    </w:p>
    <w:p w14:paraId="392C5D43"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РЕКРЕАЦИОННОГО НАЗНАЧЕНИЯ</w:t>
      </w:r>
    </w:p>
    <w:p w14:paraId="7602AE4D"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14:paraId="5FE5AD71"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6.1. Общие положения</w:t>
      </w:r>
    </w:p>
    <w:p w14:paraId="093BB0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51EC206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AA43BA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sidRPr="00A40DF2">
        <w:rPr>
          <w:rFonts w:ascii="Times New Roman" w:hAnsi="Times New Roman" w:cs="Times New Roman"/>
          <w:color w:val="000000" w:themeColor="text1"/>
          <w:sz w:val="24"/>
          <w:szCs w:val="24"/>
        </w:rPr>
        <w:t>ненарушение</w:t>
      </w:r>
      <w:proofErr w:type="spellEnd"/>
      <w:r w:rsidRPr="00A40DF2">
        <w:rPr>
          <w:rFonts w:ascii="Times New Roman" w:hAnsi="Times New Roman" w:cs="Times New Roman"/>
          <w:color w:val="000000" w:themeColor="text1"/>
          <w:sz w:val="24"/>
          <w:szCs w:val="24"/>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9924C6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6.1.4. При реконструкции объектов рекреации предусматривается:</w:t>
      </w:r>
    </w:p>
    <w:p w14:paraId="3C896B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EEAF8E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парков и садов: реконструкция планировочной структуры (например, изменение плотности дорожно-</w:t>
      </w:r>
      <w:proofErr w:type="spellStart"/>
      <w:r w:rsidRPr="00A40DF2">
        <w:rPr>
          <w:rFonts w:ascii="Times New Roman" w:hAnsi="Times New Roman" w:cs="Times New Roman"/>
          <w:color w:val="000000" w:themeColor="text1"/>
          <w:sz w:val="24"/>
          <w:szCs w:val="24"/>
        </w:rPr>
        <w:t>тропиночной</w:t>
      </w:r>
      <w:proofErr w:type="spellEnd"/>
      <w:r w:rsidRPr="00A40DF2">
        <w:rPr>
          <w:rFonts w:ascii="Times New Roman" w:hAnsi="Times New Roman" w:cs="Times New Roman"/>
          <w:color w:val="000000" w:themeColor="text1"/>
          <w:sz w:val="24"/>
          <w:szCs w:val="24"/>
        </w:rPr>
        <w:t xml:space="preserve"> сети), </w:t>
      </w:r>
      <w:proofErr w:type="spellStart"/>
      <w:r w:rsidRPr="00A40DF2">
        <w:rPr>
          <w:rFonts w:ascii="Times New Roman" w:hAnsi="Times New Roman" w:cs="Times New Roman"/>
          <w:color w:val="000000" w:themeColor="text1"/>
          <w:sz w:val="24"/>
          <w:szCs w:val="24"/>
        </w:rPr>
        <w:t>разреживание</w:t>
      </w:r>
      <w:proofErr w:type="spellEnd"/>
      <w:r w:rsidRPr="00A40DF2">
        <w:rPr>
          <w:rFonts w:ascii="Times New Roman" w:hAnsi="Times New Roman" w:cs="Times New Roman"/>
          <w:color w:val="000000" w:themeColor="text1"/>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175CB57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AAADC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14:paraId="67D0F976"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6FF1F2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6.2. Зоны отдыха</w:t>
      </w:r>
    </w:p>
    <w:p w14:paraId="1459E0C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6.2.1. Зоны отдыха - территории, предназначенные и обустроенные для организации активного массового отдыха, купания и рекреации.</w:t>
      </w:r>
    </w:p>
    <w:p w14:paraId="570FDC3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6.2.2. При проектировании зон отдыха в прибрежной части водоемов площадь пляжа и протяженность береговой линии пляжей принимается по расчету количества посетителей.</w:t>
      </w:r>
    </w:p>
    <w:p w14:paraId="1680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6.2.3.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w:t>
      </w:r>
      <w:r w:rsidRPr="00A40DF2">
        <w:rPr>
          <w:rFonts w:ascii="Times New Roman" w:hAnsi="Times New Roman" w:cs="Times New Roman"/>
          <w:color w:val="000000" w:themeColor="text1"/>
          <w:sz w:val="24"/>
          <w:szCs w:val="24"/>
        </w:rPr>
        <w:lastRenderedPageBreak/>
        <w:t>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53EC790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1EC51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6.2.4.1. При проектировании озеленения обеспечивается:</w:t>
      </w:r>
    </w:p>
    <w:p w14:paraId="520CA3C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сохранение травяного покрова, древесно-кустарниковой и прибрежной растительности не менее, чем на 80 % общей площади зоны отдыха;</w:t>
      </w:r>
    </w:p>
    <w:p w14:paraId="49F51BF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B3E651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14:paraId="03B8EA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6.2.4.2. Возможно размещение ограждения, уличного технического оборудования (торговые тележки "вода", "мороженое").</w:t>
      </w:r>
    </w:p>
    <w:p w14:paraId="67F939D0"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5F2BC903"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 Парки</w:t>
      </w:r>
    </w:p>
    <w:p w14:paraId="2DCB59D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6.3.1. На территории муниципального образования проектируются следующие виды парков: многофункциональные, специализированные, парки жилых районов.</w:t>
      </w:r>
    </w:p>
    <w:p w14:paraId="6D439B6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55AE6F2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Проектирование благоустройства территории парка зависит от его функционального назначения. </w:t>
      </w:r>
    </w:p>
    <w:p w14:paraId="1FEAFA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Проектирование благоустройства парка зависит от его функционального назначения. На территории парка более 10 га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4A500FD"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923B451"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6.3.2. Многофункциональный парк</w:t>
      </w:r>
    </w:p>
    <w:p w14:paraId="09C9491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A04C92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6.3.2.2.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8" w:history="1">
        <w:r w:rsidRPr="00A40DF2">
          <w:rPr>
            <w:rFonts w:ascii="Times New Roman" w:hAnsi="Times New Roman" w:cs="Times New Roman"/>
            <w:color w:val="000000" w:themeColor="text1"/>
            <w:sz w:val="24"/>
            <w:szCs w:val="24"/>
          </w:rPr>
          <w:t>таблицы 10</w:t>
        </w:r>
      </w:hyperlink>
      <w:r w:rsidRPr="00A40DF2">
        <w:rPr>
          <w:rFonts w:ascii="Times New Roman" w:hAnsi="Times New Roman" w:cs="Times New Roman"/>
          <w:color w:val="000000" w:themeColor="text1"/>
          <w:sz w:val="24"/>
          <w:szCs w:val="24"/>
        </w:rPr>
        <w:t xml:space="preserve">, </w:t>
      </w:r>
      <w:hyperlink r:id="rId9" w:history="1">
        <w:r w:rsidRPr="00A40DF2">
          <w:rPr>
            <w:rFonts w:ascii="Times New Roman" w:hAnsi="Times New Roman" w:cs="Times New Roman"/>
            <w:color w:val="000000" w:themeColor="text1"/>
            <w:sz w:val="24"/>
            <w:szCs w:val="24"/>
          </w:rPr>
          <w:t>11</w:t>
        </w:r>
      </w:hyperlink>
      <w:r w:rsidRPr="00A40DF2">
        <w:rPr>
          <w:rFonts w:ascii="Times New Roman" w:hAnsi="Times New Roman" w:cs="Times New Roman"/>
          <w:color w:val="000000" w:themeColor="text1"/>
          <w:sz w:val="24"/>
          <w:szCs w:val="24"/>
        </w:rPr>
        <w:t xml:space="preserve"> Приложения N 2 к настоящим Правилам). Назначение и размеры площадок, вместимость парковых сооружений проектируются с учетом </w:t>
      </w:r>
      <w:hyperlink r:id="rId10" w:history="1">
        <w:r w:rsidRPr="00A40DF2">
          <w:rPr>
            <w:rFonts w:ascii="Times New Roman" w:hAnsi="Times New Roman" w:cs="Times New Roman"/>
            <w:color w:val="000000" w:themeColor="text1"/>
            <w:sz w:val="24"/>
            <w:szCs w:val="24"/>
          </w:rPr>
          <w:t xml:space="preserve">Приложения </w:t>
        </w:r>
      </w:hyperlink>
      <w:r w:rsidRPr="00A40DF2">
        <w:rPr>
          <w:rFonts w:ascii="Times New Roman" w:hAnsi="Times New Roman" w:cs="Times New Roman"/>
          <w:color w:val="000000" w:themeColor="text1"/>
          <w:sz w:val="24"/>
          <w:szCs w:val="24"/>
        </w:rPr>
        <w:t>3 к настоящим Правилам.</w:t>
      </w:r>
    </w:p>
    <w:p w14:paraId="74A5849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w:t>
      </w:r>
      <w:r w:rsidRPr="00A40DF2">
        <w:rPr>
          <w:rFonts w:ascii="Times New Roman" w:hAnsi="Times New Roman" w:cs="Times New Roman"/>
          <w:color w:val="000000" w:themeColor="text1"/>
          <w:sz w:val="24"/>
          <w:szCs w:val="24"/>
        </w:rPr>
        <w:lastRenderedPageBreak/>
        <w:t>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14:paraId="0CDC107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6.3.2.4.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716F57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6.3.2.5. Возможно размещение некапитальных нестационарных сооружений мелкорозничной торговли и питания, туалетных кабин.</w:t>
      </w:r>
    </w:p>
    <w:p w14:paraId="576D660C"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AF0BFE4"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6.3.3. Специализированные парки</w:t>
      </w:r>
    </w:p>
    <w:p w14:paraId="20FE460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6.3.3.1.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5D136D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632783A"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93B2EE5"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6.3.4. Парк жилого района</w:t>
      </w:r>
    </w:p>
    <w:p w14:paraId="1E8301A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6.3.4.1.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2E229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595812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6.3.4.3.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14:paraId="22CE28F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6.3.4.4. Возможно предусматривать ограждение территории парка, размещение уличного технического оборудования (торговые тележки "вода", "мороженое").</w:t>
      </w:r>
    </w:p>
    <w:p w14:paraId="5A0633BE"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AFBD9B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6.4. Сады </w:t>
      </w:r>
    </w:p>
    <w:p w14:paraId="6ADC0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15C0F09D"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5DB849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6.4.2. Сад отдыха и прогулок</w:t>
      </w:r>
    </w:p>
    <w:p w14:paraId="717A48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7B32D6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862AE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6.4.2.3. Рекомендуется предусматривать колористическое решение покрытия, размещение водных устройств, элементов декоративно-прикладного оформления, </w:t>
      </w:r>
      <w:r w:rsidRPr="00A40DF2">
        <w:rPr>
          <w:rFonts w:ascii="Times New Roman" w:eastAsia="Times New Roman" w:hAnsi="Times New Roman" w:cs="Times New Roman"/>
          <w:color w:val="000000" w:themeColor="text1"/>
          <w:sz w:val="24"/>
          <w:szCs w:val="24"/>
        </w:rPr>
        <w:lastRenderedPageBreak/>
        <w:t>оборудования архитектурно-декоративного освещения, формирование пейзажного характера озеленения.</w:t>
      </w:r>
    </w:p>
    <w:p w14:paraId="2CD89D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6.4.2.4. Возможно предусматривать размещение ограждения, некапитальных нестационарных сооружений питания (летние кафе).</w:t>
      </w:r>
    </w:p>
    <w:p w14:paraId="0D0C017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0A1CEE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6.4.3. Сады при зданиях и сооружениях</w:t>
      </w:r>
    </w:p>
    <w:p w14:paraId="7A8A8FF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6.4.3.1. 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30C1C4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6.4.3.2. Перечень элементов благоустройства сада принимается согласно пункту 6.4.2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14A51739"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C789EA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6.4.4. Сад-выставка</w:t>
      </w:r>
    </w:p>
    <w:p w14:paraId="5A6B48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6.4.4.1.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направлена на выгодное представление экспозиции и создание удобного движения при ее осмотре.</w:t>
      </w:r>
    </w:p>
    <w:p w14:paraId="60C1B7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6.4.4.2. Перечень элементов благоустройства сада при сооружениях рекомендуется принимать согласно пункту 6.4.2 настоящих Правил.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02B4D053"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6DA8B10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6.4.5. Сады на крышах</w:t>
      </w:r>
    </w:p>
    <w:p w14:paraId="7B9B5DB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6.4.5.1.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14:paraId="1266101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70850704"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6.5. Бульвары, скверы</w:t>
      </w:r>
    </w:p>
    <w:p w14:paraId="3A6B268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6.5.1. 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3BB1EF7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43CB4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6.5.3.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17D407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6.5.4. При разработке проекта   благоустройства и озеленения территории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w:t>
      </w:r>
      <w:r w:rsidRPr="00A40DF2">
        <w:rPr>
          <w:rFonts w:ascii="Times New Roman" w:eastAsia="Times New Roman" w:hAnsi="Times New Roman" w:cs="Times New Roman"/>
          <w:color w:val="000000" w:themeColor="text1"/>
          <w:sz w:val="24"/>
          <w:szCs w:val="24"/>
        </w:rPr>
        <w:lastRenderedPageBreak/>
        <w:t>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C41DC1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6.5.5. Возможно размещение технического оборудования (тележки "вода", "мороженое").</w:t>
      </w:r>
    </w:p>
    <w:p w14:paraId="45A4CD32"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5E60E083"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4591EA4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7. БЛАГОУСТРОЙСТВО НА ТЕРРИТОРИЯХ</w:t>
      </w:r>
    </w:p>
    <w:p w14:paraId="09D50308"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ПРОИЗВОДСТВЕННОГО НАЗНАЧЕНИЯ</w:t>
      </w:r>
    </w:p>
    <w:p w14:paraId="4BE1F29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36247CE6"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7.1. Общие положения</w:t>
      </w:r>
    </w:p>
    <w:p w14:paraId="30D8489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w:t>
      </w:r>
      <w:hyperlink r:id="rId11" w:history="1">
        <w:r w:rsidRPr="00A40DF2">
          <w:rPr>
            <w:rFonts w:ascii="Times New Roman" w:hAnsi="Times New Roman" w:cs="Times New Roman"/>
            <w:color w:val="000000" w:themeColor="text1"/>
            <w:sz w:val="24"/>
            <w:szCs w:val="24"/>
          </w:rPr>
          <w:t xml:space="preserve">Приложением </w:t>
        </w:r>
      </w:hyperlink>
      <w:r w:rsidRPr="00A40DF2">
        <w:rPr>
          <w:rFonts w:ascii="Times New Roman" w:hAnsi="Times New Roman" w:cs="Times New Roman"/>
          <w:color w:val="000000" w:themeColor="text1"/>
          <w:sz w:val="24"/>
          <w:szCs w:val="24"/>
        </w:rPr>
        <w:t>4 к настоящим Правилам.</w:t>
      </w:r>
    </w:p>
    <w:p w14:paraId="7464A15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38D7492"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7.2. Озелененные территории санитарно-защитных зон</w:t>
      </w:r>
    </w:p>
    <w:p w14:paraId="74BDDE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r w:rsidRPr="00A40DF2">
          <w:rPr>
            <w:rFonts w:ascii="Times New Roman" w:hAnsi="Times New Roman" w:cs="Times New Roman"/>
            <w:color w:val="000000" w:themeColor="text1"/>
            <w:sz w:val="24"/>
            <w:szCs w:val="24"/>
          </w:rPr>
          <w:t>СанПиН 2.2.1/2.1.1.1200</w:t>
        </w:r>
      </w:hyperlink>
      <w:r w:rsidRPr="00A40DF2">
        <w:rPr>
          <w:rFonts w:ascii="Times New Roman" w:hAnsi="Times New Roman" w:cs="Times New Roman"/>
          <w:color w:val="000000" w:themeColor="text1"/>
          <w:sz w:val="24"/>
          <w:szCs w:val="24"/>
        </w:rPr>
        <w:t>.</w:t>
      </w:r>
    </w:p>
    <w:p w14:paraId="33053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92059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7.2.2.1. Озеленение рекомендуется формировать в виде живописных композиций, исключающих однообразие и монотонность.</w:t>
      </w:r>
    </w:p>
    <w:p w14:paraId="19189C1E"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6029E438"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8. ОБЪЕКТЫ БЛАГОУСТРОЙСТВА</w:t>
      </w:r>
    </w:p>
    <w:p w14:paraId="42251076"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НА ТЕРРИТОРИЯХ ТРАНСПОРТНЫХ И ИНЖЕНЕРНЫХ КОММУНИКАЦИЙ</w:t>
      </w:r>
    </w:p>
    <w:p w14:paraId="22F549B9"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МУНИЦИПАЛЬНОГО ОБРАЗОВАНИЯ</w:t>
      </w:r>
    </w:p>
    <w:p w14:paraId="371A034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BFD19DA"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8.1. Общие положения</w:t>
      </w:r>
    </w:p>
    <w:p w14:paraId="37D5B69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8.1.1. Объектом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CCA4BA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8.1.2. Объектами нормирования благоустройства на территориях инженерных коммуникаций являются охранно-эксплуатационные зоны инженерных коммуникаций.</w:t>
      </w:r>
    </w:p>
    <w:p w14:paraId="17C5BB4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8.1.3. Проектирование комплексного благоустройства на территориях транспортных и инженерных коммуникаций города следует вести с учетом </w:t>
      </w:r>
      <w:hyperlink r:id="rId13" w:history="1">
        <w:r w:rsidRPr="00A40DF2">
          <w:rPr>
            <w:rFonts w:ascii="Times New Roman" w:hAnsi="Times New Roman" w:cs="Times New Roman"/>
            <w:color w:val="000000" w:themeColor="text1"/>
            <w:sz w:val="24"/>
            <w:szCs w:val="24"/>
          </w:rPr>
          <w:t>СНиП 35-01</w:t>
        </w:r>
      </w:hyperlink>
      <w:r w:rsidRPr="00A40DF2">
        <w:rPr>
          <w:rFonts w:ascii="Times New Roman" w:hAnsi="Times New Roman" w:cs="Times New Roman"/>
          <w:color w:val="000000" w:themeColor="text1"/>
          <w:sz w:val="24"/>
          <w:szCs w:val="24"/>
        </w:rPr>
        <w:t xml:space="preserve">, </w:t>
      </w:r>
      <w:hyperlink r:id="rId14" w:history="1">
        <w:r w:rsidRPr="00A40DF2">
          <w:rPr>
            <w:rFonts w:ascii="Times New Roman" w:hAnsi="Times New Roman" w:cs="Times New Roman"/>
            <w:color w:val="000000" w:themeColor="text1"/>
            <w:sz w:val="24"/>
            <w:szCs w:val="24"/>
          </w:rPr>
          <w:t>СНиП 2.05.02</w:t>
        </w:r>
      </w:hyperlink>
      <w:r w:rsidRPr="00A40DF2">
        <w:rPr>
          <w:rFonts w:ascii="Times New Roman" w:hAnsi="Times New Roman" w:cs="Times New Roman"/>
          <w:color w:val="000000" w:themeColor="text1"/>
          <w:sz w:val="24"/>
          <w:szCs w:val="24"/>
        </w:rPr>
        <w:t xml:space="preserve">, </w:t>
      </w:r>
      <w:hyperlink r:id="rId15" w:history="1">
        <w:r w:rsidRPr="00A40DF2">
          <w:rPr>
            <w:rFonts w:ascii="Times New Roman" w:hAnsi="Times New Roman" w:cs="Times New Roman"/>
            <w:color w:val="000000" w:themeColor="text1"/>
            <w:sz w:val="24"/>
            <w:szCs w:val="24"/>
          </w:rPr>
          <w:t>ГОСТ Р 52289</w:t>
        </w:r>
      </w:hyperlink>
      <w:r w:rsidRPr="00A40DF2">
        <w:rPr>
          <w:rFonts w:ascii="Times New Roman" w:hAnsi="Times New Roman" w:cs="Times New Roman"/>
          <w:color w:val="000000" w:themeColor="text1"/>
          <w:sz w:val="24"/>
          <w:szCs w:val="24"/>
        </w:rPr>
        <w:t xml:space="preserve">, </w:t>
      </w:r>
      <w:hyperlink r:id="rId16" w:history="1">
        <w:r w:rsidRPr="00A40DF2">
          <w:rPr>
            <w:rFonts w:ascii="Times New Roman" w:hAnsi="Times New Roman" w:cs="Times New Roman"/>
            <w:color w:val="000000" w:themeColor="text1"/>
            <w:sz w:val="24"/>
            <w:szCs w:val="24"/>
          </w:rPr>
          <w:t>ГОСТ Р 52290-2004</w:t>
        </w:r>
      </w:hyperlink>
      <w:r w:rsidRPr="00A40DF2">
        <w:rPr>
          <w:rFonts w:ascii="Times New Roman" w:hAnsi="Times New Roman" w:cs="Times New Roman"/>
          <w:color w:val="000000" w:themeColor="text1"/>
          <w:sz w:val="24"/>
          <w:szCs w:val="24"/>
        </w:rPr>
        <w:t xml:space="preserve">, </w:t>
      </w:r>
      <w:hyperlink r:id="rId17" w:history="1">
        <w:r w:rsidRPr="00A40DF2">
          <w:rPr>
            <w:rFonts w:ascii="Times New Roman" w:hAnsi="Times New Roman" w:cs="Times New Roman"/>
            <w:color w:val="000000" w:themeColor="text1"/>
            <w:sz w:val="24"/>
            <w:szCs w:val="24"/>
          </w:rPr>
          <w:t>ГОСТ Р 51256</w:t>
        </w:r>
      </w:hyperlink>
      <w:r w:rsidRPr="00A40DF2">
        <w:rPr>
          <w:rFonts w:ascii="Times New Roman" w:hAnsi="Times New Roman" w:cs="Times New Roman"/>
          <w:color w:val="000000" w:themeColor="text1"/>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17AEA3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1B136A3"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8.2. Улицы и дороги</w:t>
      </w:r>
      <w:bookmarkStart w:id="20" w:name="Par600"/>
      <w:bookmarkEnd w:id="20"/>
    </w:p>
    <w:p w14:paraId="2689BE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8.2.1. Улицы и дороги на территории населенного пункта по назначению и </w:t>
      </w:r>
      <w:r w:rsidRPr="00A40DF2">
        <w:rPr>
          <w:rFonts w:ascii="Times New Roman" w:hAnsi="Times New Roman" w:cs="Times New Roman"/>
          <w:color w:val="000000" w:themeColor="text1"/>
          <w:sz w:val="24"/>
          <w:szCs w:val="24"/>
        </w:rPr>
        <w:lastRenderedPageBreak/>
        <w:t>транспортным характеристикам подразделяются на магистральные улицы общегородского и районного значения, улицы и дороги местного значения.</w:t>
      </w:r>
    </w:p>
    <w:p w14:paraId="0D655D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bookmarkStart w:id="21" w:name="Par603"/>
      <w:bookmarkEnd w:id="21"/>
    </w:p>
    <w:p w14:paraId="04D2F2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рекомендациям.</w:t>
      </w:r>
    </w:p>
    <w:p w14:paraId="2BBB3D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8.2.4. Для проектирования озеленения улиц и дорог минимальные расстояния от посадок до сетей подземных коммуникаций и прочих сооружений улично-дорожной сети устанавливаются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8.4.2 настоящих Правил.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N 1 к настоящим Правил).</w:t>
      </w:r>
    </w:p>
    <w:p w14:paraId="4922343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0397AD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782B7787" w14:textId="77777777" w:rsidR="000358DD" w:rsidRPr="00A40DF2" w:rsidRDefault="000358DD">
      <w:pPr>
        <w:widowControl w:val="0"/>
        <w:autoSpaceDE w:val="0"/>
        <w:autoSpaceDN w:val="0"/>
        <w:adjustRightInd w:val="0"/>
        <w:spacing w:after="0" w:line="240" w:lineRule="auto"/>
        <w:ind w:firstLine="851"/>
        <w:outlineLvl w:val="2"/>
        <w:rPr>
          <w:rFonts w:ascii="Times New Roman" w:hAnsi="Times New Roman" w:cs="Times New Roman"/>
          <w:color w:val="000000" w:themeColor="text1"/>
          <w:sz w:val="24"/>
          <w:szCs w:val="24"/>
        </w:rPr>
      </w:pPr>
    </w:p>
    <w:p w14:paraId="369570ED"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8.3. Площади</w:t>
      </w:r>
      <w:bookmarkStart w:id="22" w:name="Par609"/>
      <w:bookmarkEnd w:id="22"/>
    </w:p>
    <w:p w14:paraId="1E1A09B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8.3.1. По функциональному назначению площади обычно подразделяются на: главные (у зданий органов власти, общественных организаций), </w:t>
      </w:r>
      <w:proofErr w:type="spellStart"/>
      <w:r w:rsidRPr="00A40DF2">
        <w:rPr>
          <w:rFonts w:ascii="Times New Roman" w:hAnsi="Times New Roman" w:cs="Times New Roman"/>
          <w:color w:val="000000" w:themeColor="text1"/>
          <w:sz w:val="24"/>
          <w:szCs w:val="24"/>
        </w:rPr>
        <w:t>приобъектные</w:t>
      </w:r>
      <w:proofErr w:type="spellEnd"/>
      <w:r w:rsidRPr="00A40DF2">
        <w:rPr>
          <w:rFonts w:ascii="Times New Roman" w:hAnsi="Times New Roman" w:cs="Times New Roman"/>
          <w:color w:val="000000" w:themeColor="text1"/>
          <w:sz w:val="24"/>
          <w:szCs w:val="24"/>
        </w:rPr>
        <w:t xml:space="preserve">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67F4891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8.3.2. Территории площади, как правило,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2B3C847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8.3.3. Обязательный перечень элементов благоустройства на территории площади рекомендуется принимать в соответствии с </w:t>
      </w:r>
      <w:hyperlink w:anchor="Par603" w:history="1">
        <w:r w:rsidRPr="00A40DF2">
          <w:rPr>
            <w:rFonts w:ascii="Times New Roman" w:hAnsi="Times New Roman" w:cs="Times New Roman"/>
            <w:color w:val="000000" w:themeColor="text1"/>
            <w:sz w:val="24"/>
            <w:szCs w:val="24"/>
          </w:rPr>
          <w:t>пунктом 8.2.2</w:t>
        </w:r>
      </w:hyperlink>
      <w:r w:rsidRPr="00A40DF2">
        <w:rPr>
          <w:rFonts w:ascii="Times New Roman" w:hAnsi="Times New Roman" w:cs="Times New Roman"/>
          <w:color w:val="000000" w:themeColor="text1"/>
          <w:sz w:val="24"/>
          <w:szCs w:val="24"/>
        </w:rPr>
        <w:t xml:space="preserve">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14:paraId="4BB175E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на главных,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мемориальных площадях - произведения </w:t>
      </w:r>
      <w:r w:rsidRPr="00A40DF2">
        <w:rPr>
          <w:rFonts w:ascii="Times New Roman" w:hAnsi="Times New Roman" w:cs="Times New Roman"/>
          <w:color w:val="000000" w:themeColor="text1"/>
          <w:sz w:val="24"/>
          <w:szCs w:val="24"/>
        </w:rPr>
        <w:lastRenderedPageBreak/>
        <w:t>монументально-декоративного искусства, водные устройства (фонтаны);</w:t>
      </w:r>
    </w:p>
    <w:p w14:paraId="720622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на общественно-транспортных площадях - остановочные павильоны, средства наружной рекламы и информации.</w:t>
      </w:r>
    </w:p>
    <w:p w14:paraId="707879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8.3.4.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8D75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8.3.5.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14:paraId="58F84E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8.3.6.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8.4.2 настоящих Правил.</w:t>
      </w:r>
    </w:p>
    <w:p w14:paraId="48DD7756"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46058DF" w14:textId="70C470D5"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8.4. Пешеходные переходы</w:t>
      </w:r>
    </w:p>
    <w:p w14:paraId="3F3E3A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51554D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507809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23" w:name="Par623"/>
      <w:bookmarkEnd w:id="23"/>
      <w:r w:rsidRPr="00A40DF2">
        <w:rPr>
          <w:rFonts w:ascii="Times New Roman" w:hAnsi="Times New Roman" w:cs="Times New Roman"/>
          <w:color w:val="000000" w:themeColor="text1"/>
          <w:sz w:val="24"/>
          <w:szCs w:val="24"/>
        </w:rPr>
        <w:t>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2812B5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8.4.3.1.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0C4C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8.4.4. В зоне наземного пешеходного перехода необходимо установить дополнительное освещение, отчетливо выделяющее его на проезжей части.</w:t>
      </w:r>
    </w:p>
    <w:p w14:paraId="480E05D2"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5D0214B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8.5. Технические зоны транспортных, инженерных коммуникаций, водоохранные зоны</w:t>
      </w:r>
    </w:p>
    <w:p w14:paraId="33E293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164113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w:t>
      </w:r>
      <w:r w:rsidRPr="00A40DF2">
        <w:rPr>
          <w:rFonts w:ascii="Times New Roman" w:eastAsia="Times New Roman" w:hAnsi="Times New Roman" w:cs="Times New Roman"/>
          <w:color w:val="000000" w:themeColor="text1"/>
          <w:sz w:val="24"/>
          <w:szCs w:val="24"/>
        </w:rPr>
        <w:lastRenderedPageBreak/>
        <w:t>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59A08C5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8.5.3. 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7F33BC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8.5.4. Площадки для выгула собак рекомендуется располагать не ближе 5,0 м от красных линий улиц и дорог.</w:t>
      </w:r>
    </w:p>
    <w:p w14:paraId="7EDE8884" w14:textId="0409B6A7" w:rsidR="000358DD" w:rsidRPr="00EA3E3A" w:rsidRDefault="00045178" w:rsidP="00F9733A">
      <w:pPr>
        <w:spacing w:after="0" w:line="240" w:lineRule="auto"/>
        <w:ind w:firstLine="709"/>
        <w:contextualSpacing/>
        <w:jc w:val="both"/>
        <w:rPr>
          <w:rFonts w:ascii="Times New Roman" w:eastAsia="Times New Roman" w:hAnsi="Times New Roman" w:cs="Times New Roman"/>
          <w:strike/>
          <w:color w:val="FF0000"/>
          <w:sz w:val="24"/>
          <w:szCs w:val="24"/>
        </w:rPr>
      </w:pPr>
      <w:r w:rsidRPr="00EA3E3A">
        <w:rPr>
          <w:rFonts w:ascii="Times New Roman" w:eastAsia="Times New Roman" w:hAnsi="Times New Roman" w:cs="Times New Roman"/>
          <w:strike/>
          <w:color w:val="FF0000"/>
          <w:sz w:val="24"/>
          <w:szCs w:val="24"/>
          <w:highlight w:val="yellow"/>
        </w:rPr>
        <w:t>8.5.5. Благоустройство полосы отвода железной дороги следует проектировать с учетом СНиП 32-01.</w:t>
      </w:r>
      <w:r w:rsidR="00F9733A" w:rsidRPr="00F9733A">
        <w:rPr>
          <w:rFonts w:ascii="Times New Roman" w:eastAsia="Times New Roman" w:hAnsi="Times New Roman" w:cs="Times New Roman"/>
          <w:strike/>
          <w:color w:val="FF0000"/>
          <w:sz w:val="24"/>
          <w:szCs w:val="24"/>
        </w:rPr>
        <w:t xml:space="preserve"> </w:t>
      </w:r>
      <w:r w:rsidR="00F9733A">
        <w:rPr>
          <w:rFonts w:ascii="Times New Roman" w:eastAsia="Times New Roman" w:hAnsi="Times New Roman" w:cs="Times New Roman"/>
          <w:strike/>
          <w:color w:val="FF0000"/>
          <w:sz w:val="24"/>
          <w:szCs w:val="24"/>
        </w:rPr>
        <w:t>Исключен решением Думы Слюдянского муниципального образования от ________ № _______</w:t>
      </w:r>
    </w:p>
    <w:p w14:paraId="3A2828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8.5.6. Благоустройство территорий водоохранных зон следует проектировать в соответствии с водным законодательством.</w:t>
      </w:r>
    </w:p>
    <w:p w14:paraId="31B84CB2"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06630EA7"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8.6. Велосипедная инфраструктура</w:t>
      </w:r>
    </w:p>
    <w:p w14:paraId="2135C2C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8.6.1. Велосипедные пути должны связывать все части города, создавая условия для беспрепятственного передвижения на велосипеде.</w:t>
      </w:r>
    </w:p>
    <w:p w14:paraId="267F442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8.6.2.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w:t>
      </w:r>
      <w:proofErr w:type="spellStart"/>
      <w:r w:rsidRPr="00A40DF2">
        <w:rPr>
          <w:rFonts w:ascii="Times New Roman" w:eastAsia="Times New Roman" w:hAnsi="Times New Roman" w:cs="Times New Roman"/>
          <w:color w:val="000000" w:themeColor="text1"/>
          <w:sz w:val="24"/>
          <w:szCs w:val="24"/>
        </w:rPr>
        <w:t>велополос</w:t>
      </w:r>
      <w:proofErr w:type="spellEnd"/>
      <w:r w:rsidRPr="00A40DF2">
        <w:rPr>
          <w:rFonts w:ascii="Times New Roman" w:eastAsia="Times New Roman" w:hAnsi="Times New Roman" w:cs="Times New Roman"/>
          <w:color w:val="000000" w:themeColor="text1"/>
          <w:sz w:val="24"/>
          <w:szCs w:val="24"/>
        </w:rPr>
        <w:t xml:space="preserve"> на местных улицах и проездах, где скоростной режим не превышает 30 км/ч.</w:t>
      </w:r>
    </w:p>
    <w:p w14:paraId="7B65AA6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064670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8.6.4. Для эффективного использования велосипедного передвижения необходимо предусмотреть следующие меры:</w:t>
      </w:r>
    </w:p>
    <w:p w14:paraId="574C605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маршруты велодорожек, интегрированные в единую замкнутую систему</w:t>
      </w:r>
    </w:p>
    <w:p w14:paraId="281A0D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комфортные и безопасные пересечения </w:t>
      </w:r>
      <w:proofErr w:type="spellStart"/>
      <w:r w:rsidRPr="00A40DF2">
        <w:rPr>
          <w:rFonts w:ascii="Times New Roman" w:eastAsia="Times New Roman" w:hAnsi="Times New Roman" w:cs="Times New Roman"/>
          <w:color w:val="000000" w:themeColor="text1"/>
          <w:sz w:val="24"/>
          <w:szCs w:val="24"/>
        </w:rPr>
        <w:t>веломаршрутов</w:t>
      </w:r>
      <w:proofErr w:type="spellEnd"/>
      <w:r w:rsidRPr="00A40DF2">
        <w:rPr>
          <w:rFonts w:ascii="Times New Roman" w:eastAsia="Times New Roman" w:hAnsi="Times New Roman" w:cs="Times New Roman"/>
          <w:color w:val="000000" w:themeColor="text1"/>
          <w:sz w:val="24"/>
          <w:szCs w:val="24"/>
        </w:rPr>
        <w:t xml:space="preserve"> на перекрестках пешеходного и автомобильного движения (например, проезды под интенсивными автомобильными перекрестками)</w:t>
      </w:r>
    </w:p>
    <w:p w14:paraId="0A8AA4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03C80F8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организация </w:t>
      </w:r>
      <w:proofErr w:type="spellStart"/>
      <w:r w:rsidRPr="00A40DF2">
        <w:rPr>
          <w:rFonts w:ascii="Times New Roman" w:eastAsia="Times New Roman" w:hAnsi="Times New Roman" w:cs="Times New Roman"/>
          <w:color w:val="000000" w:themeColor="text1"/>
          <w:sz w:val="24"/>
          <w:szCs w:val="24"/>
        </w:rPr>
        <w:t>безбарьерной</w:t>
      </w:r>
      <w:proofErr w:type="spellEnd"/>
      <w:r w:rsidRPr="00A40DF2">
        <w:rPr>
          <w:rFonts w:ascii="Times New Roman" w:eastAsia="Times New Roman" w:hAnsi="Times New Roman" w:cs="Times New Roman"/>
          <w:color w:val="000000" w:themeColor="text1"/>
          <w:sz w:val="24"/>
          <w:szCs w:val="24"/>
        </w:rPr>
        <w:t xml:space="preserve"> среды в зонах перепада высот на маршруте</w:t>
      </w:r>
    </w:p>
    <w:p w14:paraId="2D08CA6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организация велодорожек не только в прогулочных зонах, но и на маршрутах, ведущих к зонам ТПУ и остановках внеуличного транспорта</w:t>
      </w:r>
    </w:p>
    <w:p w14:paraId="454A47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безопасные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с ответственным хранением в зонах ТПУ и остановок внеуличного транспорта, а также в районных центрах активности.</w:t>
      </w:r>
    </w:p>
    <w:p w14:paraId="4DB666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8.6.5. Для круглогодичного использования велосипеда необходимо предусмотреть следующие меры:</w:t>
      </w:r>
    </w:p>
    <w:p w14:paraId="697CA71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6E223B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в зимний период отдать приоритет в обслуживании с проезжей части велодорожкам</w:t>
      </w:r>
    </w:p>
    <w:p w14:paraId="325FCE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использовать современные технологические решения для обслуживания велодорожек зимой, например, подогрев поверхности</w:t>
      </w:r>
    </w:p>
    <w:p w14:paraId="207476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все велодорожки должны быть освещены</w:t>
      </w:r>
    </w:p>
    <w:p w14:paraId="2EF7A46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наиболее загруженные </w:t>
      </w:r>
      <w:proofErr w:type="spellStart"/>
      <w:r w:rsidRPr="00A40DF2">
        <w:rPr>
          <w:rFonts w:ascii="Times New Roman" w:eastAsia="Times New Roman" w:hAnsi="Times New Roman" w:cs="Times New Roman"/>
          <w:color w:val="000000" w:themeColor="text1"/>
          <w:sz w:val="24"/>
          <w:szCs w:val="24"/>
        </w:rPr>
        <w:t>веломаршруты</w:t>
      </w:r>
      <w:proofErr w:type="spellEnd"/>
      <w:r w:rsidRPr="00A40DF2">
        <w:rPr>
          <w:rFonts w:ascii="Times New Roman" w:eastAsia="Times New Roman" w:hAnsi="Times New Roman" w:cs="Times New Roman"/>
          <w:color w:val="000000" w:themeColor="text1"/>
          <w:sz w:val="24"/>
          <w:szCs w:val="24"/>
        </w:rPr>
        <w:t xml:space="preserve"> могут быть крытыми</w:t>
      </w:r>
    </w:p>
    <w:p w14:paraId="6D6AD9C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большой вместимости проектировать крытыми</w:t>
      </w:r>
    </w:p>
    <w:p w14:paraId="3732C4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использовать шипованную резину для велосипедов</w:t>
      </w:r>
    </w:p>
    <w:p w14:paraId="31ACF8BA"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53CEB490" w14:textId="77777777" w:rsidR="000358DD" w:rsidRPr="00A40DF2" w:rsidRDefault="00045178">
      <w:pPr>
        <w:pStyle w:val="1"/>
        <w:numPr>
          <w:ilvl w:val="0"/>
          <w:numId w:val="0"/>
        </w:numPr>
        <w:spacing w:before="0" w:after="0" w:line="240" w:lineRule="auto"/>
        <w:ind w:firstLine="851"/>
        <w:jc w:val="center"/>
        <w:rPr>
          <w:rFonts w:ascii="Times New Roman" w:hAnsi="Times New Roman" w:cs="Times New Roman"/>
          <w:b/>
          <w:caps/>
          <w:color w:val="000000" w:themeColor="text1"/>
          <w:sz w:val="24"/>
          <w:szCs w:val="24"/>
        </w:rPr>
      </w:pPr>
      <w:r w:rsidRPr="00A40DF2">
        <w:rPr>
          <w:rFonts w:ascii="Times New Roman" w:hAnsi="Times New Roman" w:cs="Times New Roman"/>
          <w:b/>
          <w:color w:val="000000" w:themeColor="text1"/>
          <w:sz w:val="24"/>
          <w:szCs w:val="24"/>
        </w:rPr>
        <w:t xml:space="preserve">Раздел 9. </w:t>
      </w:r>
      <w:bookmarkStart w:id="24" w:name="_Toc472352463"/>
      <w:r w:rsidRPr="00A40DF2">
        <w:rPr>
          <w:rFonts w:ascii="Times New Roman" w:hAnsi="Times New Roman" w:cs="Times New Roman"/>
          <w:b/>
          <w:caps/>
          <w:color w:val="000000" w:themeColor="text1"/>
          <w:sz w:val="24"/>
          <w:szCs w:val="24"/>
        </w:rPr>
        <w:t>Городское оформление и информация</w:t>
      </w:r>
      <w:bookmarkEnd w:id="24"/>
    </w:p>
    <w:p w14:paraId="3BF1CC9B" w14:textId="77777777" w:rsidR="000358DD" w:rsidRPr="00A40DF2" w:rsidRDefault="000358DD">
      <w:pPr>
        <w:spacing w:after="0" w:line="240" w:lineRule="auto"/>
        <w:ind w:firstLine="851"/>
        <w:jc w:val="center"/>
        <w:rPr>
          <w:rFonts w:ascii="Times New Roman" w:hAnsi="Times New Roman" w:cs="Times New Roman"/>
          <w:bCs/>
          <w:color w:val="000000" w:themeColor="text1"/>
          <w:sz w:val="24"/>
          <w:szCs w:val="24"/>
        </w:rPr>
      </w:pPr>
    </w:p>
    <w:p w14:paraId="46433D69"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9.1. Вывески, реклама и витрины.</w:t>
      </w:r>
    </w:p>
    <w:p w14:paraId="1C97BC97" w14:textId="6B8D3912"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9.1.1. 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042A9F5C"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 xml:space="preserve">9.1.2. Организациям, эксплуатирующим световые рекламы и вывески, требуется обеспечивать своевременную замену перегоревших </w:t>
      </w:r>
      <w:proofErr w:type="spellStart"/>
      <w:r w:rsidRPr="00A40DF2">
        <w:rPr>
          <w:rFonts w:ascii="Times New Roman" w:eastAsia="Times New Roman" w:hAnsi="Times New Roman" w:cs="Times New Roman"/>
          <w:bCs/>
          <w:color w:val="000000" w:themeColor="text1"/>
          <w:sz w:val="24"/>
          <w:szCs w:val="24"/>
        </w:rPr>
        <w:t>газосветовых</w:t>
      </w:r>
      <w:proofErr w:type="spellEnd"/>
      <w:r w:rsidRPr="00A40DF2">
        <w:rPr>
          <w:rFonts w:ascii="Times New Roman" w:eastAsia="Times New Roman" w:hAnsi="Times New Roman" w:cs="Times New Roman"/>
          <w:bCs/>
          <w:color w:val="000000" w:themeColor="text1"/>
          <w:sz w:val="24"/>
          <w:szCs w:val="24"/>
        </w:rPr>
        <w:t xml:space="preserve"> трубок и электроламп. В случае неисправности отдельных знаков рекламы или вывески необходимо выключать полностью.</w:t>
      </w:r>
    </w:p>
    <w:p w14:paraId="7230503B"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9.1.3. Запрещается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4282D00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2F73B2A0"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9.1.5. Расклейка газет, афиш, плакатов, различного рода объявлений и реклам допускается только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498774D"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682569E9" w14:textId="23D36366"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9.1.7. Размещение и эксплуатацию рекламных конструкций следует осуществлять в порядке, установленном решением администрации муниципального образования.</w:t>
      </w:r>
    </w:p>
    <w:p w14:paraId="7E5CFE8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9.1.8. 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509DC761"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 xml:space="preserve">9.1.9. Крупноформатные рекламные конструкции (билборды, </w:t>
      </w:r>
      <w:proofErr w:type="spellStart"/>
      <w:r w:rsidRPr="00A40DF2">
        <w:rPr>
          <w:rFonts w:ascii="Times New Roman" w:eastAsia="Times New Roman" w:hAnsi="Times New Roman" w:cs="Times New Roman"/>
          <w:bCs/>
          <w:color w:val="000000" w:themeColor="text1"/>
          <w:sz w:val="24"/>
          <w:szCs w:val="24"/>
        </w:rPr>
        <w:t>суперсайты</w:t>
      </w:r>
      <w:proofErr w:type="spellEnd"/>
      <w:r w:rsidRPr="00A40DF2">
        <w:rPr>
          <w:rFonts w:ascii="Times New Roman" w:eastAsia="Times New Roman" w:hAnsi="Times New Roman" w:cs="Times New Roman"/>
          <w:bCs/>
          <w:color w:val="000000" w:themeColor="text1"/>
          <w:sz w:val="24"/>
          <w:szCs w:val="24"/>
        </w:rPr>
        <w:t xml:space="preserve"> и прочие) не рекомендуется располагать ближе 100 метров от жилых, общественных и офисных зданий.</w:t>
      </w:r>
    </w:p>
    <w:p w14:paraId="4FF6A69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46193DF"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9.2. Праздничное оформление территории</w:t>
      </w:r>
    </w:p>
    <w:p w14:paraId="6E72A1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66B3F647" w14:textId="6BFA5BAD" w:rsidR="00816C76" w:rsidRPr="00A40DF2" w:rsidRDefault="00045178"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9.2.2. </w:t>
      </w:r>
      <w:r w:rsidR="00816C76" w:rsidRPr="00A40DF2">
        <w:rPr>
          <w:rFonts w:ascii="Times New Roman" w:eastAsia="Times New Roman" w:hAnsi="Times New Roman" w:cs="Times New Roman"/>
          <w:color w:val="000000" w:themeColor="text1"/>
          <w:sz w:val="24"/>
          <w:szCs w:val="24"/>
        </w:rPr>
        <w:t xml:space="preserve">В перечень объектов праздничного оформления </w:t>
      </w:r>
      <w:r w:rsidR="00E54467" w:rsidRPr="00A40DF2">
        <w:rPr>
          <w:rFonts w:ascii="Times New Roman" w:eastAsia="Times New Roman" w:hAnsi="Times New Roman" w:cs="Times New Roman"/>
          <w:color w:val="000000" w:themeColor="text1"/>
          <w:sz w:val="24"/>
          <w:szCs w:val="24"/>
        </w:rPr>
        <w:t>включены</w:t>
      </w:r>
      <w:r w:rsidR="00816C76" w:rsidRPr="00A40DF2">
        <w:rPr>
          <w:rFonts w:ascii="Times New Roman" w:eastAsia="Times New Roman" w:hAnsi="Times New Roman" w:cs="Times New Roman"/>
          <w:color w:val="000000" w:themeColor="text1"/>
          <w:sz w:val="24"/>
          <w:szCs w:val="24"/>
        </w:rPr>
        <w:t>:</w:t>
      </w:r>
    </w:p>
    <w:p w14:paraId="20FBF19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а) площади, улицы, бульвары, мостовые сооружения, магистрали;</w:t>
      </w:r>
    </w:p>
    <w:p w14:paraId="7C6FE1A1"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места массовых гуляний, парки, скверы, набережные;</w:t>
      </w:r>
    </w:p>
    <w:p w14:paraId="6B2FCB08"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фасады зданий;</w:t>
      </w:r>
    </w:p>
    <w:p w14:paraId="238CE15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EAD0AE3"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наземный общественный пассажирский транспорт, территории и фасады зданий, строений и сооружений транспортной инфраструктуры.</w:t>
      </w:r>
    </w:p>
    <w:p w14:paraId="7F878937" w14:textId="070A324D"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.3. К элементам праздничного оформления относ</w:t>
      </w:r>
      <w:r w:rsidRPr="00A40DF2">
        <w:rPr>
          <w:rFonts w:ascii="Times New Roman" w:eastAsia="Times New Roman" w:hAnsi="Times New Roman" w:cs="Times New Roman"/>
          <w:color w:val="000000" w:themeColor="text1"/>
          <w:sz w:val="24"/>
          <w:szCs w:val="24"/>
        </w:rPr>
        <w:t>ятся</w:t>
      </w:r>
      <w:r w:rsidR="00816C76" w:rsidRPr="00A40DF2">
        <w:rPr>
          <w:rFonts w:ascii="Times New Roman" w:eastAsia="Times New Roman" w:hAnsi="Times New Roman" w:cs="Times New Roman"/>
          <w:color w:val="000000" w:themeColor="text1"/>
          <w:sz w:val="24"/>
          <w:szCs w:val="24"/>
        </w:rPr>
        <w:t>:</w:t>
      </w:r>
    </w:p>
    <w:p w14:paraId="0DA812C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текстильные или нетканые изделия, в том числе с нанесенными на их поверхности графическими изображениями;</w:t>
      </w:r>
    </w:p>
    <w:p w14:paraId="03E4D8ED"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объемно-декоративные сооружения, имеющие несущую конструкцию и внешнее оформление, соответствующее тематике мероприятия;</w:t>
      </w:r>
    </w:p>
    <w:p w14:paraId="7D62A8E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мультимедийное и проекционное оборудование, предназначенное для трансляции текстовой, звуковой, графической и видеоинформации;</w:t>
      </w:r>
    </w:p>
    <w:p w14:paraId="4CF697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праздничное освещение (иллюминация) улиц, площадей, фасадов зданий и сооружений, в том числе:</w:t>
      </w:r>
    </w:p>
    <w:p w14:paraId="2B221E1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праздничная подсветка фасадов зданий;</w:t>
      </w:r>
    </w:p>
    <w:p w14:paraId="56E97F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иллюминационные гирлянды и кронштейны;</w:t>
      </w:r>
    </w:p>
    <w:p w14:paraId="56C554C2"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6B51819F"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подсветка зеленых насаждений;</w:t>
      </w:r>
    </w:p>
    <w:p w14:paraId="30E6A73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праздничное и тематическое оформление пассажирского транспорта;</w:t>
      </w:r>
    </w:p>
    <w:p w14:paraId="1BAA16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государственные и муниципальные флаги, государственная и муниципальная символика;</w:t>
      </w:r>
    </w:p>
    <w:p w14:paraId="6725F3E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декоративные флаги, флажки, стяги;</w:t>
      </w:r>
    </w:p>
    <w:p w14:paraId="360A57F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информационные и тематические материалы на рекламных конструкциях;</w:t>
      </w:r>
    </w:p>
    <w:p w14:paraId="45DD1B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E780B34" w14:textId="06DE29FB"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.4. Для праздничного оформления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6E52AF31" w14:textId="5BCABA35"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14:paraId="7517DAD1" w14:textId="66EC8D16"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47B95B38" w14:textId="21E988F4" w:rsidR="000358DD"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 xml:space="preserve">.7. При проведении праздничных и иных массовых мероприятий </w:t>
      </w:r>
      <w:r w:rsidRPr="00A40DF2">
        <w:rPr>
          <w:rFonts w:ascii="Times New Roman" w:eastAsia="Times New Roman" w:hAnsi="Times New Roman" w:cs="Times New Roman"/>
          <w:color w:val="000000" w:themeColor="text1"/>
          <w:sz w:val="24"/>
          <w:szCs w:val="24"/>
        </w:rPr>
        <w:t>организаторы обязаны</w:t>
      </w:r>
      <w:r w:rsidR="00816C76" w:rsidRPr="00A40DF2">
        <w:rPr>
          <w:rFonts w:ascii="Times New Roman" w:eastAsia="Times New Roman" w:hAnsi="Times New Roman" w:cs="Times New Roman"/>
          <w:color w:val="000000" w:themeColor="text1"/>
          <w:sz w:val="24"/>
          <w:szCs w:val="24"/>
        </w:rPr>
        <w:t xml:space="preserve">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1737CA17" w14:textId="77777777" w:rsidR="006E7F6F" w:rsidRPr="00A40DF2" w:rsidRDefault="006E7F6F"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CED54FA"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9.3. Рекомендации к размещению информационных конструкций (афиш) зрелищных мероприятий</w:t>
      </w:r>
    </w:p>
    <w:p w14:paraId="27E1C84C" w14:textId="7652A59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9.3.1. При размещении информации о культурных, спортивных и других зрелищных мероприятиях конструкции должны учитывать архитектурно-средовые особенности </w:t>
      </w:r>
      <w:r w:rsidRPr="00A40DF2">
        <w:rPr>
          <w:rFonts w:ascii="Times New Roman" w:eastAsia="Times New Roman" w:hAnsi="Times New Roman" w:cs="Times New Roman"/>
          <w:color w:val="000000" w:themeColor="text1"/>
          <w:sz w:val="24"/>
          <w:szCs w:val="24"/>
        </w:rPr>
        <w:lastRenderedPageBreak/>
        <w:t>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1BCDDE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9.3.2. Количество рекламы не должно быть избыточно, а сами информационные поверхности между </w:t>
      </w:r>
      <w:proofErr w:type="spellStart"/>
      <w:r w:rsidRPr="00A40DF2">
        <w:rPr>
          <w:rFonts w:ascii="Times New Roman" w:eastAsia="Times New Roman" w:hAnsi="Times New Roman" w:cs="Times New Roman"/>
          <w:color w:val="000000" w:themeColor="text1"/>
          <w:sz w:val="24"/>
          <w:szCs w:val="24"/>
        </w:rPr>
        <w:t>собои</w:t>
      </w:r>
      <w:proofErr w:type="spellEnd"/>
      <w:r w:rsidRPr="00A40DF2">
        <w:rPr>
          <w:rFonts w:ascii="Times New Roman" w:eastAsia="Times New Roman" w:hAnsi="Times New Roman" w:cs="Times New Roman"/>
          <w:color w:val="000000" w:themeColor="text1"/>
          <w:sz w:val="24"/>
          <w:szCs w:val="24"/>
        </w:rPr>
        <w:t xml:space="preserve">̆ должны быть упорядочены по </w:t>
      </w:r>
      <w:proofErr w:type="spellStart"/>
      <w:r w:rsidRPr="00A40DF2">
        <w:rPr>
          <w:rFonts w:ascii="Times New Roman" w:eastAsia="Times New Roman" w:hAnsi="Times New Roman" w:cs="Times New Roman"/>
          <w:color w:val="000000" w:themeColor="text1"/>
          <w:sz w:val="24"/>
          <w:szCs w:val="24"/>
        </w:rPr>
        <w:t>цветографике</w:t>
      </w:r>
      <w:proofErr w:type="spellEnd"/>
      <w:r w:rsidRPr="00A40DF2">
        <w:rPr>
          <w:rFonts w:ascii="Times New Roman" w:eastAsia="Times New Roman" w:hAnsi="Times New Roman" w:cs="Times New Roman"/>
          <w:color w:val="000000" w:themeColor="text1"/>
          <w:sz w:val="24"/>
          <w:szCs w:val="24"/>
        </w:rPr>
        <w:t xml:space="preserve"> и композиции.</w:t>
      </w:r>
    </w:p>
    <w:p w14:paraId="43DA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1ED5B97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9.3.4. При отсутствии места на фасаде и наличии его рядом со зданием возможна установка неподалеку от объекта доски для объявлений.</w:t>
      </w:r>
    </w:p>
    <w:p w14:paraId="08381BCA" w14:textId="4AF0F071"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9.3.5. При отсутствии подходящих мест для размещения информации учреждений культуры допустимо по согласованию с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 xml:space="preserve"> размещать афиши в оконных проемах. В этом случае необходимо размещать афиши только за стеклом и строго выдерживать </w:t>
      </w:r>
      <w:proofErr w:type="spellStart"/>
      <w:r w:rsidRPr="00A40DF2">
        <w:rPr>
          <w:rFonts w:ascii="Times New Roman" w:eastAsia="Times New Roman" w:hAnsi="Times New Roman" w:cs="Times New Roman"/>
          <w:color w:val="000000" w:themeColor="text1"/>
          <w:sz w:val="24"/>
          <w:szCs w:val="24"/>
        </w:rPr>
        <w:t>единыи</w:t>
      </w:r>
      <w:proofErr w:type="spellEnd"/>
      <w:r w:rsidRPr="00A40DF2">
        <w:rPr>
          <w:rFonts w:ascii="Times New Roman" w:eastAsia="Times New Roman" w:hAnsi="Times New Roman" w:cs="Times New Roman"/>
          <w:color w:val="000000" w:themeColor="text1"/>
          <w:sz w:val="24"/>
          <w:szCs w:val="24"/>
        </w:rPr>
        <w:t>̆ стиль оформления.</w:t>
      </w:r>
    </w:p>
    <w:p w14:paraId="6B8ED1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9.3.6. Размещение </w:t>
      </w:r>
      <w:proofErr w:type="spellStart"/>
      <w:r w:rsidRPr="00A40DF2">
        <w:rPr>
          <w:rFonts w:ascii="Times New Roman" w:eastAsia="Times New Roman" w:hAnsi="Times New Roman" w:cs="Times New Roman"/>
          <w:color w:val="000000" w:themeColor="text1"/>
          <w:sz w:val="24"/>
          <w:szCs w:val="24"/>
        </w:rPr>
        <w:t>малоформатнои</w:t>
      </w:r>
      <w:proofErr w:type="spellEnd"/>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листовои</w:t>
      </w:r>
      <w:proofErr w:type="spellEnd"/>
      <w:r w:rsidRPr="00A40DF2">
        <w:rPr>
          <w:rFonts w:ascii="Times New Roman" w:eastAsia="Times New Roman" w:hAnsi="Times New Roman" w:cs="Times New Roman"/>
          <w:color w:val="000000" w:themeColor="text1"/>
          <w:sz w:val="24"/>
          <w:szCs w:val="24"/>
        </w:rPr>
        <w:t>̆ рекламы в простенках здания может допускаться для культурных и спортивных учреждений при соблюдении единого оформления.</w:t>
      </w:r>
    </w:p>
    <w:p w14:paraId="6117434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9.3.7. Возможно размещать рекламу, создав специальные места или навесные конструкции на близлежащих столбах городского освещения.</w:t>
      </w:r>
    </w:p>
    <w:p w14:paraId="547C51F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060FE11" w14:textId="77777777" w:rsidR="000358DD" w:rsidRPr="00A40DF2" w:rsidRDefault="00045178" w:rsidP="00090780">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9.4. Городская навигация</w:t>
      </w:r>
    </w:p>
    <w:p w14:paraId="63FFB8C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9.4.1. 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645F9123"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14FE16D"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9.5. Уличное искусство (стрит-арт, граффити, </w:t>
      </w:r>
      <w:proofErr w:type="spellStart"/>
      <w:r w:rsidRPr="00A40DF2">
        <w:rPr>
          <w:rFonts w:ascii="Times New Roman" w:eastAsia="Times New Roman" w:hAnsi="Times New Roman" w:cs="Times New Roman"/>
          <w:b/>
          <w:color w:val="000000" w:themeColor="text1"/>
          <w:sz w:val="24"/>
          <w:szCs w:val="24"/>
        </w:rPr>
        <w:t>мурали</w:t>
      </w:r>
      <w:proofErr w:type="spellEnd"/>
      <w:r w:rsidRPr="00A40DF2">
        <w:rPr>
          <w:rFonts w:ascii="Times New Roman" w:eastAsia="Times New Roman" w:hAnsi="Times New Roman" w:cs="Times New Roman"/>
          <w:b/>
          <w:color w:val="000000" w:themeColor="text1"/>
          <w:sz w:val="24"/>
          <w:szCs w:val="24"/>
        </w:rPr>
        <w:t>)</w:t>
      </w:r>
    </w:p>
    <w:p w14:paraId="3087FA26" w14:textId="528F5E0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9.5.1. 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6B945EB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60192CE"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7569AEE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Раздел 10. ЭКСПЛУАТАЦИЯ ОБЪЕКТОВ БЛАГОУСТРОЙСТВА</w:t>
      </w:r>
    </w:p>
    <w:p w14:paraId="72675AA9"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color w:val="000000" w:themeColor="text1"/>
          <w:sz w:val="24"/>
          <w:szCs w:val="24"/>
        </w:rPr>
      </w:pPr>
      <w:bookmarkStart w:id="25" w:name="Par637"/>
      <w:bookmarkEnd w:id="25"/>
    </w:p>
    <w:p w14:paraId="020DECBA"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10.1. Общие положения</w:t>
      </w:r>
    </w:p>
    <w:p w14:paraId="6B3F3B43"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3D1732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10.1.1. Правила эксплуатации объектов благоустройства принимаются администрацией Слюдянского городского поселения (далее - Правила эксплуатации) в составе правил по благоустройству. </w:t>
      </w:r>
    </w:p>
    <w:p w14:paraId="453C5D3D"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10.2. </w:t>
      </w:r>
      <w:r w:rsidRPr="00A40DF2">
        <w:rPr>
          <w:rFonts w:ascii="Times New Roman" w:hAnsi="Times New Roman" w:cs="Times New Roman"/>
          <w:color w:val="000000" w:themeColor="text1"/>
          <w:sz w:val="24"/>
          <w:szCs w:val="24"/>
        </w:rPr>
        <w:t>Организация и осуществление уборочных работ возлагаются:</w:t>
      </w:r>
    </w:p>
    <w:p w14:paraId="37D1C98C"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тротуарам, имею</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p>
    <w:p w14:paraId="062DD847"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14:paraId="27CEDC28"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проезжей части по всей ширине дорог, улиц и проездов, площадей, тротуаров, велодорожек, остановочных пунктов, эстакад, путепроводов, тоннелей, мостов, </w:t>
      </w:r>
      <w:r w:rsidRPr="00A40DF2">
        <w:rPr>
          <w:rFonts w:ascii="Times New Roman" w:hAnsi="Times New Roman" w:cs="Times New Roman"/>
          <w:color w:val="000000" w:themeColor="text1"/>
          <w:sz w:val="24"/>
          <w:szCs w:val="24"/>
        </w:rPr>
        <w:lastRenderedPageBreak/>
        <w:t>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14:paraId="45E0C57F" w14:textId="77777777" w:rsidR="000358DD" w:rsidRPr="00A40DF2" w:rsidRDefault="00045178">
      <w:pPr>
        <w:widowControl w:val="0"/>
        <w:numPr>
          <w:ilvl w:val="0"/>
          <w:numId w:val="9"/>
        </w:numPr>
        <w:tabs>
          <w:tab w:val="left" w:pos="1134"/>
          <w:tab w:val="left" w:pos="176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14:paraId="5B05603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14:paraId="784A12D2"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14:paraId="4CC0FC7F"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14:paraId="22A377D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ограждениям - на организации, в собственности которых находятся ограждения.</w:t>
      </w:r>
    </w:p>
    <w:p w14:paraId="743A506B"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остановочным пунктам - на собственников сооружений, если иное не предусмотрено законом или договором.</w:t>
      </w:r>
    </w:p>
    <w:p w14:paraId="7C2C11BA"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14:paraId="41B10C53" w14:textId="77777777" w:rsidR="000358DD" w:rsidRPr="00A40DF2" w:rsidRDefault="00045178">
      <w:pPr>
        <w:widowControl w:val="0"/>
        <w:numPr>
          <w:ilvl w:val="0"/>
          <w:numId w:val="9"/>
        </w:numPr>
        <w:tabs>
          <w:tab w:val="left" w:pos="1134"/>
          <w:tab w:val="left" w:pos="198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По </w:t>
      </w:r>
      <w:proofErr w:type="spellStart"/>
      <w:r w:rsidRPr="00A40DF2">
        <w:rPr>
          <w:rFonts w:ascii="Times New Roman" w:hAnsi="Times New Roman" w:cs="Times New Roman"/>
          <w:color w:val="000000" w:themeColor="text1"/>
          <w:sz w:val="24"/>
          <w:szCs w:val="24"/>
        </w:rPr>
        <w:t>притротуарным</w:t>
      </w:r>
      <w:proofErr w:type="spellEnd"/>
      <w:r w:rsidRPr="00A40DF2">
        <w:rPr>
          <w:rFonts w:ascii="Times New Roman" w:hAnsi="Times New Roman" w:cs="Times New Roman"/>
          <w:color w:val="000000" w:themeColor="text1"/>
          <w:sz w:val="24"/>
          <w:szCs w:val="24"/>
        </w:rPr>
        <w:t xml:space="preserve">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14:paraId="40329A74" w14:textId="77777777" w:rsidR="000358DD" w:rsidRPr="00A40DF2" w:rsidRDefault="00045178">
      <w:pPr>
        <w:widowControl w:val="0"/>
        <w:numPr>
          <w:ilvl w:val="0"/>
          <w:numId w:val="9"/>
        </w:numPr>
        <w:tabs>
          <w:tab w:val="left" w:pos="1134"/>
          <w:tab w:val="left" w:pos="1796"/>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14:paraId="705C26DC" w14:textId="77777777" w:rsidR="000358DD" w:rsidRPr="00A40DF2" w:rsidRDefault="00045178">
      <w:pPr>
        <w:widowControl w:val="0"/>
        <w:numPr>
          <w:ilvl w:val="0"/>
          <w:numId w:val="9"/>
        </w:numPr>
        <w:tabs>
          <w:tab w:val="left" w:pos="1134"/>
          <w:tab w:val="left" w:pos="180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14:paraId="1A4BB425" w14:textId="77777777" w:rsidR="000358DD" w:rsidRPr="00A40DF2" w:rsidRDefault="00045178">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10.2.2. Содержание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14:paraId="654AAA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7C78561B" w14:textId="77777777" w:rsidR="000358DD" w:rsidRPr="00CD54E3"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bookmarkStart w:id="26" w:name="_Hlk64533313"/>
      <w:r w:rsidRPr="00CD54E3">
        <w:rPr>
          <w:rFonts w:ascii="Times New Roman" w:eastAsia="Times New Roman" w:hAnsi="Times New Roman" w:cs="Times New Roman"/>
          <w:bCs/>
          <w:color w:val="000000" w:themeColor="text1"/>
          <w:sz w:val="24"/>
          <w:szCs w:val="24"/>
        </w:rPr>
        <w:t>10.2.4. На территории муниципального образования запрещается накапливать и размещать отходы производства и потребления в несанкционированных местах.</w:t>
      </w:r>
    </w:p>
    <w:bookmarkEnd w:id="26"/>
    <w:p w14:paraId="2F8C5374" w14:textId="77777777" w:rsidR="000358DD" w:rsidRPr="00CD54E3"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CD54E3">
        <w:rPr>
          <w:rFonts w:ascii="Times New Roman" w:eastAsia="Times New Roman" w:hAnsi="Times New Roman" w:cs="Times New Roman"/>
          <w:bCs/>
          <w:color w:val="000000" w:themeColor="text1"/>
          <w:sz w:val="24"/>
          <w:szCs w:val="24"/>
        </w:rPr>
        <w:t>10.2.5.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356A568B"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10.2.6.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14:paraId="4B86DE53"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lastRenderedPageBreak/>
        <w:t>10.2.7. Сбор и вывоз отходов производства и потребления рекомендуется осуществлять по контейнерной или бестарной системе в установленном порядке.</w:t>
      </w:r>
    </w:p>
    <w:p w14:paraId="100BE91A"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10.2.8. На территории общего пользования Слюдянского муниципального образования запрещено сжигание отходов производства и потребления.</w:t>
      </w:r>
    </w:p>
    <w:p w14:paraId="33FA40D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10.2.9. 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229673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10.2.10.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14:paraId="00D488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10.2.11. Вывоз отходов, образовавшихся во время ремонта, осуществляется в специально отведенные для этого места лицам, производившим этот ремонт, самостоятельно.</w:t>
      </w:r>
    </w:p>
    <w:p w14:paraId="7495091D"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10.2.12. Запрещено складирование отходов, образовавшихся во время ремонта, в места временного хранения отходов.</w:t>
      </w:r>
    </w:p>
    <w:p w14:paraId="148B9F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10.2.13.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4B7CD56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10.2.14. Разрешение на размещение мест временного хранения отходов дает администрация Слюдянского городского поселения.</w:t>
      </w:r>
    </w:p>
    <w:p w14:paraId="0F12C66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5E5220E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10.2.16.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0FC6173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10.2.17.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D74664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10.2.18.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358483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10.2.19.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A40DF2">
        <w:rPr>
          <w:rFonts w:ascii="Times New Roman" w:eastAsia="Times New Roman" w:hAnsi="Times New Roman" w:cs="Times New Roman"/>
          <w:color w:val="000000" w:themeColor="text1"/>
          <w:sz w:val="24"/>
          <w:szCs w:val="24"/>
        </w:rPr>
        <w:t>мусоровозный</w:t>
      </w:r>
      <w:proofErr w:type="spellEnd"/>
      <w:r w:rsidRPr="00A40DF2">
        <w:rPr>
          <w:rFonts w:ascii="Times New Roman" w:eastAsia="Times New Roman" w:hAnsi="Times New Roman" w:cs="Times New Roman"/>
          <w:color w:val="000000" w:themeColor="text1"/>
          <w:sz w:val="24"/>
          <w:szCs w:val="24"/>
        </w:rPr>
        <w:t xml:space="preserve"> транспорт, производится работникам организации, осуществляющей вывоз отходов.</w:t>
      </w:r>
    </w:p>
    <w:p w14:paraId="37B445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9DFB2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10.2.21. 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5E25F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10.2.22. При уборке в ночное время следует принимать меры, предупреждающие шум.</w:t>
      </w:r>
    </w:p>
    <w:p w14:paraId="487CC8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10.2.23. Уборка и очистка трамвайных, троллейбусных и автобусных остановок производится организациями, в обязанность которых входит уборка территорий улиц, на которых расположены эти остановки.</w:t>
      </w:r>
    </w:p>
    <w:p w14:paraId="762DB5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10.2.24. Уборка и очистка конечных трамвайных, троллейбусных и автобусных остановок, территорий диспетчерских пунктов обеспечивается организацией, эксплуатирующей данные объекты.</w:t>
      </w:r>
    </w:p>
    <w:p w14:paraId="528C7A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10.2.25. Уборка и очистка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7239FF13" w14:textId="77777777" w:rsidR="000358DD" w:rsidRPr="00A40DF2" w:rsidRDefault="00045178">
      <w:pPr>
        <w:tabs>
          <w:tab w:val="left" w:pos="993"/>
        </w:tabs>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10.2.25.1. </w:t>
      </w:r>
      <w:r w:rsidRPr="00A40DF2">
        <w:rPr>
          <w:rFonts w:ascii="Times New Roman" w:hAnsi="Times New Roman" w:cs="Times New Roman"/>
          <w:color w:val="000000" w:themeColor="text1"/>
          <w:sz w:val="24"/>
          <w:szCs w:val="24"/>
        </w:rPr>
        <w:t>Границы прилегающих территорий определяются 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администрацией муниципального образования.</w:t>
      </w:r>
    </w:p>
    <w:p w14:paraId="35FB6D58" w14:textId="77777777" w:rsidR="000358DD" w:rsidRPr="00A40DF2" w:rsidRDefault="00045178">
      <w:p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p>
    <w:p w14:paraId="099EA31C"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Хозяйствующие субъекты, владельцы частного жили</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14:paraId="25E4305B"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14:paraId="3E1FDBF7" w14:textId="77777777" w:rsidR="000358DD" w:rsidRPr="00A40DF2" w:rsidRDefault="00045178">
      <w:pPr>
        <w:widowControl w:val="0"/>
        <w:numPr>
          <w:ilvl w:val="0"/>
          <w:numId w:val="11"/>
        </w:numPr>
        <w:tabs>
          <w:tab w:val="left" w:pos="993"/>
          <w:tab w:val="left" w:pos="1666"/>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14:paraId="67466274"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14:paraId="123BE02C"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 xml:space="preserve">140, Сводом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122 "О Своде правил "Решения по охране труда и промышленной безопасности в проектах организации строительства и проектах производства работ".</w:t>
      </w:r>
    </w:p>
    <w:p w14:paraId="1E13BE45" w14:textId="77777777" w:rsidR="000358DD" w:rsidRPr="00A40DF2" w:rsidRDefault="00045178">
      <w:pPr>
        <w:widowControl w:val="0"/>
        <w:numPr>
          <w:ilvl w:val="0"/>
          <w:numId w:val="11"/>
        </w:numPr>
        <w:tabs>
          <w:tab w:val="left" w:pos="993"/>
          <w:tab w:val="left" w:pos="1662"/>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14:paraId="76771F13"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14:paraId="52F01D14" w14:textId="77777777" w:rsidR="000358DD" w:rsidRPr="00A40DF2" w:rsidRDefault="00045178">
      <w:pPr>
        <w:widowControl w:val="0"/>
        <w:numPr>
          <w:ilvl w:val="0"/>
          <w:numId w:val="11"/>
        </w:num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 xml:space="preserve">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14:paraId="609867CC"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Гаражные кооперативы, гаражи, объекты для хранения автотранспортных средств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14:paraId="51D2EDA7"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границ земельного участка, но не далее проезжей части улицы.</w:t>
      </w:r>
    </w:p>
    <w:p w14:paraId="23F3F2C4"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Организации, в ведении которых находятся сооружения коммунального назначения,</w:t>
      </w:r>
      <w:r w:rsidRPr="00A40DF2">
        <w:rPr>
          <w:rFonts w:ascii="Times New Roman" w:hAnsi="Times New Roman" w:cs="Times New Roman"/>
          <w:color w:val="000000" w:themeColor="text1"/>
          <w:sz w:val="24"/>
          <w:szCs w:val="24"/>
        </w:rPr>
        <w:tab/>
        <w:t>- территория, на которой расположены сооружения, и прилегающая территория в радиусе 10 м, но не далее проезжей части улицы.</w:t>
      </w:r>
    </w:p>
    <w:p w14:paraId="60B50D8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14:paraId="1CD533C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bookmarkStart w:id="27" w:name="_Hlk139985154"/>
      <w:r w:rsidRPr="00A40DF2">
        <w:rPr>
          <w:rFonts w:ascii="Times New Roman" w:hAnsi="Times New Roman" w:cs="Times New Roman"/>
          <w:color w:val="000000" w:themeColor="text1"/>
          <w:sz w:val="24"/>
          <w:szCs w:val="24"/>
        </w:rPr>
        <w:t>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bookmarkEnd w:id="27"/>
    <w:p w14:paraId="3A3078E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10.2.26.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эксплуатации находятся колонки.</w:t>
      </w:r>
    </w:p>
    <w:p w14:paraId="709A98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10.2.27.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75DDE4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10.2.28. Содержание и уборка скверов и прилегающих к ним тротуаров, проездов и газонов осуществляются специализированным организациям по озеленению города по соглашению с органом местного самоуправления.</w:t>
      </w:r>
    </w:p>
    <w:p w14:paraId="5C9E78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466FF81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10.2.30.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производится организациям, обслуживающим данные объекты.</w:t>
      </w:r>
    </w:p>
    <w:p w14:paraId="508C75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10.2.31.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77AE0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10.2.32.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7FFA0C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10.2.33. Жидкие бытовые отходы следует вывозить по договорам или разовым заявкам организациям, имеющим специальный транспорт.</w:t>
      </w:r>
    </w:p>
    <w:p w14:paraId="36CA29F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10.2.34. Собственники помещений обязаны обеспечивать подъезды непосредственно к мусоросборникам и выгребным ямам.</w:t>
      </w:r>
    </w:p>
    <w:p w14:paraId="04B85D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10.2.35.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14:paraId="2FF5DA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10.2.36.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05CD2E76" w14:textId="59EEA73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10.2.37. </w:t>
      </w:r>
      <w:r w:rsidR="000F195A" w:rsidRPr="00A40DF2">
        <w:rPr>
          <w:rFonts w:ascii="Times New Roman" w:eastAsia="Times New Roman" w:hAnsi="Times New Roman" w:cs="Times New Roman"/>
          <w:color w:val="000000" w:themeColor="text1"/>
          <w:sz w:val="24"/>
          <w:szCs w:val="24"/>
        </w:rPr>
        <w:t xml:space="preserve">Обеспечение  своевременного вывоза твердых коммунальных отходов из мест (площадок) накопления осуществляется: в холодное время года (при среднесуточной температуре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 xml:space="preserve">С и ниже) не реже одного раза в трое суток, в теплое время (при среднесуточной температуре свыше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С) не реже 1 раза в сутки (ежедневный вывоз).</w:t>
      </w:r>
    </w:p>
    <w:p w14:paraId="2B7C07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10.2.38. 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504935F6" w14:textId="6C45F9F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10.2.39. </w:t>
      </w:r>
      <w:r w:rsidR="000314E0" w:rsidRPr="00A40DF2">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27.12.2021 год № 79 </w:t>
      </w:r>
      <w:r w:rsidR="000314E0" w:rsidRPr="00A40DF2">
        <w:rPr>
          <w:rFonts w:ascii="Times New Roman" w:eastAsia="Times New Roman" w:hAnsi="Times New Roman" w:cs="Times New Roman"/>
          <w:color w:val="000000" w:themeColor="text1"/>
          <w:sz w:val="24"/>
          <w:szCs w:val="24"/>
          <w:lang w:val="en-US"/>
        </w:rPr>
        <w:t>IV</w:t>
      </w:r>
      <w:r w:rsidR="000314E0" w:rsidRPr="00A40DF2">
        <w:rPr>
          <w:rFonts w:ascii="Times New Roman" w:eastAsia="Times New Roman" w:hAnsi="Times New Roman" w:cs="Times New Roman"/>
          <w:color w:val="000000" w:themeColor="text1"/>
          <w:sz w:val="24"/>
          <w:szCs w:val="24"/>
        </w:rPr>
        <w:t>-ГД)</w:t>
      </w:r>
      <w:r w:rsidRPr="00A40DF2">
        <w:rPr>
          <w:rFonts w:ascii="Times New Roman" w:eastAsia="Times New Roman" w:hAnsi="Times New Roman" w:cs="Times New Roman"/>
          <w:color w:val="000000" w:themeColor="text1"/>
          <w:sz w:val="24"/>
          <w:szCs w:val="24"/>
        </w:rPr>
        <w:t>.</w:t>
      </w:r>
    </w:p>
    <w:p w14:paraId="23A80BEA" w14:textId="3152C2CA" w:rsidR="000358DD" w:rsidRPr="00070553" w:rsidRDefault="00045178">
      <w:pPr>
        <w:spacing w:after="0" w:line="240" w:lineRule="auto"/>
        <w:ind w:firstLine="709"/>
        <w:contextualSpacing/>
        <w:jc w:val="both"/>
        <w:rPr>
          <w:rFonts w:ascii="Times New Roman" w:eastAsia="Times New Roman" w:hAnsi="Times New Roman" w:cs="Times New Roman"/>
          <w:sz w:val="24"/>
          <w:szCs w:val="24"/>
        </w:rPr>
      </w:pPr>
      <w:r w:rsidRPr="00227DD2">
        <w:rPr>
          <w:rFonts w:ascii="Times New Roman" w:eastAsia="Times New Roman" w:hAnsi="Times New Roman" w:cs="Times New Roman"/>
          <w:sz w:val="24"/>
          <w:szCs w:val="24"/>
        </w:rPr>
        <w:t>10.2.40. Уборка и очистка территорий</w:t>
      </w:r>
      <w:r w:rsidR="00441533" w:rsidRPr="00227DD2">
        <w:rPr>
          <w:rFonts w:ascii="Times New Roman" w:eastAsia="Times New Roman" w:hAnsi="Times New Roman" w:cs="Times New Roman"/>
          <w:sz w:val="24"/>
          <w:szCs w:val="24"/>
        </w:rPr>
        <w:t xml:space="preserve">, отведенных для размещения и эксплуатации линий электропередач, </w:t>
      </w:r>
      <w:r w:rsidRPr="00227DD2">
        <w:rPr>
          <w:rFonts w:ascii="Times New Roman" w:eastAsia="Times New Roman" w:hAnsi="Times New Roman" w:cs="Times New Roman"/>
          <w:sz w:val="24"/>
          <w:szCs w:val="24"/>
        </w:rPr>
        <w:t xml:space="preserve">водопроводных и тепловых сетей, осуществляется </w:t>
      </w:r>
      <w:r w:rsidR="00F00CCF" w:rsidRPr="00227DD2">
        <w:rPr>
          <w:rFonts w:ascii="Times New Roman" w:eastAsia="Times New Roman" w:hAnsi="Times New Roman" w:cs="Times New Roman"/>
          <w:sz w:val="24"/>
          <w:szCs w:val="24"/>
        </w:rPr>
        <w:t xml:space="preserve">силами и средствами правообладателей земельных участков, на которых находятся данные объекты. </w:t>
      </w:r>
      <w:r w:rsidRPr="00227DD2">
        <w:rPr>
          <w:rFonts w:ascii="Times New Roman" w:eastAsia="Times New Roman" w:hAnsi="Times New Roman" w:cs="Times New Roman"/>
          <w:sz w:val="24"/>
          <w:szCs w:val="24"/>
        </w:rPr>
        <w:t>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00DDD8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14:paraId="59D758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10.2.42. Складирование нечистот на проезжую часть улиц, тротуары и газоны запрещается.</w:t>
      </w:r>
    </w:p>
    <w:p w14:paraId="3573E1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39B0927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10.2.44.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5F032AE"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AD50751"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10.3. Особенности уборки территории в весенне-летний период</w:t>
      </w:r>
    </w:p>
    <w:p w14:paraId="49867A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10.3.1. Весенне-летняя уборка территории производится с 15 апреля по 15 октября и предусматривать мойку, полив и подметание проезжей части улиц, тротуаров, площадей.</w:t>
      </w:r>
    </w:p>
    <w:p w14:paraId="4718620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весенне-летней уборки может быть изменен.</w:t>
      </w:r>
    </w:p>
    <w:p w14:paraId="0D760C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10.3.2. Мойке следует подвергать всю ширину проезжей части улиц и площадей.</w:t>
      </w:r>
    </w:p>
    <w:p w14:paraId="04C1AFD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10.3.3. Уборку лотков и бордюр от песка, пыли, мусора после мойки заканчивать к 7 часам утра.</w:t>
      </w:r>
    </w:p>
    <w:p w14:paraId="1582F5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10.3.4. Мойку и поливку тротуаров и дворовых территорий, зеленых насаждений и газонов производить силами организаций и собственниками помещений.</w:t>
      </w:r>
    </w:p>
    <w:p w14:paraId="5C18381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10.3.5. Мойку дорожных покрытий и тротуаров, а также подметание тротуаров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282C3A9F"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43D1BA0E"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10.4. Особенности уборки территории в осенне-зимний период</w:t>
      </w:r>
    </w:p>
    <w:p w14:paraId="5FDB9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10.4.1. Осенне-зимнюю уборку территории проводить с 15 октября по 15 апреля и предусматривать уборку и вывоз мусора, снега и льда, грязи, посыпку улиц песком с </w:t>
      </w:r>
      <w:r w:rsidRPr="00A40DF2">
        <w:rPr>
          <w:rFonts w:ascii="Times New Roman" w:hAnsi="Times New Roman" w:cs="Times New Roman"/>
          <w:color w:val="000000" w:themeColor="text1"/>
          <w:sz w:val="24"/>
          <w:szCs w:val="24"/>
        </w:rPr>
        <w:lastRenderedPageBreak/>
        <w:t>примесью хлоридов.</w:t>
      </w:r>
    </w:p>
    <w:p w14:paraId="058412E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осенне-зимней уборки может быть изменен.</w:t>
      </w:r>
    </w:p>
    <w:p w14:paraId="36D51A9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10.4.2. Укладку свежевыпавшего снега в валы и кучи следует разрешать на всех улицах, площадях, набережных, бульварах и скверах с последующей вывозкой.</w:t>
      </w:r>
    </w:p>
    <w:p w14:paraId="286A701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65C178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10.4.4. Посыпку песком с примесью хлоридов, как правило, следует начинать немедленно с начала снегопада или появления гололеда.</w:t>
      </w:r>
    </w:p>
    <w:p w14:paraId="65FE52D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первую очередь при гололеде посыпаются спуски, подъемы, перекрестки, места остановок общественного транспорта, пешеходные переходы.</w:t>
      </w:r>
    </w:p>
    <w:p w14:paraId="68BD6EB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Тротуары посыпать сухим песком без хлоридов.</w:t>
      </w:r>
    </w:p>
    <w:p w14:paraId="464DC73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30E137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Снег, сброшенный с крыш, следует немедленно вывозить.</w:t>
      </w:r>
    </w:p>
    <w:p w14:paraId="4B22548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7F12512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14:paraId="7CBF49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10.4.7. Вывоз снега следует разрешать только на специально отведенные места отвала.</w:t>
      </w:r>
    </w:p>
    <w:p w14:paraId="517D91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Места отвала снега обеспечить удобными подъездами, необходимыми механизмами для складирования снега.</w:t>
      </w:r>
    </w:p>
    <w:p w14:paraId="59450A9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10.4.8. При уборке улиц, проездов, площадей специализированными организациями лицам, указанным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 обеспечивать после прохождения снегоочистительной техники уборку </w:t>
      </w:r>
      <w:proofErr w:type="spellStart"/>
      <w:r w:rsidRPr="00A40DF2">
        <w:rPr>
          <w:rFonts w:ascii="Times New Roman" w:hAnsi="Times New Roman" w:cs="Times New Roman"/>
          <w:color w:val="000000" w:themeColor="text1"/>
          <w:sz w:val="24"/>
          <w:szCs w:val="24"/>
        </w:rPr>
        <w:t>прибордюрных</w:t>
      </w:r>
      <w:proofErr w:type="spellEnd"/>
      <w:r w:rsidRPr="00A40DF2">
        <w:rPr>
          <w:rFonts w:ascii="Times New Roman" w:hAnsi="Times New Roman" w:cs="Times New Roman"/>
          <w:color w:val="000000" w:themeColor="text1"/>
          <w:sz w:val="24"/>
          <w:szCs w:val="24"/>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48B30F54"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06B79B3" w14:textId="6C40E992" w:rsidR="000358DD" w:rsidRPr="00A40DF2" w:rsidRDefault="00045178" w:rsidP="00090780">
      <w:pPr>
        <w:widowControl w:val="0"/>
        <w:autoSpaceDE w:val="0"/>
        <w:autoSpaceDN w:val="0"/>
        <w:adjustRightInd w:val="0"/>
        <w:spacing w:after="0" w:line="240" w:lineRule="auto"/>
        <w:ind w:firstLine="851"/>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 Порядок содержания элементов благоустройства</w:t>
      </w:r>
    </w:p>
    <w:p w14:paraId="2628922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 Общие требования к содержанию элементов благоустройства.</w:t>
      </w:r>
    </w:p>
    <w:p w14:paraId="7D7AEE7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01BAD2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10.5.1.2. Физические и юридические лица, независимо от их организационно-правовых форм следует осуществлять организацию содержания элементов благоустройства, расположенных на прилегающих территориях.</w:t>
      </w:r>
    </w:p>
    <w:p w14:paraId="70CE0A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10.5.1.3. Организацию содержания иных элементов благоустройства следует осуществлять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B72FB6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субъекта Российской Федерации, нормативными правовыми актами органов </w:t>
      </w:r>
      <w:r w:rsidRPr="00A40DF2">
        <w:rPr>
          <w:rFonts w:ascii="Times New Roman" w:hAnsi="Times New Roman" w:cs="Times New Roman"/>
          <w:color w:val="000000" w:themeColor="text1"/>
          <w:sz w:val="24"/>
          <w:szCs w:val="24"/>
        </w:rPr>
        <w:lastRenderedPageBreak/>
        <w:t>местного самоуправления.</w:t>
      </w:r>
    </w:p>
    <w:p w14:paraId="75233F0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10.5.1.5. Строительные площадки должны ограждаться по всему периметру плотным забором.</w:t>
      </w:r>
      <w:r w:rsidRPr="00A40DF2">
        <w:rPr>
          <w:rFonts w:ascii="Times New Roman" w:eastAsia="Times New Roman" w:hAnsi="Times New Roman" w:cs="Times New Roman"/>
          <w:color w:val="000000" w:themeColor="text1"/>
          <w:sz w:val="24"/>
          <w:szCs w:val="24"/>
        </w:rPr>
        <w:t xml:space="preserve"> В ограждениях рекомендуется предусмотреть минимальное количество проездов.</w:t>
      </w:r>
    </w:p>
    <w:p w14:paraId="643530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10.5.1.6. Проезды должны выходить на второстепенные улицы и оборудоваться шлагбаумами или воротами.</w:t>
      </w:r>
    </w:p>
    <w:p w14:paraId="6790AE6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47E89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10.5.2. Строительство, установка, ремонт и содержание малых архитектурных форм, зданий и сооружений.</w:t>
      </w:r>
    </w:p>
    <w:p w14:paraId="75762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10.5.2.1. Физические и юридические лица, независимо от их организационно-правовых форм при содержании малых архитектурных форм, зданий, сооружений и объектов некапитального характера обязаны содержать их и прилегающую территорию в надлежащем санитарно-эстетическом состоянии, а, так же, производить их ремонт, отделку и окраску своевременно или по необходимости.</w:t>
      </w:r>
    </w:p>
    <w:p w14:paraId="4FC7B5F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10.5.2.2. Окраску киосков, павильонов, палаток, тележек, лотков, столиков, заборов, газонных ограждений и ограждений тротуаров, спортивных сооружений, стендов для афиш и объявлений, и иных стендов, указателей остановок транспорта и переходов, скамеек производить не реже одного раза в год.</w:t>
      </w:r>
    </w:p>
    <w:p w14:paraId="3B9D9F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14:paraId="28F9DD6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10.5.2.4. Расклейку газет, афиш, плакатов, различного рода объявлений и реклам разрешать только на специально установленных стендах.</w:t>
      </w:r>
    </w:p>
    <w:p w14:paraId="14AEC8B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Очистку от объявлений опор уличного освещения, цоколя зданий, заборов и других сооружений обязаны проводить лица, осуществившие несанкционированную расклейку. В случае, если лицо, осуществившее расклейку, не установлено, очистку проводит лицо, организация, предприятие, чья продукция, услуги, площади рекламируется.</w:t>
      </w:r>
    </w:p>
    <w:p w14:paraId="10565B8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461E572" w14:textId="3B29881A" w:rsidR="000358DD" w:rsidRPr="00A40DF2" w:rsidRDefault="00045178" w:rsidP="008B46A3">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 xml:space="preserve">10.5.3. </w:t>
      </w:r>
      <w:bookmarkStart w:id="28" w:name="_Hlk139985162"/>
      <w:r w:rsidRPr="00055EDF">
        <w:rPr>
          <w:rFonts w:ascii="Times New Roman" w:eastAsia="Times New Roman" w:hAnsi="Times New Roman" w:cs="Times New Roman"/>
          <w:b/>
          <w:bCs/>
          <w:i/>
          <w:iCs/>
          <w:color w:val="000000" w:themeColor="text1"/>
          <w:sz w:val="24"/>
          <w:szCs w:val="24"/>
        </w:rPr>
        <w:t>Ремонт и содержание зданий и сооружений.</w:t>
      </w:r>
      <w:bookmarkEnd w:id="28"/>
    </w:p>
    <w:p w14:paraId="1AAC35F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 Эксплуатацию зданий и сооружений, их ремонт производить в соответствии с установленными правилами и нормами технической эксплуатации.</w:t>
      </w:r>
    </w:p>
    <w:p w14:paraId="5B9FC9C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14:paraId="1C0CD13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Слюдянского городского поселения.</w:t>
      </w:r>
    </w:p>
    <w:p w14:paraId="32C27FA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10.5.3.4. Местные разрушения облицовки, штукатурки, фактурного и окрасочного слоев, трещины в штукатурке, выкрашивание раствора из швов облицовки, кирпичной и </w:t>
      </w:r>
      <w:proofErr w:type="spellStart"/>
      <w:r w:rsidRPr="00A40DF2">
        <w:rPr>
          <w:rFonts w:ascii="Times New Roman" w:hAnsi="Times New Roman" w:cs="Times New Roman"/>
          <w:color w:val="000000" w:themeColor="text1"/>
          <w:sz w:val="24"/>
          <w:szCs w:val="24"/>
        </w:rPr>
        <w:t>мелкоблочной</w:t>
      </w:r>
      <w:proofErr w:type="spellEnd"/>
      <w:r w:rsidRPr="00A40DF2">
        <w:rPr>
          <w:rFonts w:ascii="Times New Roman" w:hAnsi="Times New Roman" w:cs="Times New Roman"/>
          <w:color w:val="000000" w:themeColor="text1"/>
          <w:sz w:val="24"/>
          <w:szCs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A40DF2">
        <w:rPr>
          <w:rFonts w:ascii="Times New Roman" w:hAnsi="Times New Roman" w:cs="Times New Roman"/>
          <w:color w:val="000000" w:themeColor="text1"/>
          <w:sz w:val="24"/>
          <w:szCs w:val="24"/>
        </w:rPr>
        <w:t>высолы</w:t>
      </w:r>
      <w:proofErr w:type="spellEnd"/>
      <w:r w:rsidRPr="00A40DF2">
        <w:rPr>
          <w:rFonts w:ascii="Times New Roman" w:hAnsi="Times New Roman" w:cs="Times New Roman"/>
          <w:color w:val="000000" w:themeColor="text1"/>
          <w:sz w:val="24"/>
          <w:szCs w:val="24"/>
        </w:rPr>
        <w:t>, общее загрязнение поверхности, разрушение парапетов и иные подобные явления должны устраняться во избежание их дальнейшего усугубления.</w:t>
      </w:r>
    </w:p>
    <w:p w14:paraId="6AA8C3C5" w14:textId="77777777" w:rsidR="000358DD" w:rsidRPr="00227DD2" w:rsidRDefault="00045178">
      <w:pPr>
        <w:spacing w:after="0" w:line="240" w:lineRule="auto"/>
        <w:ind w:firstLine="709"/>
        <w:jc w:val="both"/>
        <w:rPr>
          <w:rFonts w:ascii="Times New Roman" w:hAnsi="Times New Roman" w:cs="Times New Roman"/>
          <w:color w:val="000000" w:themeColor="text1"/>
          <w:sz w:val="24"/>
          <w:szCs w:val="24"/>
        </w:rPr>
      </w:pPr>
      <w:bookmarkStart w:id="29" w:name="_Hlk164945657"/>
      <w:r w:rsidRPr="00227DD2">
        <w:rPr>
          <w:rFonts w:ascii="Times New Roman" w:hAnsi="Times New Roman" w:cs="Times New Roman"/>
          <w:color w:val="000000" w:themeColor="text1"/>
          <w:sz w:val="24"/>
          <w:szCs w:val="24"/>
        </w:rPr>
        <w:t>10.5.3.5. Физические и юридические лица, независимо от их организационно-правовых форм, в собственности или ином вещном праве которых находятся здания, строения, сооружения, объекты малых архитектурных форм, объекты некапитального характера и иные подобные объекты, обязаны производить очистку стен от загрязнений (несанкционированные рисунки, надписи, лакокрасочные загрязнения и им подобных отклонений от цветовой гаммы и т.д.).</w:t>
      </w:r>
    </w:p>
    <w:bookmarkEnd w:id="29"/>
    <w:p w14:paraId="676B580C" w14:textId="77777777" w:rsidR="000358DD" w:rsidRPr="00227DD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lastRenderedPageBreak/>
        <w:t>10.5.3.6. Граждане и юридические лица, являющиеся правообладателями отдельных нежилых помещений в нежилых или жилых зданиях, участвуют в ремонте фасадов таких зданий пропорционально занимаемым площадям.</w:t>
      </w:r>
    </w:p>
    <w:p w14:paraId="1C1DAB63" w14:textId="12D57303" w:rsidR="000358DD" w:rsidRPr="00227DD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10.5.3.7. Работы по реставрации, ремонту и покраске фасадов зданий и их отдельных элементов (балконы, лоджии, водосточные трубы и аналогичные элементы) должны производиться на основании паспортов по отделке фасадов, утвержденных администраци</w:t>
      </w:r>
      <w:r w:rsidR="00AE0FF2" w:rsidRPr="00227DD2">
        <w:rPr>
          <w:rFonts w:ascii="Times New Roman" w:hAnsi="Times New Roman" w:cs="Times New Roman"/>
          <w:color w:val="000000" w:themeColor="text1"/>
          <w:sz w:val="24"/>
          <w:szCs w:val="24"/>
        </w:rPr>
        <w:t xml:space="preserve">ей Слюдянского </w:t>
      </w:r>
      <w:r w:rsidRPr="00227DD2">
        <w:rPr>
          <w:rFonts w:ascii="Times New Roman" w:hAnsi="Times New Roman" w:cs="Times New Roman"/>
          <w:color w:val="000000" w:themeColor="text1"/>
          <w:sz w:val="24"/>
          <w:szCs w:val="24"/>
        </w:rPr>
        <w:t xml:space="preserve">городского поселения.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открытий карнизов (поясков), </w:t>
      </w:r>
      <w:proofErr w:type="spellStart"/>
      <w:r w:rsidRPr="00227DD2">
        <w:rPr>
          <w:rFonts w:ascii="Times New Roman" w:hAnsi="Times New Roman" w:cs="Times New Roman"/>
          <w:color w:val="000000" w:themeColor="text1"/>
          <w:sz w:val="24"/>
          <w:szCs w:val="24"/>
        </w:rPr>
        <w:t>сандриков</w:t>
      </w:r>
      <w:proofErr w:type="spellEnd"/>
      <w:r w:rsidRPr="00227DD2">
        <w:rPr>
          <w:rFonts w:ascii="Times New Roman" w:hAnsi="Times New Roman" w:cs="Times New Roman"/>
          <w:color w:val="000000" w:themeColor="text1"/>
          <w:sz w:val="24"/>
          <w:szCs w:val="24"/>
        </w:rPr>
        <w:t>, подоконников и т.п. и водосточных труб. Слабо держащаяся старая краска должна быть удалена.</w:t>
      </w:r>
    </w:p>
    <w:p w14:paraId="3944C570" w14:textId="77777777" w:rsidR="000358DD" w:rsidRPr="00227DD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10.5.3.8. Запрещается самовольное перекрашивание,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14:paraId="1E5736AD" w14:textId="77777777" w:rsidR="000358DD" w:rsidRPr="00227DD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 xml:space="preserve"> 10.5.3.9. Запрещается самовольное переоборудование балконов и лоджий без соответствующего разрешения, установка цветочных ящиков с внешней стороны окон и балконов.</w:t>
      </w:r>
    </w:p>
    <w:p w14:paraId="12D94E4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10.5.3.10.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14:paraId="359D0C4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10.5.3.11. Здания и строения должны быть оборудованы номерными, указательными и домовыми знаками (далее - домовые знаки). Домовые знаки должны содержаться в чистоте и исправном состоянии и освещаться в темное время суток. Жилые здания, кроме того, должны быть оборудованы указателями номеров подъездов.</w:t>
      </w:r>
    </w:p>
    <w:p w14:paraId="64ECDDC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14:paraId="6E04066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2B76C70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14:paraId="06BF46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10.5.3.15. </w:t>
      </w:r>
      <w:r w:rsidRPr="00A40DF2">
        <w:rPr>
          <w:rFonts w:ascii="Times New Roman" w:eastAsia="Times New Roman" w:hAnsi="Times New Roman" w:cs="Times New Roman"/>
          <w:color w:val="000000" w:themeColor="text1"/>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73106F3F" w14:textId="77777777" w:rsidR="000358DD" w:rsidRPr="00A40DF2" w:rsidRDefault="000358DD">
      <w:pPr>
        <w:spacing w:after="0" w:line="240" w:lineRule="auto"/>
        <w:ind w:firstLine="851"/>
        <w:jc w:val="both"/>
        <w:rPr>
          <w:rFonts w:ascii="Times New Roman" w:hAnsi="Times New Roman" w:cs="Times New Roman"/>
          <w:color w:val="000000" w:themeColor="text1"/>
          <w:sz w:val="24"/>
          <w:szCs w:val="24"/>
        </w:rPr>
      </w:pPr>
    </w:p>
    <w:p w14:paraId="5888C7D6" w14:textId="77777777" w:rsidR="000358DD" w:rsidRPr="00A40DF2" w:rsidRDefault="00045178">
      <w:pPr>
        <w:spacing w:after="0" w:line="240" w:lineRule="auto"/>
        <w:ind w:firstLine="851"/>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10.5.4. Организация сбора и вывоза бытовых, коммунальных и иных опасных отходов.</w:t>
      </w:r>
    </w:p>
    <w:p w14:paraId="126731A4" w14:textId="77777777" w:rsidR="000358DD" w:rsidRPr="00A40DF2" w:rsidRDefault="000358DD">
      <w:pPr>
        <w:spacing w:after="0" w:line="240" w:lineRule="auto"/>
        <w:ind w:firstLine="851"/>
        <w:jc w:val="both"/>
        <w:rPr>
          <w:rFonts w:ascii="Times New Roman" w:hAnsi="Times New Roman" w:cs="Times New Roman"/>
          <w:b/>
          <w:color w:val="000000" w:themeColor="text1"/>
          <w:sz w:val="24"/>
          <w:szCs w:val="24"/>
        </w:rPr>
      </w:pPr>
    </w:p>
    <w:p w14:paraId="1BE80C57" w14:textId="77777777" w:rsidR="000358DD" w:rsidRPr="00A40DF2" w:rsidRDefault="00045178">
      <w:pPr>
        <w:spacing w:after="0" w:line="240" w:lineRule="auto"/>
        <w:ind w:firstLine="709"/>
        <w:jc w:val="both"/>
        <w:rPr>
          <w:rFonts w:ascii="Times New Roman" w:hAnsi="Times New Roman" w:cs="Times New Roman"/>
          <w:b/>
          <w:bCs/>
          <w:i/>
          <w:color w:val="000000" w:themeColor="text1"/>
          <w:sz w:val="24"/>
          <w:szCs w:val="24"/>
          <w:u w:val="single"/>
        </w:rPr>
      </w:pPr>
      <w:r w:rsidRPr="00A40DF2">
        <w:rPr>
          <w:rFonts w:ascii="Times New Roman" w:hAnsi="Times New Roman" w:cs="Times New Roman"/>
          <w:b/>
          <w:bCs/>
          <w:i/>
          <w:color w:val="000000" w:themeColor="text1"/>
          <w:sz w:val="24"/>
          <w:szCs w:val="24"/>
        </w:rPr>
        <w:t xml:space="preserve">10.5.4.1. </w:t>
      </w:r>
      <w:r w:rsidRPr="00A40DF2">
        <w:rPr>
          <w:rFonts w:ascii="Times New Roman" w:hAnsi="Times New Roman" w:cs="Times New Roman"/>
          <w:b/>
          <w:bCs/>
          <w:i/>
          <w:color w:val="000000" w:themeColor="text1"/>
          <w:sz w:val="24"/>
          <w:szCs w:val="24"/>
          <w:u w:val="single"/>
        </w:rPr>
        <w:t>Полномочия и обязанности населения</w:t>
      </w:r>
    </w:p>
    <w:p w14:paraId="302E1C14" w14:textId="77777777" w:rsidR="000358DD" w:rsidRPr="00A40DF2" w:rsidRDefault="00045178">
      <w:pPr>
        <w:spacing w:after="0" w:line="240" w:lineRule="auto"/>
        <w:ind w:firstLine="743"/>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Ответственными за организацию сбора и вывоза бытовых, коммунальных и иных опасных отходов </w:t>
      </w:r>
      <w:r w:rsidRPr="00A40DF2">
        <w:rPr>
          <w:rStyle w:val="285pt0pt"/>
          <w:rFonts w:ascii="Times New Roman" w:hAnsi="Times New Roman" w:cs="Times New Roman"/>
          <w:color w:val="000000" w:themeColor="text1"/>
          <w:sz w:val="24"/>
          <w:szCs w:val="24"/>
        </w:rPr>
        <w:t>с территории индивидуальных жилых домов</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являются их собственники.</w:t>
      </w:r>
    </w:p>
    <w:p w14:paraId="73F80720" w14:textId="77777777" w:rsidR="000358DD" w:rsidRPr="00A40DF2" w:rsidRDefault="00045178">
      <w:pPr>
        <w:pStyle w:val="32"/>
        <w:shd w:val="clear" w:color="auto" w:fill="auto"/>
        <w:spacing w:line="240" w:lineRule="auto"/>
        <w:ind w:firstLine="743"/>
        <w:rPr>
          <w:rFonts w:ascii="Times New Roman" w:hAnsi="Times New Roman" w:cs="Times New Roman"/>
          <w:color w:val="000000" w:themeColor="text1"/>
          <w:sz w:val="24"/>
          <w:szCs w:val="24"/>
        </w:rPr>
      </w:pPr>
      <w:r w:rsidRPr="00A40DF2">
        <w:rPr>
          <w:rStyle w:val="38pt0pt"/>
          <w:rFonts w:ascii="Times New Roman" w:hAnsi="Times New Roman" w:cs="Times New Roman"/>
          <w:i/>
          <w:iCs/>
          <w:color w:val="000000" w:themeColor="text1"/>
          <w:sz w:val="24"/>
          <w:szCs w:val="24"/>
        </w:rPr>
        <w:t xml:space="preserve">Ответственными за организацию сбора и вывоза коммунальных и иных опасных отходов </w:t>
      </w:r>
      <w:r w:rsidRPr="00A40DF2">
        <w:rPr>
          <w:rFonts w:ascii="Times New Roman" w:hAnsi="Times New Roman" w:cs="Times New Roman"/>
          <w:color w:val="000000" w:themeColor="text1"/>
          <w:sz w:val="24"/>
          <w:szCs w:val="24"/>
          <w:lang w:eastAsia="ru-RU" w:bidi="ru-RU"/>
        </w:rPr>
        <w:t>с территории многоквартирных домов</w:t>
      </w:r>
      <w:r w:rsidRPr="00A40DF2">
        <w:rPr>
          <w:rStyle w:val="37pt0pt"/>
          <w:rFonts w:ascii="Times New Roman" w:hAnsi="Times New Roman" w:cs="Times New Roman"/>
          <w:b w:val="0"/>
          <w:bCs w:val="0"/>
          <w:color w:val="000000" w:themeColor="text1"/>
          <w:sz w:val="24"/>
          <w:szCs w:val="24"/>
        </w:rPr>
        <w:t xml:space="preserve"> </w:t>
      </w:r>
      <w:r w:rsidRPr="00A40DF2">
        <w:rPr>
          <w:rStyle w:val="38pt0pt"/>
          <w:rFonts w:ascii="Times New Roman" w:hAnsi="Times New Roman" w:cs="Times New Roman"/>
          <w:i/>
          <w:iCs/>
          <w:color w:val="000000" w:themeColor="text1"/>
          <w:sz w:val="24"/>
          <w:szCs w:val="24"/>
        </w:rPr>
        <w:t xml:space="preserve">являются </w:t>
      </w:r>
      <w:r w:rsidRPr="00A40DF2">
        <w:rPr>
          <w:rFonts w:ascii="Times New Roman" w:hAnsi="Times New Roman" w:cs="Times New Roman"/>
          <w:color w:val="000000" w:themeColor="text1"/>
          <w:sz w:val="24"/>
          <w:szCs w:val="24"/>
          <w:lang w:eastAsia="ru-RU" w:bidi="ru-RU"/>
        </w:rPr>
        <w:t>товарищества собственников жилья (недвижимости), жилищно-эксплуатационные организации, управляющие компании и т.п.</w:t>
      </w:r>
    </w:p>
    <w:p w14:paraId="0D364AFE" w14:textId="77777777" w:rsidR="000358DD" w:rsidRPr="00A40DF2" w:rsidRDefault="00045178">
      <w:pPr>
        <w:spacing w:after="0" w:line="240" w:lineRule="auto"/>
        <w:ind w:firstLine="743"/>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коммунальных и иных опасных отходов с территории некоммерческих организаций </w:t>
      </w:r>
      <w:r w:rsidRPr="00A40DF2">
        <w:rPr>
          <w:rStyle w:val="285pt0pt"/>
          <w:rFonts w:ascii="Times New Roman" w:hAnsi="Times New Roman" w:cs="Times New Roman"/>
          <w:color w:val="000000" w:themeColor="text1"/>
          <w:sz w:val="24"/>
          <w:szCs w:val="24"/>
        </w:rPr>
        <w:t>(садоводческих, огороднических и дачных объединений граждан)</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возлагается на соответствующие организации и объединения.</w:t>
      </w:r>
    </w:p>
    <w:p w14:paraId="76E7A931" w14:textId="77777777" w:rsidR="000358DD" w:rsidRPr="00A40DF2" w:rsidRDefault="000358DD">
      <w:pPr>
        <w:spacing w:after="0" w:line="240" w:lineRule="auto"/>
        <w:ind w:firstLine="743"/>
        <w:rPr>
          <w:rFonts w:ascii="Times New Roman" w:hAnsi="Times New Roman" w:cs="Times New Roman"/>
          <w:color w:val="000000" w:themeColor="text1"/>
          <w:sz w:val="24"/>
          <w:szCs w:val="24"/>
        </w:rPr>
      </w:pPr>
    </w:p>
    <w:p w14:paraId="3052C279"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lastRenderedPageBreak/>
        <w:t xml:space="preserve">10.5.4.2. </w:t>
      </w:r>
      <w:r w:rsidRPr="00A40DF2">
        <w:rPr>
          <w:rStyle w:val="31pt"/>
          <w:rFonts w:ascii="Times New Roman" w:hAnsi="Times New Roman" w:cs="Times New Roman"/>
          <w:b/>
          <w:bCs/>
          <w:i/>
          <w:iCs/>
          <w:color w:val="000000" w:themeColor="text1"/>
          <w:sz w:val="24"/>
          <w:szCs w:val="24"/>
        </w:rPr>
        <w:t>Ответственные за организацию сбора и вывоза бытовых, коммунальных и иных опасных отходов от постоянного населения</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проживающего в многоквартирных ломах (МКД), обязаны:</w:t>
      </w:r>
    </w:p>
    <w:p w14:paraId="71FB7797"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контейнерным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5727E1AD"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30099393"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МКД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 Информировать население МКД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7A6F2D30"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безопасное накопление и временное хранение отработанных батареек, ртутных ламп и ртутных градусников (с ненарушенной колбой) через пункты приема опасных отходов от населения МКД до момента передачи специализированным предприятиям на договорных условиях.</w:t>
      </w:r>
    </w:p>
    <w:p w14:paraId="162592E3"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w:t>
      </w:r>
    </w:p>
    <w:p w14:paraId="3A80B91A"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7749DB7B"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Обеспечивать надлежащее санитарное и техническое состояние общего имущества для обеспечения санитарной очистки (контейнеры, контейнерные площадки и т.п.) и принимать меры по обеспечению регулярной мойки и дезинфекции площадок и контейнеров для отходов. Проводить разъяснительную работу среди населения с целью выполнения мероприятий по соблюдению санитарных правил содержания территорий населенных мест.</w:t>
      </w:r>
    </w:p>
    <w:p w14:paraId="6775F0FF"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w:t>
      </w:r>
    </w:p>
    <w:p w14:paraId="32AB5575"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придомовые территории по всему периметру земельного участка, выезды на проезжую часть дороги.</w:t>
      </w:r>
    </w:p>
    <w:p w14:paraId="71FA35C7"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трупов животных, пищевых отбросов и фекальных нечистот.</w:t>
      </w:r>
    </w:p>
    <w:p w14:paraId="26EE100D" w14:textId="77777777" w:rsidR="000358DD" w:rsidRPr="00A40DF2" w:rsidRDefault="00045178">
      <w:pPr>
        <w:pStyle w:val="a9"/>
        <w:numPr>
          <w:ilvl w:val="0"/>
          <w:numId w:val="12"/>
        </w:numPr>
        <w:tabs>
          <w:tab w:val="left" w:pos="709"/>
        </w:tabs>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lastRenderedPageBreak/>
        <w:t xml:space="preserve">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w:t>
      </w:r>
      <w:r w:rsidRPr="00A40DF2">
        <w:rPr>
          <w:rStyle w:val="265pt"/>
          <w:rFonts w:ascii="Times New Roman" w:hAnsi="Times New Roman" w:cs="Times New Roman"/>
          <w:b w:val="0"/>
          <w:bCs w:val="0"/>
          <w:color w:val="000000" w:themeColor="text1"/>
          <w:sz w:val="24"/>
          <w:szCs w:val="24"/>
        </w:rPr>
        <w:t>постройками);</w:t>
      </w:r>
    </w:p>
    <w:p w14:paraId="15EA86D6" w14:textId="232B43C0"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(индивидуальные контейнеры и помещения для сбора мусора,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 и др.</w:t>
      </w:r>
    </w:p>
    <w:p w14:paraId="7F070A28" w14:textId="77777777" w:rsidR="008B46A3" w:rsidRPr="00A40DF2" w:rsidRDefault="008B46A3" w:rsidP="008B46A3">
      <w:pPr>
        <w:pStyle w:val="a9"/>
        <w:spacing w:after="0" w:line="240" w:lineRule="auto"/>
        <w:jc w:val="both"/>
        <w:rPr>
          <w:rFonts w:ascii="Times New Roman" w:hAnsi="Times New Roman" w:cs="Times New Roman"/>
          <w:color w:val="000000" w:themeColor="text1"/>
          <w:sz w:val="24"/>
          <w:szCs w:val="24"/>
        </w:rPr>
      </w:pPr>
    </w:p>
    <w:p w14:paraId="6143777D"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Style w:val="31pt"/>
          <w:rFonts w:ascii="Times New Roman" w:hAnsi="Times New Roman" w:cs="Times New Roman"/>
          <w:b/>
          <w:bCs/>
          <w:i/>
          <w:iCs/>
          <w:color w:val="000000" w:themeColor="text1"/>
          <w:sz w:val="24"/>
          <w:szCs w:val="24"/>
        </w:rPr>
        <w:t>10.5.4.3. Собственники, владельцы</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пользователи и арендаторы объектов индивидуального жилого сектора (ИЖС) обязаны:</w:t>
      </w:r>
    </w:p>
    <w:p w14:paraId="744BD5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отходов с территории </w:t>
      </w:r>
      <w:r w:rsidRPr="00A40DF2">
        <w:rPr>
          <w:rStyle w:val="22"/>
          <w:rFonts w:ascii="Times New Roman" w:hAnsi="Times New Roman" w:cs="Times New Roman"/>
          <w:color w:val="000000" w:themeColor="text1"/>
          <w:sz w:val="24"/>
          <w:szCs w:val="24"/>
        </w:rPr>
        <w:t xml:space="preserve">контейнерным или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Fonts w:ascii="Times New Roman" w:hAnsi="Times New Roman" w:cs="Times New Roman"/>
          <w:color w:val="000000" w:themeColor="text1"/>
          <w:sz w:val="24"/>
          <w:szCs w:val="24"/>
          <w:lang w:eastAsia="ru-RU" w:bidi="ru-RU"/>
        </w:rPr>
        <w:t xml:space="preserve"> способом посредством заключения договора со специализированными организациями.</w:t>
      </w:r>
    </w:p>
    <w:p w14:paraId="1C4FEF9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безопасное накопление и временное хранение отработанных ртутных ламп, батареек, ртутных градусников до момента передачи специализированным предприятиям на договорных условиях или в пункты приема опасных отходов от населения.</w:t>
      </w:r>
    </w:p>
    <w:p w14:paraId="41A81767" w14:textId="77777777" w:rsidR="000358DD" w:rsidRPr="00A40DF2" w:rsidRDefault="00045178">
      <w:pPr>
        <w:tabs>
          <w:tab w:val="left" w:pos="6278"/>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содержимое выгребных ям, грязь и снег своими силами и средствами или силами эксплуатирующих организаций по уборке на договорной основе. 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68969B3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(при наличии контейнерной системы сбора отходов).</w:t>
      </w:r>
    </w:p>
    <w:p w14:paraId="74CC794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Соблюдать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635631EC" w14:textId="77777777" w:rsidR="000358DD" w:rsidRPr="00A40DF2" w:rsidRDefault="00045178">
      <w:pPr>
        <w:tabs>
          <w:tab w:val="left" w:pos="707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свои участки, палисадники, придомовые территории по всему периметру земельного участка, выезды на проезжую часть дороги.</w:t>
      </w:r>
      <w:r w:rsidRPr="00A40DF2">
        <w:rPr>
          <w:rFonts w:ascii="Times New Roman" w:hAnsi="Times New Roman" w:cs="Times New Roman"/>
          <w:color w:val="000000" w:themeColor="text1"/>
          <w:sz w:val="24"/>
          <w:szCs w:val="24"/>
          <w:lang w:eastAsia="ru-RU" w:bidi="ru-RU"/>
        </w:rPr>
        <w:tab/>
      </w:r>
      <w:r w:rsidRPr="00A40DF2">
        <w:rPr>
          <w:rStyle w:val="2Garamond10pt0pt"/>
          <w:rFonts w:ascii="Times New Roman" w:hAnsi="Times New Roman" w:cs="Times New Roman"/>
          <w:color w:val="000000" w:themeColor="text1"/>
          <w:sz w:val="24"/>
          <w:szCs w:val="24"/>
        </w:rPr>
        <w:t>,</w:t>
      </w:r>
    </w:p>
    <w:p w14:paraId="7CC6185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56A12AE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7FF8DE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097F9FBF" w14:textId="77777777" w:rsidR="000358DD" w:rsidRPr="00A40DF2" w:rsidRDefault="00045178">
      <w:pPr>
        <w:tabs>
          <w:tab w:val="left" w:pos="630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00201D0F" w14:textId="2E98EF91"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lastRenderedPageBreak/>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27F6DAAF"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lang w:eastAsia="ru-RU" w:bidi="ru-RU"/>
        </w:rPr>
      </w:pPr>
    </w:p>
    <w:p w14:paraId="6B07848A" w14:textId="77777777" w:rsidR="000358DD" w:rsidRPr="00A40DF2" w:rsidRDefault="00045178">
      <w:pPr>
        <w:pStyle w:val="32"/>
        <w:shd w:val="clear" w:color="auto" w:fill="auto"/>
        <w:spacing w:line="240" w:lineRule="auto"/>
        <w:ind w:firstLine="780"/>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lang w:eastAsia="ru-RU" w:bidi="ru-RU"/>
        </w:rPr>
        <w:t xml:space="preserve">10.5.4.4. </w:t>
      </w:r>
      <w:r w:rsidRPr="00A40DF2">
        <w:rPr>
          <w:rStyle w:val="31pt"/>
          <w:rFonts w:ascii="Times New Roman" w:hAnsi="Times New Roman" w:cs="Times New Roman"/>
          <w:b/>
          <w:bCs/>
          <w:i/>
          <w:iCs/>
          <w:color w:val="000000" w:themeColor="text1"/>
          <w:sz w:val="24"/>
          <w:szCs w:val="24"/>
        </w:rPr>
        <w:t>Ответственные за организацию сбора и вывоза коммунальных и иных опасных отходов с территории некоммерческих организаций Садоводческих</w:t>
      </w:r>
      <w:r w:rsidRPr="00A40DF2">
        <w:rPr>
          <w:rStyle w:val="37pt0pt"/>
          <w:rFonts w:ascii="Times New Roman" w:hAnsi="Times New Roman" w:cs="Times New Roman"/>
          <w:i/>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огороднических и дачных объединений граждан)</w:t>
      </w:r>
      <w:r w:rsidRPr="00A40DF2">
        <w:rPr>
          <w:rFonts w:ascii="Times New Roman" w:hAnsi="Times New Roman" w:cs="Times New Roman"/>
          <w:b/>
          <w:bCs/>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обязаны:</w:t>
      </w:r>
    </w:p>
    <w:p w14:paraId="1A7495E7"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 </w:t>
      </w:r>
      <w:r w:rsidRPr="00A40DF2">
        <w:rPr>
          <w:rFonts w:ascii="Times New Roman" w:hAnsi="Times New Roman" w:cs="Times New Roman"/>
          <w:color w:val="000000" w:themeColor="text1"/>
          <w:sz w:val="24"/>
          <w:szCs w:val="24"/>
          <w:lang w:eastAsia="ru-RU" w:bidi="ru-RU"/>
        </w:rPr>
        <w:t xml:space="preserve">посредством заключения договора </w:t>
      </w:r>
      <w:proofErr w:type="spellStart"/>
      <w:r w:rsidRPr="00A40DF2">
        <w:rPr>
          <w:rFonts w:ascii="Times New Roman" w:hAnsi="Times New Roman" w:cs="Times New Roman"/>
          <w:color w:val="000000" w:themeColor="text1"/>
          <w:sz w:val="24"/>
          <w:szCs w:val="24"/>
          <w:lang w:eastAsia="ru-RU" w:bidi="ru-RU"/>
        </w:rPr>
        <w:t>соспециализированными</w:t>
      </w:r>
      <w:proofErr w:type="spellEnd"/>
      <w:r w:rsidRPr="00A40DF2">
        <w:rPr>
          <w:rFonts w:ascii="Times New Roman" w:hAnsi="Times New Roman" w:cs="Times New Roman"/>
          <w:color w:val="000000" w:themeColor="text1"/>
          <w:sz w:val="24"/>
          <w:szCs w:val="24"/>
          <w:lang w:eastAsia="ru-RU" w:bidi="ru-RU"/>
        </w:rPr>
        <w:t xml:space="preserve">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05A772D9"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 </w:t>
      </w:r>
      <w:r w:rsidRPr="00A40DF2">
        <w:rPr>
          <w:rFonts w:ascii="Times New Roman" w:hAnsi="Times New Roman" w:cs="Times New Roman"/>
          <w:color w:val="000000" w:themeColor="text1"/>
          <w:sz w:val="24"/>
          <w:szCs w:val="24"/>
          <w:lang w:eastAsia="ru-RU" w:bidi="ru-RU"/>
        </w:rPr>
        <w:t xml:space="preserve">посредством заключения </w:t>
      </w:r>
      <w:proofErr w:type="spellStart"/>
      <w:r w:rsidRPr="00A40DF2">
        <w:rPr>
          <w:rFonts w:ascii="Times New Roman" w:hAnsi="Times New Roman" w:cs="Times New Roman"/>
          <w:color w:val="000000" w:themeColor="text1"/>
          <w:sz w:val="24"/>
          <w:szCs w:val="24"/>
          <w:lang w:eastAsia="ru-RU" w:bidi="ru-RU"/>
        </w:rPr>
        <w:t>договорасо</w:t>
      </w:r>
      <w:proofErr w:type="spellEnd"/>
      <w:r w:rsidRPr="00A40DF2">
        <w:rPr>
          <w:rFonts w:ascii="Times New Roman" w:hAnsi="Times New Roman" w:cs="Times New Roman"/>
          <w:color w:val="000000" w:themeColor="text1"/>
          <w:sz w:val="24"/>
          <w:szCs w:val="24"/>
          <w:lang w:eastAsia="ru-RU" w:bidi="ru-RU"/>
        </w:rPr>
        <w:t xml:space="preserve">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03ED9D97"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w:t>
      </w:r>
    </w:p>
    <w:p w14:paraId="4DC36A85"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5CDA40CA"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(при необходимости) безопасное накопление и временное хранение отработанных батареек, ртутных ламп и ртутных градусников (с ненарушенной колкой) через пункты приема опасных отходов от населения садоводческих, огороднических и дачных объединений граждан до момента передачи специализированным предприятиям на договорных условиях.</w:t>
      </w:r>
    </w:p>
    <w:p w14:paraId="3BF4625F"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Своевременно удалять отходы, содержимое выгребных ям, грязь и снег своими силами и средствами или силами эксплуатирующих организаций по уборке </w:t>
      </w:r>
      <w:proofErr w:type="spellStart"/>
      <w:proofErr w:type="gramStart"/>
      <w:r w:rsidRPr="00A40DF2">
        <w:rPr>
          <w:rFonts w:ascii="Times New Roman" w:hAnsi="Times New Roman" w:cs="Times New Roman"/>
          <w:color w:val="000000" w:themeColor="text1"/>
          <w:sz w:val="24"/>
          <w:szCs w:val="24"/>
          <w:lang w:eastAsia="ru-RU" w:bidi="ru-RU"/>
        </w:rPr>
        <w:t>на,договорной</w:t>
      </w:r>
      <w:proofErr w:type="spellEnd"/>
      <w:proofErr w:type="gramEnd"/>
      <w:r w:rsidRPr="00A40DF2">
        <w:rPr>
          <w:rFonts w:ascii="Times New Roman" w:hAnsi="Times New Roman" w:cs="Times New Roman"/>
          <w:color w:val="000000" w:themeColor="text1"/>
          <w:sz w:val="24"/>
          <w:szCs w:val="24"/>
          <w:lang w:eastAsia="ru-RU" w:bidi="ru-RU"/>
        </w:rPr>
        <w:t xml:space="preserve"> основе. </w:t>
      </w:r>
    </w:p>
    <w:p w14:paraId="296E99F3"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w:t>
      </w:r>
      <w:proofErr w:type="spellStart"/>
      <w:r w:rsidRPr="00A40DF2">
        <w:rPr>
          <w:rFonts w:ascii="Times New Roman" w:hAnsi="Times New Roman" w:cs="Times New Roman"/>
          <w:color w:val="000000" w:themeColor="text1"/>
          <w:sz w:val="24"/>
          <w:szCs w:val="24"/>
          <w:lang w:eastAsia="ru-RU" w:bidi="ru-RU"/>
        </w:rPr>
        <w:t>наосновании</w:t>
      </w:r>
      <w:proofErr w:type="spellEnd"/>
      <w:r w:rsidRPr="00A40DF2">
        <w:rPr>
          <w:rFonts w:ascii="Times New Roman" w:hAnsi="Times New Roman" w:cs="Times New Roman"/>
          <w:color w:val="000000" w:themeColor="text1"/>
          <w:sz w:val="24"/>
          <w:szCs w:val="24"/>
          <w:lang w:eastAsia="ru-RU" w:bidi="ru-RU"/>
        </w:rPr>
        <w:t xml:space="preserve">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1314C50A"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1ED7C83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572950B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Контролировать содержание гражданами в чистоте своих участков, палисадников, придомовых территории по всему периметру земельного участка, выезды на </w:t>
      </w:r>
      <w:r w:rsidRPr="00A40DF2">
        <w:rPr>
          <w:rFonts w:ascii="Times New Roman" w:hAnsi="Times New Roman" w:cs="Times New Roman"/>
          <w:color w:val="000000" w:themeColor="text1"/>
          <w:sz w:val="24"/>
          <w:szCs w:val="24"/>
          <w:lang w:eastAsia="ru-RU" w:bidi="ru-RU"/>
        </w:rPr>
        <w:lastRenderedPageBreak/>
        <w:t>проезжую часть дороги.</w:t>
      </w:r>
    </w:p>
    <w:p w14:paraId="670AF2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2A132B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3C70F2DA"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542172C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w:t>
      </w:r>
    </w:p>
    <w:p w14:paraId="223D377A" w14:textId="7B37B261" w:rsidR="000358DD" w:rsidRPr="00A40DF2" w:rsidRDefault="00045178">
      <w:pPr>
        <w:tabs>
          <w:tab w:val="left" w:pos="709"/>
          <w:tab w:val="left" w:pos="6250"/>
        </w:tabs>
        <w:spacing w:after="0"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21860E7A" w14:textId="35686A12"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074ECE70" w14:textId="77777777" w:rsidR="008B46A3" w:rsidRPr="00A40DF2" w:rsidRDefault="008B46A3" w:rsidP="008B46A3">
      <w:pPr>
        <w:widowControl w:val="0"/>
        <w:tabs>
          <w:tab w:val="left" w:pos="709"/>
        </w:tabs>
        <w:spacing w:after="0" w:line="240" w:lineRule="auto"/>
        <w:ind w:left="709"/>
        <w:jc w:val="both"/>
        <w:rPr>
          <w:rFonts w:ascii="Times New Roman" w:hAnsi="Times New Roman" w:cs="Times New Roman"/>
          <w:color w:val="000000" w:themeColor="text1"/>
          <w:sz w:val="24"/>
          <w:szCs w:val="24"/>
        </w:rPr>
      </w:pPr>
    </w:p>
    <w:p w14:paraId="2EE618EA" w14:textId="77777777" w:rsidR="000358DD" w:rsidRPr="00A40DF2" w:rsidRDefault="00045178" w:rsidP="008B46A3">
      <w:pPr>
        <w:widowControl w:val="0"/>
        <w:tabs>
          <w:tab w:val="left" w:pos="709"/>
        </w:tabs>
        <w:spacing w:after="0" w:line="240" w:lineRule="auto"/>
        <w:ind w:firstLine="567"/>
        <w:jc w:val="both"/>
        <w:rPr>
          <w:rFonts w:ascii="Times New Roman" w:hAnsi="Times New Roman" w:cs="Times New Roman"/>
          <w:b/>
          <w:bCs/>
          <w:color w:val="000000" w:themeColor="text1"/>
          <w:sz w:val="24"/>
          <w:szCs w:val="24"/>
        </w:rPr>
      </w:pPr>
      <w:r w:rsidRPr="00A40DF2">
        <w:rPr>
          <w:rFonts w:ascii="Times New Roman" w:hAnsi="Times New Roman" w:cs="Times New Roman"/>
          <w:b/>
          <w:bCs/>
          <w:i/>
          <w:color w:val="000000" w:themeColor="text1"/>
          <w:sz w:val="24"/>
          <w:szCs w:val="24"/>
        </w:rPr>
        <w:t>10.5.4.5.</w:t>
      </w:r>
      <w:bookmarkStart w:id="30" w:name="bookmark3"/>
      <w:r w:rsidRPr="00A40DF2">
        <w:rPr>
          <w:rFonts w:ascii="Times New Roman" w:hAnsi="Times New Roman" w:cs="Times New Roman"/>
          <w:b/>
          <w:bCs/>
          <w:color w:val="000000" w:themeColor="text1"/>
          <w:sz w:val="24"/>
          <w:szCs w:val="24"/>
          <w:lang w:eastAsia="ru-RU" w:bidi="ru-RU"/>
        </w:rPr>
        <w:t xml:space="preserve"> Полномочия и обязанности предприятий и организаций</w:t>
      </w:r>
      <w:bookmarkEnd w:id="30"/>
    </w:p>
    <w:p w14:paraId="4C56A47F" w14:textId="77777777" w:rsidR="000358DD" w:rsidRPr="00A40DF2" w:rsidRDefault="00045178">
      <w:pPr>
        <w:tabs>
          <w:tab w:val="left" w:pos="709"/>
        </w:tabs>
        <w:spacing w:after="0" w:line="240" w:lineRule="auto"/>
        <w:ind w:firstLine="720"/>
        <w:jc w:val="both"/>
        <w:rPr>
          <w:rFonts w:ascii="Times New Roman" w:hAnsi="Times New Roman" w:cs="Times New Roman"/>
          <w:color w:val="000000" w:themeColor="text1"/>
          <w:sz w:val="24"/>
          <w:szCs w:val="24"/>
        </w:rPr>
      </w:pPr>
      <w:bookmarkStart w:id="31" w:name="_Hlk139985312"/>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отходов с территорий </w:t>
      </w:r>
      <w:r w:rsidRPr="00A40DF2">
        <w:rPr>
          <w:rStyle w:val="285pt0pt"/>
          <w:rFonts w:ascii="Times New Roman" w:hAnsi="Times New Roman" w:cs="Times New Roman"/>
          <w:color w:val="000000" w:themeColor="text1"/>
          <w:sz w:val="24"/>
          <w:szCs w:val="24"/>
        </w:rPr>
        <w:t>предприятий социокультурной среды,</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некоммерческих организаций (</w:t>
      </w:r>
      <w:r w:rsidRPr="00A40DF2">
        <w:rPr>
          <w:rStyle w:val="285pt0pt"/>
          <w:rFonts w:ascii="Times New Roman" w:hAnsi="Times New Roman" w:cs="Times New Roman"/>
          <w:color w:val="000000" w:themeColor="text1"/>
          <w:sz w:val="24"/>
          <w:szCs w:val="24"/>
        </w:rPr>
        <w:t>гаражно-строительных кооперативов), промышленных предприятий</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и </w:t>
      </w:r>
      <w:r w:rsidRPr="00A40DF2">
        <w:rPr>
          <w:rStyle w:val="285pt0pt"/>
          <w:rFonts w:ascii="Times New Roman" w:hAnsi="Times New Roman" w:cs="Times New Roman"/>
          <w:color w:val="000000" w:themeColor="text1"/>
          <w:sz w:val="24"/>
          <w:szCs w:val="24"/>
        </w:rPr>
        <w:t>иных юридических</w:t>
      </w:r>
      <w:r w:rsidRPr="00A40DF2">
        <w:rPr>
          <w:rStyle w:val="285pt1pt"/>
          <w:rFonts w:ascii="Times New Roman" w:hAnsi="Times New Roman" w:cs="Times New Roman"/>
          <w:color w:val="000000" w:themeColor="text1"/>
          <w:sz w:val="24"/>
          <w:szCs w:val="24"/>
        </w:rPr>
        <w:t xml:space="preserve"> </w:t>
      </w:r>
      <w:r w:rsidRPr="00A40DF2">
        <w:rPr>
          <w:rStyle w:val="285pt0pt"/>
          <w:rFonts w:ascii="Times New Roman" w:hAnsi="Times New Roman" w:cs="Times New Roman"/>
          <w:color w:val="000000" w:themeColor="text1"/>
          <w:sz w:val="24"/>
          <w:szCs w:val="24"/>
        </w:rPr>
        <w:t>лиц</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на территории Слюдянского городского поселения возлагается на соответствующие организации и объединения.</w:t>
      </w:r>
    </w:p>
    <w:p w14:paraId="32F16DA9" w14:textId="77777777" w:rsidR="000358DD" w:rsidRPr="00A40DF2" w:rsidRDefault="00045178">
      <w:pPr>
        <w:pStyle w:val="32"/>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Style w:val="31pt"/>
          <w:rFonts w:ascii="Times New Roman" w:hAnsi="Times New Roman" w:cs="Times New Roman"/>
          <w:i/>
          <w:iCs/>
          <w:color w:val="000000" w:themeColor="text1"/>
          <w:sz w:val="24"/>
          <w:szCs w:val="24"/>
        </w:rPr>
        <w:t>Все юридические лила обязаны организовать сбор и вывоз отходов</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i/>
          <w:iCs/>
          <w:color w:val="000000" w:themeColor="text1"/>
          <w:sz w:val="24"/>
          <w:szCs w:val="24"/>
        </w:rPr>
        <w:t>уборку и содержание территорий:</w:t>
      </w:r>
    </w:p>
    <w:p w14:paraId="7308B7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со специализированными организациями договоры на уборку</w:t>
      </w:r>
      <w:r w:rsidRPr="00A40DF2">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прилегающих территорий (либо убирают прилегающую территорию самостоятельно), договоры на сбор, вывоз, утилизацию и/или размещение отходов на полигонах и др. для обеспечения обращения с коммунальными, промышленными, строительными отходами производства и иными опасными отходами (отработанные ртутные лампы, батарейки, ртутные градусники и т.п.), образующимися в результате деятельности организаций. </w:t>
      </w:r>
    </w:p>
    <w:p w14:paraId="3081D6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и обеспечить безопасное накопление и временное хранение отработанных ртутных ламп, батареек, ртутных градусников (и иных опасных отходов) до момента передачи специализированным предприятиям на договорных условиях.</w:t>
      </w:r>
    </w:p>
    <w:p w14:paraId="00071321"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2A759395"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7BAB969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Обеспечивать надлежащее санитарное и техническое состояние имущества для обеспечения санитарной очистки (например, контейнеры, контейнерные площадки и </w:t>
      </w:r>
      <w:r w:rsidRPr="00A40DF2">
        <w:rPr>
          <w:rFonts w:ascii="Times New Roman" w:hAnsi="Times New Roman" w:cs="Times New Roman"/>
          <w:color w:val="000000" w:themeColor="text1"/>
          <w:sz w:val="24"/>
          <w:szCs w:val="24"/>
          <w:lang w:eastAsia="ru-RU" w:bidi="ru-RU"/>
        </w:rPr>
        <w:lastRenderedPageBreak/>
        <w:t>т.п.) и принимать меры по обеспечению регулярной мойки и дезинфекции площадок и контейнеров для отходов.</w:t>
      </w:r>
    </w:p>
    <w:p w14:paraId="00BE0A90"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Проводить разъяснительную работу среди сотрудников организаций и предприятий с целью выполнения мероприятий по соблюдению санитарных правил содержания территорий.</w:t>
      </w:r>
    </w:p>
    <w:p w14:paraId="15A7DDCD" w14:textId="5ACC0524"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объекты санитарной очистки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63F4D0BF"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Уборка и содержание объектов с обособленной территорией (клубы, </w:t>
      </w:r>
      <w:proofErr w:type="spellStart"/>
      <w:r w:rsidRPr="00A40DF2">
        <w:rPr>
          <w:rFonts w:ascii="Times New Roman" w:hAnsi="Times New Roman" w:cs="Times New Roman"/>
          <w:color w:val="000000" w:themeColor="text1"/>
          <w:sz w:val="24"/>
          <w:szCs w:val="24"/>
          <w:lang w:eastAsia="ru-RU" w:bidi="ru-RU"/>
        </w:rPr>
        <w:t>ФАПы</w:t>
      </w:r>
      <w:proofErr w:type="spellEnd"/>
      <w:r w:rsidRPr="00A40DF2">
        <w:rPr>
          <w:rFonts w:ascii="Times New Roman" w:hAnsi="Times New Roman" w:cs="Times New Roman"/>
          <w:color w:val="000000" w:themeColor="text1"/>
          <w:sz w:val="24"/>
          <w:szCs w:val="24"/>
          <w:lang w:eastAsia="ru-RU" w:bidi="ru-RU"/>
        </w:rPr>
        <w:t xml:space="preserve"> и т. д.) по периметру ограждения, а также отдельно стоящих объектов (киоски, магазины и т. д.), независимо от формы собственности и прилегающей к ним территории на расстоянии 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14:paraId="41F91B7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14:paraId="0C9FB84B"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w:t>
      </w:r>
    </w:p>
    <w:p w14:paraId="666DC5B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строительных площадок и подъездные пути к ним должны содержаться в соответствии со СНиП 12-01-2004 Организация строительства, СП 12-136-2002 Решения по охране труда и промышленной безопасности в проектах организации строительства и проектах производства работ. Уборка территории вокруг строительных площадок не менее чем в 10 метровой зоне по периметру (с учетом границ градостроительной обстановки) и подъездных путей осуществляется силами строительной организации, или застройщика (по их договору).</w:t>
      </w:r>
    </w:p>
    <w:bookmarkEnd w:id="31"/>
    <w:p w14:paraId="1C47380E" w14:textId="77777777" w:rsidR="000358DD" w:rsidRPr="00A40DF2" w:rsidRDefault="000358DD">
      <w:pPr>
        <w:spacing w:after="0" w:line="240" w:lineRule="auto"/>
        <w:jc w:val="both"/>
        <w:rPr>
          <w:rFonts w:ascii="Times New Roman" w:hAnsi="Times New Roman" w:cs="Times New Roman"/>
          <w:b/>
          <w:bCs/>
          <w:color w:val="000000" w:themeColor="text1"/>
          <w:sz w:val="24"/>
          <w:szCs w:val="24"/>
        </w:rPr>
      </w:pPr>
    </w:p>
    <w:p w14:paraId="33B1271B" w14:textId="62EB759D" w:rsidR="000358DD" w:rsidRPr="00A40DF2" w:rsidRDefault="00045178" w:rsidP="008B46A3">
      <w:pPr>
        <w:spacing w:after="0" w:line="240" w:lineRule="auto"/>
        <w:ind w:firstLine="851"/>
        <w:rPr>
          <w:rFonts w:ascii="Times New Roman" w:hAnsi="Times New Roman" w:cs="Times New Roman"/>
          <w:b/>
          <w:bCs/>
          <w:color w:val="000000" w:themeColor="text1"/>
          <w:sz w:val="24"/>
          <w:szCs w:val="24"/>
        </w:rPr>
      </w:pPr>
      <w:bookmarkStart w:id="32" w:name="_Hlk77930947"/>
      <w:r w:rsidRPr="00A40DF2">
        <w:rPr>
          <w:rFonts w:ascii="Times New Roman" w:hAnsi="Times New Roman" w:cs="Times New Roman"/>
          <w:b/>
          <w:bCs/>
          <w:color w:val="000000" w:themeColor="text1"/>
          <w:sz w:val="24"/>
          <w:szCs w:val="24"/>
        </w:rPr>
        <w:t>10.5.6. Правила застройки и содержания земельных участков:</w:t>
      </w:r>
      <w:bookmarkEnd w:id="32"/>
    </w:p>
    <w:p w14:paraId="2E35F5F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10.5.6.1. Размещение построек на индивидуальных земельных участках должно соответствовать градостроительному плану земельного участка, утверждённому главой Слюдянского муниципального образования.</w:t>
      </w:r>
    </w:p>
    <w:p w14:paraId="672A3004" w14:textId="1DB1E49B"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3" w:name="_Hlk137823594"/>
      <w:r w:rsidRPr="00A40DF2">
        <w:rPr>
          <w:rFonts w:ascii="Times New Roman" w:hAnsi="Times New Roman" w:cs="Times New Roman"/>
          <w:color w:val="000000" w:themeColor="text1"/>
          <w:sz w:val="24"/>
          <w:szCs w:val="24"/>
        </w:rPr>
        <w:t xml:space="preserve">10.5.6.2. 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w:t>
      </w:r>
      <w:r w:rsidRPr="00987E76">
        <w:rPr>
          <w:rFonts w:ascii="Times New Roman" w:hAnsi="Times New Roman" w:cs="Times New Roman"/>
          <w:color w:val="000000" w:themeColor="text1"/>
          <w:sz w:val="24"/>
          <w:szCs w:val="24"/>
        </w:rPr>
        <w:t xml:space="preserve">домовладений с задней стороны устанавливается половина ограждения с каждым соседним участком. Ограждение земельных участков между домовладениями выполняется </w:t>
      </w:r>
      <w:r w:rsidR="0056357B" w:rsidRPr="00987E76">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bookmarkEnd w:id="33"/>
    <w:p w14:paraId="5880EC22"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Перед домовладением допускается устройство палисадника шириной не более 2,5 метров, высотой до 1,2 метра, прозрачного.</w:t>
      </w:r>
    </w:p>
    <w:p w14:paraId="1E9DBCCC" w14:textId="3E8A9540" w:rsidR="000358DD" w:rsidRPr="00987E76" w:rsidRDefault="00045178" w:rsidP="00B25909">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10.5.6.3. </w:t>
      </w:r>
      <w:r w:rsidR="00B25909" w:rsidRPr="00987E76">
        <w:rPr>
          <w:rFonts w:ascii="Times New Roman" w:hAnsi="Times New Roman" w:cs="Times New Roman"/>
          <w:color w:val="000000" w:themeColor="text1"/>
          <w:sz w:val="24"/>
          <w:szCs w:val="24"/>
        </w:rPr>
        <w:t>Застройка земельного участка осуществляется в соответствии с правилами землепользования и застройки Слюдянского муниципального образования.</w:t>
      </w:r>
    </w:p>
    <w:p w14:paraId="62CB1865"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4" w:name="_Hlk51319108"/>
      <w:r w:rsidRPr="00987E76">
        <w:rPr>
          <w:rFonts w:ascii="Times New Roman" w:hAnsi="Times New Roman" w:cs="Times New Roman"/>
          <w:color w:val="000000" w:themeColor="text1"/>
          <w:sz w:val="24"/>
          <w:szCs w:val="24"/>
        </w:rPr>
        <w:t>10.5.6.4. Складирование каких-либо материалов должно осуществляться на расстоянии не менее 0,5 метра от границы участка при высоте до 1 метра и не менее 1 метра – при высоте складирования от 1 метра до 2-х метров. Допускается складирование по границе участка только с правой стороны в пределах габарита дома на высоту до 2-х метров, при условии устройства водостока на свой участок.</w:t>
      </w:r>
    </w:p>
    <w:p w14:paraId="2473BC53" w14:textId="186552C5"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lastRenderedPageBreak/>
        <w:t xml:space="preserve">За пределами участка временное хранение строительного материала, а также сборка срубов, допускается только при </w:t>
      </w:r>
      <w:r w:rsidR="003D57EC" w:rsidRPr="00987E76">
        <w:rPr>
          <w:rFonts w:ascii="Times New Roman" w:hAnsi="Times New Roman" w:cs="Times New Roman"/>
          <w:color w:val="000000" w:themeColor="text1"/>
          <w:sz w:val="24"/>
          <w:szCs w:val="24"/>
        </w:rPr>
        <w:t>получении письменного разрешения от администрации Слюдянского</w:t>
      </w:r>
      <w:r w:rsidRPr="00987E76">
        <w:rPr>
          <w:rFonts w:ascii="Times New Roman" w:hAnsi="Times New Roman" w:cs="Times New Roman"/>
          <w:color w:val="000000" w:themeColor="text1"/>
          <w:sz w:val="24"/>
          <w:szCs w:val="24"/>
        </w:rPr>
        <w:t xml:space="preserve"> городского поселения</w:t>
      </w:r>
      <w:r w:rsidR="0056357B" w:rsidRPr="00987E76">
        <w:rPr>
          <w:rFonts w:ascii="Times New Roman" w:hAnsi="Times New Roman" w:cs="Times New Roman"/>
          <w:color w:val="000000" w:themeColor="text1"/>
          <w:sz w:val="24"/>
          <w:szCs w:val="24"/>
        </w:rPr>
        <w:t>.</w:t>
      </w:r>
    </w:p>
    <w:bookmarkEnd w:id="34"/>
    <w:p w14:paraId="0708B84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10.5.6.5. Если дом принадлежит на праве общей собственности нескольким</w:t>
      </w:r>
      <w:r w:rsidRPr="00A40DF2">
        <w:rPr>
          <w:rFonts w:ascii="Times New Roman" w:hAnsi="Times New Roman" w:cs="Times New Roman"/>
          <w:color w:val="000000" w:themeColor="text1"/>
          <w:sz w:val="24"/>
          <w:szCs w:val="24"/>
        </w:rPr>
        <w:t xml:space="preserve"> совладельцам и земельный участок находится в их общем пользовании, допускается устройство решетчатых или сетчатых заборов высотой до 1,2 метра при определении внутренних границ пользования.</w:t>
      </w:r>
    </w:p>
    <w:p w14:paraId="36C4E81B" w14:textId="7818CD2C" w:rsidR="000358DD" w:rsidRPr="00987E76" w:rsidRDefault="00045178" w:rsidP="0056357B">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10.5.6.6. Посадки на придомовом участке следует располагать </w:t>
      </w:r>
      <w:r w:rsidR="0056357B" w:rsidRPr="00987E76">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p w14:paraId="68E71975" w14:textId="5E602381" w:rsidR="000358DD" w:rsidRPr="00987E76" w:rsidRDefault="00045178" w:rsidP="0056357B">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10.5.6.7. Восстановление разрушившегося дома, либо строительство нового взамен разрушившегося при исключении его из </w:t>
      </w:r>
      <w:r w:rsidR="00C97B92" w:rsidRPr="00987E76">
        <w:rPr>
          <w:rFonts w:ascii="Times New Roman" w:hAnsi="Times New Roman" w:cs="Times New Roman"/>
          <w:color w:val="000000" w:themeColor="text1"/>
          <w:sz w:val="24"/>
          <w:szCs w:val="24"/>
        </w:rPr>
        <w:t>единого государственного реестра недвижимости</w:t>
      </w:r>
      <w:r w:rsidR="0056357B" w:rsidRPr="00987E76">
        <w:rPr>
          <w:rFonts w:ascii="Times New Roman" w:hAnsi="Times New Roman" w:cs="Times New Roman"/>
          <w:color w:val="000000" w:themeColor="text1"/>
          <w:sz w:val="24"/>
          <w:szCs w:val="24"/>
        </w:rPr>
        <w:t>,</w:t>
      </w:r>
      <w:r w:rsidRPr="00987E76">
        <w:rPr>
          <w:rFonts w:ascii="Times New Roman" w:hAnsi="Times New Roman" w:cs="Times New Roman"/>
          <w:color w:val="000000" w:themeColor="text1"/>
          <w:sz w:val="24"/>
          <w:szCs w:val="24"/>
        </w:rPr>
        <w:t xml:space="preserve"> осуществляется на основании </w:t>
      </w:r>
      <w:r w:rsidR="0056357B" w:rsidRPr="00987E76">
        <w:rPr>
          <w:rFonts w:ascii="Times New Roman" w:hAnsi="Times New Roman" w:cs="Times New Roman"/>
          <w:color w:val="000000" w:themeColor="text1"/>
          <w:sz w:val="24"/>
          <w:szCs w:val="24"/>
        </w:rP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987E76">
        <w:rPr>
          <w:rFonts w:ascii="Times New Roman" w:hAnsi="Times New Roman" w:cs="Times New Roman"/>
          <w:color w:val="000000" w:themeColor="text1"/>
          <w:sz w:val="24"/>
          <w:szCs w:val="24"/>
        </w:rPr>
        <w:t>, выдаваемого администрацией Слюдянского городского поселения в соответствии с градостроительным планом земельного участк</w:t>
      </w:r>
      <w:r w:rsidR="000921EA" w:rsidRPr="00987E76">
        <w:rPr>
          <w:rFonts w:ascii="Times New Roman" w:hAnsi="Times New Roman" w:cs="Times New Roman"/>
          <w:color w:val="000000" w:themeColor="text1"/>
          <w:sz w:val="24"/>
          <w:szCs w:val="24"/>
        </w:rPr>
        <w:t>а и требованиями административного регламента по данной услуге.</w:t>
      </w:r>
    </w:p>
    <w:p w14:paraId="359223E5" w14:textId="03CEF8EA"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10.5.6.8. Для проведения земельных работ за границами участка домовладения (в том числе на придомовой территории) необходимо получение </w:t>
      </w:r>
      <w:r w:rsidR="00445613" w:rsidRPr="00987E76">
        <w:rPr>
          <w:rFonts w:ascii="Times New Roman" w:hAnsi="Times New Roman" w:cs="Times New Roman"/>
          <w:color w:val="000000" w:themeColor="text1"/>
          <w:sz w:val="24"/>
          <w:szCs w:val="24"/>
        </w:rPr>
        <w:t>ордера на производство земляных работ</w:t>
      </w:r>
      <w:r w:rsidRPr="00987E76">
        <w:rPr>
          <w:rFonts w:ascii="Times New Roman" w:hAnsi="Times New Roman" w:cs="Times New Roman"/>
          <w:color w:val="000000" w:themeColor="text1"/>
          <w:sz w:val="24"/>
          <w:szCs w:val="24"/>
        </w:rPr>
        <w:t xml:space="preserve"> в администрации Слюдянского городского поселения.</w:t>
      </w:r>
    </w:p>
    <w:p w14:paraId="4277DA2A"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5" w:name="_Hlk51319164"/>
      <w:r w:rsidRPr="00987E76">
        <w:rPr>
          <w:rFonts w:ascii="Times New Roman" w:hAnsi="Times New Roman" w:cs="Times New Roman"/>
          <w:color w:val="000000" w:themeColor="text1"/>
          <w:sz w:val="24"/>
          <w:szCs w:val="24"/>
        </w:rPr>
        <w:t>10.5.6.9. Собственники частных домовладений обязаны:</w:t>
      </w:r>
    </w:p>
    <w:p w14:paraId="0AF94C2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1) своевременно производить капитальный и текущий ремонты</w:t>
      </w:r>
      <w:r w:rsidRPr="00A40DF2">
        <w:rPr>
          <w:rFonts w:ascii="Times New Roman" w:hAnsi="Times New Roman" w:cs="Times New Roman"/>
          <w:color w:val="000000" w:themeColor="text1"/>
          <w:sz w:val="24"/>
          <w:szCs w:val="24"/>
        </w:rPr>
        <w:t xml:space="preserve"> домовладения, а также ремонт и покраску надворных построек, изгородей;</w:t>
      </w:r>
    </w:p>
    <w:p w14:paraId="18EB7EA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 при капитальном ремонте дома оконные и дверные проемы в случае нарушения их целостности должны быть зашиты специальными щитами, прилегающая территория должна быть убрана от мусора, обнесена забором;</w:t>
      </w:r>
    </w:p>
    <w:p w14:paraId="1D660078" w14:textId="03434F22"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3) содержать в исправном состоянии выгребные ямы и наружные </w:t>
      </w:r>
      <w:r w:rsidR="006E25BD" w:rsidRPr="00A40DF2">
        <w:rPr>
          <w:rFonts w:ascii="Times New Roman" w:hAnsi="Times New Roman" w:cs="Times New Roman"/>
          <w:color w:val="000000" w:themeColor="text1"/>
          <w:sz w:val="24"/>
          <w:szCs w:val="24"/>
        </w:rPr>
        <w:t>туалеты;</w:t>
      </w:r>
    </w:p>
    <w:p w14:paraId="67D4A53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 обеспечить наружное освещение указателей с названиями улиц и номерами домов;</w:t>
      </w:r>
    </w:p>
    <w:p w14:paraId="63D3CAE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 не допускать повреждений подземных коммуникаций, расположенных на территории домовладения, обеспечивать их сохранность;</w:t>
      </w:r>
    </w:p>
    <w:p w14:paraId="4F1B230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14:paraId="5F1AD4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6" w:name="_Hlk67901945"/>
      <w:r w:rsidRPr="00A40DF2">
        <w:rPr>
          <w:rFonts w:ascii="Times New Roman" w:hAnsi="Times New Roman" w:cs="Times New Roman"/>
          <w:color w:val="000000" w:themeColor="text1"/>
          <w:sz w:val="24"/>
          <w:szCs w:val="24"/>
        </w:rPr>
        <w:t>7) 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359E4D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 обеспечивать качественное содержание (своевременную очистку, и уборку, подрезку и санитарную вырубку деревьев, чистку водоотводных канав, своевременный </w:t>
      </w:r>
      <w:proofErr w:type="spellStart"/>
      <w:r w:rsidRPr="00A40DF2">
        <w:rPr>
          <w:rFonts w:ascii="Times New Roman" w:hAnsi="Times New Roman" w:cs="Times New Roman"/>
          <w:color w:val="000000" w:themeColor="text1"/>
          <w:sz w:val="24"/>
          <w:szCs w:val="24"/>
        </w:rPr>
        <w:t>окос</w:t>
      </w:r>
      <w:proofErr w:type="spellEnd"/>
      <w:r w:rsidRPr="00A40DF2">
        <w:rPr>
          <w:rFonts w:ascii="Times New Roman" w:hAnsi="Times New Roman" w:cs="Times New Roman"/>
          <w:color w:val="000000" w:themeColor="text1"/>
          <w:sz w:val="24"/>
          <w:szCs w:val="24"/>
        </w:rPr>
        <w:t xml:space="preserve"> травы) прилегающей к домовладению территории (переулков, проходов, проездов, мест общего пользования).</w:t>
      </w:r>
    </w:p>
    <w:p w14:paraId="4AADEDD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7" w:name="_Hlk50465898"/>
      <w:r w:rsidRPr="00A40DF2">
        <w:rPr>
          <w:rFonts w:ascii="Times New Roman" w:hAnsi="Times New Roman" w:cs="Times New Roman"/>
          <w:color w:val="000000" w:themeColor="text1"/>
          <w:sz w:val="24"/>
          <w:szCs w:val="24"/>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bookmarkEnd w:id="37"/>
    <w:p w14:paraId="0D8A3F1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9) осуществлять своевременный вывоз твердых бытовых отходов и мусора;</w:t>
      </w:r>
    </w:p>
    <w:p w14:paraId="0BA394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 своевременно производить </w:t>
      </w:r>
      <w:proofErr w:type="spellStart"/>
      <w:r w:rsidRPr="00A40DF2">
        <w:rPr>
          <w:rFonts w:ascii="Times New Roman" w:hAnsi="Times New Roman" w:cs="Times New Roman"/>
          <w:color w:val="000000" w:themeColor="text1"/>
          <w:sz w:val="24"/>
          <w:szCs w:val="24"/>
        </w:rPr>
        <w:t>окос</w:t>
      </w:r>
      <w:proofErr w:type="spellEnd"/>
      <w:r w:rsidRPr="00A40DF2">
        <w:rPr>
          <w:rFonts w:ascii="Times New Roman" w:hAnsi="Times New Roman" w:cs="Times New Roman"/>
          <w:color w:val="000000" w:themeColor="text1"/>
          <w:sz w:val="24"/>
          <w:szCs w:val="24"/>
        </w:rPr>
        <w:t xml:space="preserve"> травы на прилегающей к домовладению территории.</w:t>
      </w:r>
    </w:p>
    <w:p w14:paraId="1D903379" w14:textId="23633B3F" w:rsidR="000358DD" w:rsidRPr="00CD54E3" w:rsidRDefault="00045178">
      <w:pPr>
        <w:spacing w:after="0" w:line="240" w:lineRule="auto"/>
        <w:ind w:firstLine="709"/>
        <w:jc w:val="both"/>
        <w:rPr>
          <w:rFonts w:ascii="Times New Roman" w:hAnsi="Times New Roman" w:cs="Times New Roman"/>
          <w:color w:val="000000" w:themeColor="text1"/>
          <w:sz w:val="24"/>
          <w:szCs w:val="24"/>
        </w:rPr>
      </w:pPr>
      <w:bookmarkStart w:id="38" w:name="_Hlk51319212"/>
      <w:bookmarkEnd w:id="35"/>
      <w:bookmarkEnd w:id="36"/>
      <w:r w:rsidRPr="00CD54E3">
        <w:rPr>
          <w:rFonts w:ascii="Times New Roman" w:hAnsi="Times New Roman" w:cs="Times New Roman"/>
          <w:color w:val="000000" w:themeColor="text1"/>
          <w:sz w:val="24"/>
          <w:szCs w:val="24"/>
        </w:rPr>
        <w:t>10.5.6.10. Запрещается на прилегающей к домовладению территории:</w:t>
      </w:r>
    </w:p>
    <w:p w14:paraId="401368DF"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1) хранить технику, механизмы, автомобили, в том числе и разукомплектованные;</w:t>
      </w:r>
    </w:p>
    <w:p w14:paraId="43AB0A87"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2) осуществлять мойку автотранспортных средств, слив бензина и масел;</w:t>
      </w:r>
    </w:p>
    <w:p w14:paraId="13BFBCE1"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lastRenderedPageBreak/>
        <w:t>3) пользоваться выгребными ямами и закапывать мусор и отходы в землю;</w:t>
      </w:r>
    </w:p>
    <w:p w14:paraId="3DBDC36E"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4) сжигать мусор, бытовые отходы, листья, обрезки деревьев и кустарников;</w:t>
      </w:r>
    </w:p>
    <w:p w14:paraId="33FF1593" w14:textId="6C10C053"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5) загромождать их строительными материалами, ящиками, временными сооружениями и другими предметами.</w:t>
      </w:r>
    </w:p>
    <w:bookmarkEnd w:id="38"/>
    <w:p w14:paraId="5BEB6E3C" w14:textId="77777777" w:rsidR="000358DD" w:rsidRPr="00E377CE" w:rsidRDefault="000358DD">
      <w:pPr>
        <w:spacing w:after="0" w:line="240" w:lineRule="auto"/>
        <w:ind w:firstLine="851"/>
        <w:jc w:val="both"/>
        <w:rPr>
          <w:rFonts w:ascii="Times New Roman" w:hAnsi="Times New Roman" w:cs="Times New Roman"/>
          <w:color w:val="FF0000"/>
          <w:sz w:val="24"/>
          <w:szCs w:val="24"/>
        </w:rPr>
      </w:pPr>
    </w:p>
    <w:p w14:paraId="3FB724BF" w14:textId="4E9AE446" w:rsidR="000358DD" w:rsidRPr="00A40DF2" w:rsidRDefault="00045178" w:rsidP="00090780">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10.6. Работы по озеленению территорий и содержанию зеленых насаждений</w:t>
      </w:r>
    </w:p>
    <w:p w14:paraId="700990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10.6.1. Озеленение территории, работы по содержанию и восстановлению парков, скверов, зеленых зон, осуществлять специализированным организациям по договорам с администрацией Слюдянского городского поселения в пределах средств, предусмотренных в бюджете Слюдянского городского поселения на эти цели.</w:t>
      </w:r>
    </w:p>
    <w:p w14:paraId="3A05B5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14:paraId="08121C5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39" w:name="Par759"/>
      <w:bookmarkEnd w:id="39"/>
      <w:r w:rsidRPr="00A40DF2">
        <w:rPr>
          <w:rFonts w:ascii="Times New Roman" w:hAnsi="Times New Roman" w:cs="Times New Roman"/>
          <w:color w:val="000000" w:themeColor="text1"/>
          <w:sz w:val="24"/>
          <w:szCs w:val="24"/>
        </w:rPr>
        <w:t>10.6.3.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Слюдянского городского поселения.</w:t>
      </w:r>
    </w:p>
    <w:p w14:paraId="39D5173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40" w:name="Par760"/>
      <w:bookmarkEnd w:id="40"/>
      <w:r w:rsidRPr="00A40DF2">
        <w:rPr>
          <w:rFonts w:ascii="Times New Roman" w:hAnsi="Times New Roman" w:cs="Times New Roman"/>
          <w:color w:val="000000" w:themeColor="text1"/>
          <w:sz w:val="24"/>
          <w:szCs w:val="24"/>
        </w:rPr>
        <w:t>10.6.4. Лицам, ответственным за содержание соответствующей территории, необходимо:</w:t>
      </w:r>
    </w:p>
    <w:p w14:paraId="3EE8268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1B779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7C8A91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080A9B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проводить своевременный ремонт ограждений зеленых насаждений.</w:t>
      </w:r>
    </w:p>
    <w:p w14:paraId="19F6FC61" w14:textId="396E53A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10.6.5. </w:t>
      </w:r>
      <w:bookmarkStart w:id="41" w:name="_Hlk106972200"/>
      <w:r w:rsidRPr="00A40DF2">
        <w:rPr>
          <w:rFonts w:ascii="Times New Roman" w:hAnsi="Times New Roman" w:cs="Times New Roman"/>
          <w:b/>
          <w:color w:val="000000" w:themeColor="text1"/>
          <w:sz w:val="24"/>
          <w:szCs w:val="24"/>
        </w:rPr>
        <w:t>На площадях зеленых насаждений, в том числе на территориях общественных пространств (скверах, бульварах, площадях, парках, детских игровых площадках, спортивных площадках) и многоквартирных домов запрещено следующее:</w:t>
      </w:r>
    </w:p>
    <w:bookmarkEnd w:id="41"/>
    <w:p w14:paraId="333CD4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ходить и лежать на газонах и в молодых лесных посадках;</w:t>
      </w:r>
    </w:p>
    <w:p w14:paraId="3FB311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ломать деревья, кустарники, сучья и ветви, срывать листья и цветы, сбивать и собирать плоды;</w:t>
      </w:r>
    </w:p>
    <w:p w14:paraId="53BB9A4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разбивать палатки и разводить костры;</w:t>
      </w:r>
    </w:p>
    <w:p w14:paraId="5F1A9F3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засорять газоны, цветники, дорожки и водоемы;</w:t>
      </w:r>
    </w:p>
    <w:p w14:paraId="1B5AB96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портить скульптуры, скамейки, ограды;</w:t>
      </w:r>
    </w:p>
    <w:p w14:paraId="028775A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21B8EA8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ездить на мотоциклах, лошадях, тракторах и автомашинах;</w:t>
      </w:r>
    </w:p>
    <w:p w14:paraId="4E09D745" w14:textId="77777777"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27DD2">
        <w:rPr>
          <w:rFonts w:ascii="Times New Roman" w:hAnsi="Times New Roman" w:cs="Times New Roman"/>
          <w:bCs/>
          <w:color w:val="000000" w:themeColor="text1"/>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14:paraId="6A94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227DD2">
        <w:rPr>
          <w:rFonts w:ascii="Times New Roman" w:hAnsi="Times New Roman" w:cs="Times New Roman"/>
          <w:bCs/>
          <w:color w:val="000000" w:themeColor="text1"/>
          <w:sz w:val="24"/>
          <w:szCs w:val="24"/>
        </w:rPr>
        <w:t>- парковать автотранспортные средства на газонах, тротуарах, зелёных зонах прилегающих территорий к многоквартирным домам;</w:t>
      </w:r>
    </w:p>
    <w:p w14:paraId="5730A97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пасти скот;</w:t>
      </w:r>
    </w:p>
    <w:p w14:paraId="5C1FD9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4CDB7EF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xml:space="preserve">- производить строительные и ремонтные работы без ограждений насаждений </w:t>
      </w:r>
      <w:r w:rsidRPr="00A40DF2">
        <w:rPr>
          <w:rFonts w:ascii="Times New Roman" w:hAnsi="Times New Roman" w:cs="Times New Roman"/>
          <w:bCs/>
          <w:color w:val="000000" w:themeColor="text1"/>
          <w:sz w:val="24"/>
          <w:szCs w:val="24"/>
        </w:rPr>
        <w:lastRenderedPageBreak/>
        <w:t>щитами, гарантирующими защиту их от повреждений;</w:t>
      </w:r>
    </w:p>
    <w:p w14:paraId="1BA1E8E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обнажать корни деревьев на расстоянии ближе 1,5 м от ствола и засыпать шейки деревьев землей или строительным мусором;</w:t>
      </w:r>
    </w:p>
    <w:p w14:paraId="2D718B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780F66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01EA14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растительную землю, песок и производить другие раскопки;</w:t>
      </w:r>
    </w:p>
    <w:p w14:paraId="0C1BF2C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сжигать листву и мусор на территориях общего пользования».</w:t>
      </w:r>
    </w:p>
    <w:p w14:paraId="273E731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кормить голубей на территориях общественных пространств (скверах, бульварах, площадях, парков, детских игровых площадках, спортивных площадках и так далее), многоквартирных домов.</w:t>
      </w:r>
    </w:p>
    <w:p w14:paraId="1EF87376" w14:textId="1C7AC7C5"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10.6.6. Запрещена самовольная вырубка деревьев и кустарников</w:t>
      </w:r>
      <w:r w:rsidR="005C517B" w:rsidRPr="00227DD2">
        <w:rPr>
          <w:rFonts w:ascii="Times New Roman" w:hAnsi="Times New Roman" w:cs="Times New Roman"/>
          <w:color w:val="000000" w:themeColor="text1"/>
          <w:sz w:val="24"/>
          <w:szCs w:val="24"/>
        </w:rPr>
        <w:t xml:space="preserve"> на территориях, находящихся в собственности Слюдянского муниципального образования.</w:t>
      </w:r>
    </w:p>
    <w:p w14:paraId="3C722B67" w14:textId="5BF36FD8"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 xml:space="preserve">10.6.7.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w:t>
      </w:r>
      <w:r w:rsidR="005C517B" w:rsidRPr="00227DD2">
        <w:rPr>
          <w:rFonts w:ascii="Times New Roman" w:hAnsi="Times New Roman" w:cs="Times New Roman"/>
          <w:color w:val="000000" w:themeColor="text1"/>
          <w:sz w:val="24"/>
          <w:szCs w:val="24"/>
        </w:rPr>
        <w:t xml:space="preserve">на земельных участках </w:t>
      </w:r>
      <w:r w:rsidRPr="00227DD2">
        <w:rPr>
          <w:rFonts w:ascii="Times New Roman" w:hAnsi="Times New Roman" w:cs="Times New Roman"/>
          <w:color w:val="000000" w:themeColor="text1"/>
          <w:sz w:val="24"/>
          <w:szCs w:val="24"/>
        </w:rPr>
        <w:t>в границах</w:t>
      </w:r>
      <w:r w:rsidR="005C517B" w:rsidRPr="00227DD2">
        <w:rPr>
          <w:rFonts w:ascii="Times New Roman" w:hAnsi="Times New Roman" w:cs="Times New Roman"/>
          <w:color w:val="000000" w:themeColor="text1"/>
          <w:sz w:val="24"/>
          <w:szCs w:val="24"/>
        </w:rPr>
        <w:t xml:space="preserve"> Слюдянского</w:t>
      </w:r>
      <w:r w:rsidRPr="00227DD2">
        <w:rPr>
          <w:rFonts w:ascii="Times New Roman" w:hAnsi="Times New Roman" w:cs="Times New Roman"/>
          <w:color w:val="000000" w:themeColor="text1"/>
          <w:sz w:val="24"/>
          <w:szCs w:val="24"/>
        </w:rPr>
        <w:t xml:space="preserve"> муниципального образования</w:t>
      </w:r>
      <w:r w:rsidR="005C517B" w:rsidRPr="00227DD2">
        <w:rPr>
          <w:rFonts w:ascii="Times New Roman" w:hAnsi="Times New Roman" w:cs="Times New Roman"/>
          <w:color w:val="000000" w:themeColor="text1"/>
          <w:sz w:val="24"/>
          <w:szCs w:val="24"/>
        </w:rPr>
        <w:t xml:space="preserve"> (за исключением земельных участков, находящихся в частной собственности)</w:t>
      </w:r>
      <w:r w:rsidRPr="00227DD2">
        <w:rPr>
          <w:rFonts w:ascii="Times New Roman" w:hAnsi="Times New Roman" w:cs="Times New Roman"/>
          <w:color w:val="000000" w:themeColor="text1"/>
          <w:sz w:val="24"/>
          <w:szCs w:val="24"/>
        </w:rPr>
        <w:t>, производить только по письменному разрешению администрации Слюдянского городского поселения.</w:t>
      </w:r>
    </w:p>
    <w:p w14:paraId="02F7F317" w14:textId="77777777"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D355AEC" w14:textId="77777777"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10.6.9. Выдачу разрешения на снос деревьев и кустарников следует производить после оплаты восстановительной стоимости.</w:t>
      </w:r>
    </w:p>
    <w:p w14:paraId="02EDF7F7" w14:textId="77777777"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Если указанные насаждения подлежат пересадке, выдачу разрешения следует производить без уплаты восстановительной стоимости.</w:t>
      </w:r>
    </w:p>
    <w:p w14:paraId="7E4E7C3E" w14:textId="77777777"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Размер восстановительной стоимости зеленых насаждений и место посадок определяются администрацией Слюдянского городского поселения.</w:t>
      </w:r>
    </w:p>
    <w:p w14:paraId="24015B9A" w14:textId="77777777" w:rsidR="000358DD" w:rsidRPr="00227DD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eastAsia="Times New Roman" w:hAnsi="Times New Roman" w:cs="Times New Roman"/>
          <w:color w:val="000000" w:themeColor="text1"/>
          <w:sz w:val="24"/>
          <w:szCs w:val="24"/>
        </w:rPr>
        <w:t>Восстановительная стоимость зеленых насаждений зачисляется в бюджет Слюдянского муниципального образования.</w:t>
      </w:r>
    </w:p>
    <w:p w14:paraId="6323DDE9" w14:textId="57C23E7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227DD2">
        <w:rPr>
          <w:rFonts w:ascii="Times New Roman" w:eastAsia="Times New Roman" w:hAnsi="Times New Roman" w:cs="Times New Roman"/>
          <w:color w:val="000000" w:themeColor="text1"/>
          <w:sz w:val="24"/>
          <w:szCs w:val="24"/>
        </w:rPr>
        <w:t>10.6.10. За всякое повреждение или самовольную вырубку зеленых насаждений</w:t>
      </w:r>
      <w:r w:rsidR="005C517B" w:rsidRPr="00227DD2">
        <w:rPr>
          <w:rFonts w:ascii="Times New Roman" w:eastAsia="Times New Roman" w:hAnsi="Times New Roman" w:cs="Times New Roman"/>
          <w:color w:val="000000" w:themeColor="text1"/>
          <w:sz w:val="24"/>
          <w:szCs w:val="24"/>
        </w:rPr>
        <w:t xml:space="preserve"> </w:t>
      </w:r>
      <w:r w:rsidR="005C517B" w:rsidRPr="00227DD2">
        <w:rPr>
          <w:rFonts w:ascii="Times New Roman" w:hAnsi="Times New Roman" w:cs="Times New Roman"/>
          <w:color w:val="000000" w:themeColor="text1"/>
          <w:sz w:val="24"/>
          <w:szCs w:val="24"/>
        </w:rPr>
        <w:t>на земельных участках в границах Слюдянского муниципального образования, за исключением земельных участков, находящихся в частной собственности</w:t>
      </w:r>
      <w:r w:rsidRPr="00227DD2">
        <w:rPr>
          <w:rFonts w:ascii="Times New Roman" w:eastAsia="Times New Roman" w:hAnsi="Times New Roman" w:cs="Times New Roman"/>
          <w:color w:val="000000" w:themeColor="text1"/>
          <w:sz w:val="24"/>
          <w:szCs w:val="24"/>
        </w:rPr>
        <w:t>,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w:t>
      </w:r>
      <w:r w:rsidRPr="00A40DF2">
        <w:rPr>
          <w:rFonts w:ascii="Times New Roman" w:eastAsia="Times New Roman" w:hAnsi="Times New Roman" w:cs="Times New Roman"/>
          <w:color w:val="000000" w:themeColor="text1"/>
          <w:sz w:val="24"/>
          <w:szCs w:val="24"/>
        </w:rPr>
        <w:t xml:space="preserve"> насаждений.</w:t>
      </w:r>
    </w:p>
    <w:p w14:paraId="720531F9" w14:textId="7EED430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w:t>
      </w:r>
      <w:r w:rsidR="00527619">
        <w:rPr>
          <w:rFonts w:ascii="Times New Roman" w:eastAsia="Times New Roman" w:hAnsi="Times New Roman" w:cs="Times New Roman"/>
          <w:color w:val="000000" w:themeColor="text1"/>
          <w:sz w:val="24"/>
          <w:szCs w:val="24"/>
        </w:rPr>
        <w:t>Слюдянского городского поселения</w:t>
      </w:r>
      <w:r w:rsidRPr="00A40DF2">
        <w:rPr>
          <w:rFonts w:ascii="Times New Roman" w:eastAsia="Times New Roman" w:hAnsi="Times New Roman" w:cs="Times New Roman"/>
          <w:color w:val="000000" w:themeColor="text1"/>
          <w:sz w:val="24"/>
          <w:szCs w:val="24"/>
        </w:rPr>
        <w:t>.</w:t>
      </w:r>
    </w:p>
    <w:p w14:paraId="4C5B00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10.6.12. За незаконную вырубку или повреждение деревьев на территории городских лесов виновные лица обязаны возмещать убытки.</w:t>
      </w:r>
    </w:p>
    <w:p w14:paraId="5A38200F" w14:textId="1464F259" w:rsidR="000358DD" w:rsidRPr="00227DD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10.6.13. 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w:t>
      </w:r>
      <w:r w:rsidRPr="00227DD2">
        <w:rPr>
          <w:rFonts w:ascii="Times New Roman" w:eastAsia="Times New Roman" w:hAnsi="Times New Roman" w:cs="Times New Roman"/>
          <w:color w:val="000000" w:themeColor="text1"/>
          <w:sz w:val="24"/>
          <w:szCs w:val="24"/>
        </w:rPr>
        <w:t xml:space="preserve">жилищно-эксплуатационных организаций - на </w:t>
      </w:r>
      <w:r w:rsidR="00527619" w:rsidRPr="00227DD2">
        <w:rPr>
          <w:rFonts w:ascii="Times New Roman" w:eastAsia="Times New Roman" w:hAnsi="Times New Roman" w:cs="Times New Roman"/>
          <w:color w:val="000000" w:themeColor="text1"/>
          <w:sz w:val="24"/>
          <w:szCs w:val="24"/>
        </w:rPr>
        <w:t>земельных участках многоквартирных домов</w:t>
      </w:r>
      <w:r w:rsidRPr="00227DD2">
        <w:rPr>
          <w:rFonts w:ascii="Times New Roman" w:eastAsia="Times New Roman" w:hAnsi="Times New Roman" w:cs="Times New Roman"/>
          <w:color w:val="000000" w:themeColor="text1"/>
          <w:sz w:val="24"/>
          <w:szCs w:val="24"/>
        </w:rPr>
        <w:t>; лесхоза или иной специализированной организации - в городских лесах.</w:t>
      </w:r>
    </w:p>
    <w:p w14:paraId="3632D1A4" w14:textId="77777777" w:rsidR="000358DD" w:rsidRPr="00227DD2" w:rsidRDefault="00045178">
      <w:pPr>
        <w:spacing w:after="0" w:line="240" w:lineRule="auto"/>
        <w:ind w:firstLine="709"/>
        <w:jc w:val="both"/>
        <w:rPr>
          <w:rFonts w:ascii="Times New Roman" w:hAnsi="Times New Roman" w:cs="Times New Roman"/>
          <w:color w:val="000000" w:themeColor="text1"/>
          <w:sz w:val="24"/>
          <w:szCs w:val="24"/>
        </w:rPr>
      </w:pPr>
      <w:r w:rsidRPr="00227DD2">
        <w:rPr>
          <w:rFonts w:ascii="Times New Roman" w:eastAsia="Times New Roman" w:hAnsi="Times New Roman" w:cs="Times New Roman"/>
          <w:color w:val="000000" w:themeColor="text1"/>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56A15386" w14:textId="78360364" w:rsidR="000358DD" w:rsidRPr="00227DD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227DD2">
        <w:rPr>
          <w:rFonts w:ascii="Times New Roman" w:eastAsia="Times New Roman" w:hAnsi="Times New Roman" w:cs="Times New Roman"/>
          <w:color w:val="000000" w:themeColor="text1"/>
          <w:sz w:val="24"/>
          <w:szCs w:val="24"/>
        </w:rPr>
        <w:lastRenderedPageBreak/>
        <w:t xml:space="preserve">10.6.14.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86726E" w:rsidRPr="00227DD2">
        <w:rPr>
          <w:rFonts w:ascii="Times New Roman" w:eastAsia="Times New Roman" w:hAnsi="Times New Roman" w:cs="Times New Roman"/>
          <w:color w:val="000000" w:themeColor="text1"/>
          <w:sz w:val="24"/>
          <w:szCs w:val="24"/>
        </w:rPr>
        <w:t>Слюдянского городского поселения</w:t>
      </w:r>
      <w:r w:rsidRPr="00227DD2">
        <w:rPr>
          <w:rFonts w:ascii="Times New Roman" w:eastAsia="Times New Roman" w:hAnsi="Times New Roman" w:cs="Times New Roman"/>
          <w:color w:val="000000" w:themeColor="text1"/>
          <w:sz w:val="24"/>
          <w:szCs w:val="24"/>
        </w:rPr>
        <w:t xml:space="preserve"> для принятия необходимых мер.</w:t>
      </w:r>
    </w:p>
    <w:p w14:paraId="060E1872" w14:textId="6B3D98E3" w:rsidR="000358DD" w:rsidRPr="00227DD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10.6.11. Разрешение на вырубку сухостоя</w:t>
      </w:r>
      <w:r w:rsidR="0086726E" w:rsidRPr="00227DD2">
        <w:rPr>
          <w:rFonts w:ascii="Times New Roman" w:hAnsi="Times New Roman" w:cs="Times New Roman"/>
          <w:color w:val="000000" w:themeColor="text1"/>
          <w:sz w:val="24"/>
          <w:szCs w:val="24"/>
        </w:rPr>
        <w:t xml:space="preserve"> на</w:t>
      </w:r>
      <w:r w:rsidRPr="00227DD2">
        <w:rPr>
          <w:rFonts w:ascii="Times New Roman" w:hAnsi="Times New Roman" w:cs="Times New Roman"/>
          <w:color w:val="000000" w:themeColor="text1"/>
          <w:sz w:val="24"/>
          <w:szCs w:val="24"/>
        </w:rPr>
        <w:t xml:space="preserve"> </w:t>
      </w:r>
      <w:r w:rsidR="0086726E" w:rsidRPr="00227DD2">
        <w:rPr>
          <w:rFonts w:ascii="Times New Roman" w:hAnsi="Times New Roman" w:cs="Times New Roman"/>
          <w:color w:val="000000" w:themeColor="text1"/>
          <w:sz w:val="24"/>
          <w:szCs w:val="24"/>
        </w:rPr>
        <w:t xml:space="preserve">земельных участках в границах Слюдянского муниципального образования, за исключением земельных участков, находящихся в частной собственности, </w:t>
      </w:r>
      <w:r w:rsidRPr="00227DD2">
        <w:rPr>
          <w:rFonts w:ascii="Times New Roman" w:hAnsi="Times New Roman" w:cs="Times New Roman"/>
          <w:color w:val="000000" w:themeColor="text1"/>
          <w:sz w:val="24"/>
          <w:szCs w:val="24"/>
        </w:rPr>
        <w:t>выдается администрацией Слюдянского городского поселения.</w:t>
      </w:r>
    </w:p>
    <w:p w14:paraId="65CC7B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27DD2">
        <w:rPr>
          <w:rFonts w:ascii="Times New Roman" w:hAnsi="Times New Roman" w:cs="Times New Roman"/>
          <w:color w:val="000000" w:themeColor="text1"/>
          <w:sz w:val="24"/>
          <w:szCs w:val="24"/>
        </w:rPr>
        <w:t>10.6.15. Снос деревьев, кроме ценных пород деревьев, и кустарников в зоне индивидуальной застройки следует осуществлять</w:t>
      </w:r>
      <w:r w:rsidRPr="00A40DF2">
        <w:rPr>
          <w:rFonts w:ascii="Times New Roman" w:hAnsi="Times New Roman" w:cs="Times New Roman"/>
          <w:color w:val="000000" w:themeColor="text1"/>
          <w:sz w:val="24"/>
          <w:szCs w:val="24"/>
        </w:rPr>
        <w:t xml:space="preserve"> собственникам земельных участков самостоятельно за счет собственных средств.</w:t>
      </w:r>
    </w:p>
    <w:p w14:paraId="70BBC508"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A1D32BF" w14:textId="27343E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w:t>
      </w:r>
      <w:r w:rsidRPr="00A40DF2">
        <w:rPr>
          <w:rFonts w:ascii="Times New Roman" w:hAnsi="Times New Roman" w:cs="Times New Roman"/>
          <w:b/>
          <w:color w:val="000000" w:themeColor="text1"/>
          <w:sz w:val="24"/>
          <w:szCs w:val="24"/>
        </w:rPr>
        <w:t>0.7. Содержание и эксплуатация дорог</w:t>
      </w:r>
    </w:p>
    <w:p w14:paraId="3D309E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10.7.1. С целью сохранения дорожных покрытий на территории Слюдянского муниципального образования следует запрещать:</w:t>
      </w:r>
    </w:p>
    <w:p w14:paraId="0D3AC20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подвоз груза волоком;</w:t>
      </w:r>
    </w:p>
    <w:p w14:paraId="22320E6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55FAEC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перегон по улицам населенных пунктов, имеющим твердое покрытие, машин на гусеничном ходу;</w:t>
      </w:r>
    </w:p>
    <w:p w14:paraId="72C00F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движение и стоянка большегрузного транспорта на внутриквартальных пешеходных дорожках, тротуарах.</w:t>
      </w:r>
    </w:p>
    <w:p w14:paraId="4D1CEF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10.7.2. Специализированным организациям производить уборку территорий Слюдянского муниципального образования на основании соглашений с лицами, указанными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w:t>
      </w:r>
    </w:p>
    <w:p w14:paraId="6A26EE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Слюдянского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 специализированные организации по договорам с администрацией Слюдянского городского поселения в соответствии с планом капитальных вложений.</w:t>
      </w:r>
    </w:p>
    <w:p w14:paraId="72AA85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Слюдянского городского поселения.</w:t>
      </w:r>
    </w:p>
    <w:p w14:paraId="12DDA2F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5BC0813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032A0562"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40FC3999" w14:textId="1A4127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10.8. Освещение территории муниципальных образований</w:t>
      </w:r>
    </w:p>
    <w:p w14:paraId="273A67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14:paraId="06A4F0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Обязанность по освещению данных объектов следует возлагать на их собственников или уполномоченных собственником лиц.</w:t>
      </w:r>
    </w:p>
    <w:p w14:paraId="00B8FC1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10.8.2. Освещение территории муниципального образования осуществлять </w:t>
      </w:r>
      <w:r w:rsidRPr="00A40DF2">
        <w:rPr>
          <w:rFonts w:ascii="Times New Roman" w:hAnsi="Times New Roman" w:cs="Times New Roman"/>
          <w:color w:val="000000" w:themeColor="text1"/>
          <w:sz w:val="24"/>
          <w:szCs w:val="24"/>
        </w:rPr>
        <w:lastRenderedPageBreak/>
        <w:t>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53AAF1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5FF9764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03BD877" w14:textId="77777777" w:rsidR="000358DD" w:rsidRPr="00A40DF2" w:rsidRDefault="00045178" w:rsidP="00090780">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10.9. Проведение работ при строительстве, ремонте, реконструкции коммуникаций</w:t>
      </w:r>
    </w:p>
    <w:p w14:paraId="12EC1012"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53136E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Слюдянского городского поселения.</w:t>
      </w:r>
    </w:p>
    <w:p w14:paraId="4C1495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Аварийные работы следует начинать владельцам сетей по телефонограмме или по уведомлению администрации Слюдянского городского поселения с последующим оформлением разрешения в 3-дневный срок.</w:t>
      </w:r>
    </w:p>
    <w:p w14:paraId="4CC90F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10.9.2. Разрешение на производство работ по строительству, реконструкции, ремонту коммуникаций выдает администрация Слюдянского городского поселения при предъявлении:</w:t>
      </w:r>
    </w:p>
    <w:p w14:paraId="5873FCA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проекта проведения работ, согласованного с заинтересованными службами, отвечающими за сохранность инженерных коммуникаций;</w:t>
      </w:r>
    </w:p>
    <w:p w14:paraId="74B0E73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схемы движения транспорта и пешеходов, согласованной с государственной инспекцией по безопасности дорожного движения;</w:t>
      </w:r>
    </w:p>
    <w:p w14:paraId="41A3F51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условий производства работ, согласованных с местной администрацией муниципального образования;</w:t>
      </w:r>
    </w:p>
    <w:p w14:paraId="49FD41D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13D4164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14:paraId="4A6739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10.9.3. Прокладка напорных коммуникаций под проезжей частью магистральных улиц не допускается.</w:t>
      </w:r>
    </w:p>
    <w:p w14:paraId="750BFA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10.9.4. При реконструкции действующих подземных коммуникаций следует предусматривать их вынос из-под проезжей части магистральных улиц.</w:t>
      </w:r>
    </w:p>
    <w:p w14:paraId="6786BDF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3731A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10.9.6. 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14:paraId="0627EAE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Не допускается применение кирпича в конструкциях, подземных коммуникациях, расположенных под проезжей частью.</w:t>
      </w:r>
    </w:p>
    <w:p w14:paraId="446B3CC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10.9.7. 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Pr="00A40DF2">
        <w:rPr>
          <w:rFonts w:ascii="Times New Roman" w:hAnsi="Times New Roman" w:cs="Times New Roman"/>
          <w:color w:val="000000" w:themeColor="text1"/>
          <w:sz w:val="24"/>
          <w:szCs w:val="24"/>
        </w:rPr>
        <w:lastRenderedPageBreak/>
        <w:t>муниципального образования о намеченных работах по прокладке коммуникаций с указанием предполагаемых сроков производства работ.</w:t>
      </w:r>
    </w:p>
    <w:p w14:paraId="6107026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64F4AD3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 До начала производства работ по разрытию необходимо:</w:t>
      </w:r>
    </w:p>
    <w:p w14:paraId="19A527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 Установить дорожные знаки в соответствии с согласованной схемой;</w:t>
      </w:r>
    </w:p>
    <w:p w14:paraId="6FE2F5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70F967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2B0E8E7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выполнять сплошным и надежным, предотвращающим попадание посторонних на стройплощадку.</w:t>
      </w:r>
    </w:p>
    <w:p w14:paraId="687C30F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14:paraId="7F7037D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F1C375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10.9.9.4. Оформлять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882AEAF" w14:textId="5EE05982"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10.9.9.5. Разрешение на производство работ следует хранить на месте работ и предъявлять по первому требованию лиц, осуществляющих </w:t>
      </w:r>
      <w:r w:rsidR="00D607AB" w:rsidRPr="00A40DF2">
        <w:rPr>
          <w:rFonts w:ascii="Times New Roman" w:hAnsi="Times New Roman" w:cs="Times New Roman"/>
          <w:color w:val="000000" w:themeColor="text1"/>
          <w:sz w:val="24"/>
          <w:szCs w:val="24"/>
        </w:rPr>
        <w:t>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A40DF2">
        <w:rPr>
          <w:rFonts w:ascii="Times New Roman" w:hAnsi="Times New Roman" w:cs="Times New Roman"/>
          <w:color w:val="000000" w:themeColor="text1"/>
          <w:sz w:val="24"/>
          <w:szCs w:val="24"/>
        </w:rPr>
        <w:t>.</w:t>
      </w:r>
    </w:p>
    <w:p w14:paraId="587459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10.9.9.6. В разрешении устанавливаются сроки и условия производства работ.</w:t>
      </w:r>
    </w:p>
    <w:p w14:paraId="02957D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10.9.9.7.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3C018DD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Особые условия подлежат неукоснительному соблюдению строительной организацией, производящей земляные работы.</w:t>
      </w:r>
    </w:p>
    <w:p w14:paraId="22AA35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10.9.9.8.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A40DF2">
        <w:rPr>
          <w:rFonts w:ascii="Times New Roman" w:hAnsi="Times New Roman" w:cs="Times New Roman"/>
          <w:color w:val="000000" w:themeColor="text1"/>
          <w:sz w:val="24"/>
          <w:szCs w:val="24"/>
        </w:rPr>
        <w:t>топооснове</w:t>
      </w:r>
      <w:proofErr w:type="spellEnd"/>
      <w:r w:rsidRPr="00A40DF2">
        <w:rPr>
          <w:rFonts w:ascii="Times New Roman" w:hAnsi="Times New Roman" w:cs="Times New Roman"/>
          <w:color w:val="000000" w:themeColor="text1"/>
          <w:sz w:val="24"/>
          <w:szCs w:val="24"/>
        </w:rPr>
        <w:t>.</w:t>
      </w:r>
    </w:p>
    <w:p w14:paraId="76E12CD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10.9.9.9. 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3781E78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Бордюр разбирается, складируется на месте производства работ для дальнейшей установки.</w:t>
      </w:r>
    </w:p>
    <w:p w14:paraId="0D9B311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на улицах, застроенных территориях грунт немедленно вывозить.</w:t>
      </w:r>
    </w:p>
    <w:p w14:paraId="15B6B7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необходимости строительная организация может обеспечивать планировку грунта на отвале.</w:t>
      </w:r>
    </w:p>
    <w:p w14:paraId="1DB2AD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10.9.9.10. Траншеи под проезжей частью и тротуарами засыпать песком с послойным уплотнением и поливкой водой.</w:t>
      </w:r>
    </w:p>
    <w:p w14:paraId="6AA71B6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Траншеи на газонах засыпать местным грунтом с уплотнением, восстановлением плодородного слоя и посевом травы.</w:t>
      </w:r>
    </w:p>
    <w:p w14:paraId="27D231C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10.9.9.11. Запрещена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14:paraId="45CC7B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50A8FB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7DB295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10.9.9.14.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4711DF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3B9F5F9" w14:textId="5087B37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10.9.9.15.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00FDEF0D" w14:textId="77777777" w:rsidR="008B46A3" w:rsidRPr="00A40DF2" w:rsidRDefault="008B46A3">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01E0B73" w14:textId="2011DD24" w:rsidR="000358DD" w:rsidRPr="00A40DF2" w:rsidRDefault="00045178">
      <w:pPr>
        <w:spacing w:after="0" w:line="240" w:lineRule="auto"/>
        <w:ind w:firstLine="709"/>
        <w:jc w:val="both"/>
        <w:outlineLvl w:val="0"/>
        <w:rPr>
          <w:rFonts w:ascii="Times New Roman" w:eastAsia="Times New Roman" w:hAnsi="Times New Roman" w:cs="Times New Roman"/>
          <w:b/>
          <w:bCs/>
          <w:color w:val="000000" w:themeColor="text1"/>
          <w:kern w:val="36"/>
          <w:sz w:val="24"/>
          <w:szCs w:val="24"/>
          <w:lang w:eastAsia="ru-RU"/>
        </w:rPr>
      </w:pPr>
      <w:r w:rsidRPr="00A40DF2">
        <w:rPr>
          <w:rFonts w:ascii="Times New Roman" w:hAnsi="Times New Roman" w:cs="Times New Roman"/>
          <w:b/>
          <w:color w:val="000000" w:themeColor="text1"/>
          <w:sz w:val="24"/>
          <w:szCs w:val="24"/>
        </w:rPr>
        <w:t xml:space="preserve">10.9.1. </w:t>
      </w:r>
      <w:r w:rsidRPr="00A40DF2">
        <w:rPr>
          <w:rFonts w:ascii="Times New Roman" w:eastAsia="Times New Roman" w:hAnsi="Times New Roman" w:cs="Times New Roman"/>
          <w:b/>
          <w:bCs/>
          <w:color w:val="000000" w:themeColor="text1"/>
          <w:kern w:val="36"/>
          <w:sz w:val="24"/>
          <w:szCs w:val="24"/>
          <w:lang w:eastAsia="ru-RU"/>
        </w:rPr>
        <w:t>Восстановление элементов благоустройства после завершения земляных работ</w:t>
      </w:r>
      <w:r w:rsidR="004434BE" w:rsidRPr="00A40DF2">
        <w:rPr>
          <w:rFonts w:ascii="Times New Roman" w:eastAsia="Times New Roman" w:hAnsi="Times New Roman" w:cs="Times New Roman"/>
          <w:b/>
          <w:bCs/>
          <w:color w:val="000000" w:themeColor="text1"/>
          <w:kern w:val="36"/>
          <w:sz w:val="24"/>
          <w:szCs w:val="24"/>
          <w:lang w:eastAsia="ru-RU"/>
        </w:rPr>
        <w:t>.</w:t>
      </w:r>
    </w:p>
    <w:p w14:paraId="7BAA2B3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
    <w:p w14:paraId="4A49DC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14:paraId="0E8A4DE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10.9.1.3. После окончания проведения земляных работ производитель работ обязан начать работы по восстановлению дорожных покрытий:</w:t>
      </w:r>
    </w:p>
    <w:p w14:paraId="6ADBAFE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поперечных разрытий улиц – в течение суток;</w:t>
      </w:r>
    </w:p>
    <w:p w14:paraId="08F8C72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продольных разрытий проезжей части – в течение 5 дней;</w:t>
      </w:r>
    </w:p>
    <w:p w14:paraId="4AFC01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раскопок местных проездов, тротуаров, набивных дорожек и</w:t>
      </w:r>
      <w:r w:rsidRPr="00A40DF2">
        <w:rPr>
          <w:rFonts w:ascii="Times New Roman" w:eastAsia="Times New Roman" w:hAnsi="Times New Roman" w:cs="Times New Roman"/>
          <w:color w:val="000000" w:themeColor="text1"/>
          <w:sz w:val="24"/>
          <w:szCs w:val="24"/>
          <w:lang w:eastAsia="ru-RU"/>
        </w:rPr>
        <w:br/>
        <w:t>газонов – не позднее 10 дней.</w:t>
      </w:r>
    </w:p>
    <w:p w14:paraId="40C2FA3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Края асфальтового покрытия перед его восстановлением должны быть обработаны фрезой.</w:t>
      </w:r>
    </w:p>
    <w:p w14:paraId="1305090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10.9.1.4.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433872F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провести необходимые мероприятия по приведению в порядок территории в зоне производства земляных работ;</w:t>
      </w:r>
    </w:p>
    <w:p w14:paraId="679E44C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3DC0FC6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10.9.1.5.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но не позднее 1 июня.</w:t>
      </w:r>
    </w:p>
    <w:p w14:paraId="2F9FD62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14:paraId="21E795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4C4FAE6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14:paraId="27E1B85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14:paraId="196910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укладке телефонных и электрических кабелей в траншеи шириной</w:t>
      </w:r>
      <w:r w:rsidRPr="00A40DF2">
        <w:rPr>
          <w:rFonts w:ascii="Times New Roman" w:eastAsia="Times New Roman" w:hAnsi="Times New Roman" w:cs="Times New Roman"/>
          <w:color w:val="000000" w:themeColor="text1"/>
          <w:sz w:val="24"/>
          <w:szCs w:val="24"/>
          <w:lang w:eastAsia="ru-RU"/>
        </w:rPr>
        <w:br/>
        <w:t>до 1 м асфальтобетонное покрытие восстанавливается на ширину 1,5 м по всей длине разрытия.</w:t>
      </w:r>
    </w:p>
    <w:p w14:paraId="6E97FDF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14:paraId="57F77D8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10.9.1.9. На восстанавливаемом участке следует применять тип «дорожной одежды», существовавший ранее (до проведения земляных работ).</w:t>
      </w:r>
    </w:p>
    <w:p w14:paraId="4C9824F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10.9.1.10. При производстве земляных работ в зоне зеленых насаждений производители работ обязаны согласовать с Администрацией Слюдянского городского поселения начало таких работ в порядке, определяемом правовыми актами Администрации Слюдянского городского поселения.</w:t>
      </w:r>
    </w:p>
    <w:p w14:paraId="03CF386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FB2A58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14:paraId="4383E52F"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14:paraId="35FC131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10.9.1.14 Рытье траншей вблизи деревьев производится вручную (стенки траншей при необходимости раскрепляются).</w:t>
      </w:r>
    </w:p>
    <w:p w14:paraId="227448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10.9.1.15. Запрещается складировать строительные материалы и устраивать стоянки машин и механизмов на газонах, а также на расстоянии ближе</w:t>
      </w:r>
      <w:r w:rsidRPr="00A40DF2">
        <w:rPr>
          <w:rFonts w:ascii="Times New Roman" w:eastAsia="Times New Roman" w:hAnsi="Times New Roman" w:cs="Times New Roman"/>
          <w:color w:val="000000" w:themeColor="text1"/>
          <w:sz w:val="24"/>
          <w:szCs w:val="24"/>
          <w:lang w:eastAsia="ru-RU"/>
        </w:rPr>
        <w:br/>
        <w:t>2,5 м от деревьев и 1,5 м от кустарников. Складирование горючих материалов – на расстоянии не ближе 10 м от деревьев и кустарников.</w:t>
      </w:r>
    </w:p>
    <w:p w14:paraId="6211CBC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10.9.1.16.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14:paraId="5FC2917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14:paraId="465360B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10.9.1.18 Почва для восстановления газона должна соответствовать следующим агротехническим требованиям:</w:t>
      </w:r>
    </w:p>
    <w:p w14:paraId="07B228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иметь плотность не более 5 – 20 кг на кв. см (плотность определяется как сопротивление смятию);</w:t>
      </w:r>
    </w:p>
    <w:p w14:paraId="58BCC63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обладать структурой, при которой размеры комков составляют</w:t>
      </w:r>
      <w:r w:rsidRPr="00A40DF2">
        <w:rPr>
          <w:rFonts w:ascii="Times New Roman" w:eastAsia="Times New Roman" w:hAnsi="Times New Roman" w:cs="Times New Roman"/>
          <w:color w:val="000000" w:themeColor="text1"/>
          <w:sz w:val="24"/>
          <w:szCs w:val="24"/>
          <w:lang w:eastAsia="ru-RU"/>
        </w:rPr>
        <w:br/>
        <w:t>не менее 0,5 – 1,0 см;</w:t>
      </w:r>
    </w:p>
    <w:p w14:paraId="5D0D8486"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содержать достаточное количество питательных веществ;</w:t>
      </w:r>
    </w:p>
    <w:p w14:paraId="6AA1E045"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не иметь засоренности сорняками и мусором.</w:t>
      </w:r>
    </w:p>
    <w:p w14:paraId="5F259DD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Пригодность растительного грунта для озеленения должна быть установлена лабораторными анализами.</w:t>
      </w:r>
    </w:p>
    <w:p w14:paraId="41262F9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
    <w:p w14:paraId="70FC2A1D"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14:paraId="14E8833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Отметка восстанавливаемого газона должна быть ниже уровня бортового камня на 2 – 5 см.</w:t>
      </w:r>
    </w:p>
    <w:p w14:paraId="36FE7F0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14:paraId="5C5B927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На саженцах не должно быть механических повреждений, а также признаков повреждений вредителями и болезнями.</w:t>
      </w:r>
    </w:p>
    <w:p w14:paraId="400EF38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14:paraId="18A0D4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eastAsia="Times New Roman" w:hAnsi="Times New Roman" w:cs="Times New Roman"/>
          <w:color w:val="000000" w:themeColor="text1"/>
          <w:sz w:val="24"/>
          <w:szCs w:val="24"/>
          <w:lang w:eastAsia="ru-RU"/>
        </w:rPr>
        <w:t>10.9.1.21.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14:paraId="6CFEC8B9"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0567471D" w14:textId="77777777"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10.10. Особые требования к доступности городской среды</w:t>
      </w:r>
    </w:p>
    <w:p w14:paraId="661FD8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EB65D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6535337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4504C9FA" w14:textId="77777777" w:rsidR="000358DD" w:rsidRPr="00A40DF2" w:rsidRDefault="000358DD">
      <w:pPr>
        <w:pStyle w:val="formattext"/>
        <w:shd w:val="clear" w:color="auto" w:fill="FFFFFF"/>
        <w:spacing w:before="0" w:beforeAutospacing="0" w:after="0" w:afterAutospacing="0"/>
        <w:ind w:firstLine="709"/>
        <w:jc w:val="both"/>
        <w:textAlignment w:val="baseline"/>
        <w:rPr>
          <w:color w:val="000000" w:themeColor="text1"/>
          <w:spacing w:val="2"/>
        </w:rPr>
      </w:pPr>
    </w:p>
    <w:p w14:paraId="63C562EB" w14:textId="0ADF424C" w:rsidR="000358DD" w:rsidRPr="00A40DF2" w:rsidRDefault="006E7F6F">
      <w:pPr>
        <w:pStyle w:val="1"/>
        <w:numPr>
          <w:ilvl w:val="0"/>
          <w:numId w:val="0"/>
        </w:numPr>
        <w:spacing w:before="0" w:after="0" w:line="240" w:lineRule="auto"/>
        <w:ind w:firstLine="709"/>
        <w:jc w:val="center"/>
        <w:rPr>
          <w:rFonts w:ascii="Times New Roman" w:eastAsia="Times New Roman" w:hAnsi="Times New Roman" w:cs="Times New Roman"/>
          <w:b/>
          <w:bCs/>
          <w:color w:val="000000" w:themeColor="text1"/>
          <w:sz w:val="24"/>
          <w:szCs w:val="24"/>
        </w:rPr>
      </w:pPr>
      <w:bookmarkStart w:id="42" w:name="_Toc472352465"/>
      <w:proofErr w:type="gramStart"/>
      <w:r w:rsidRPr="00A40DF2">
        <w:rPr>
          <w:rFonts w:ascii="Times New Roman" w:eastAsia="Times New Roman" w:hAnsi="Times New Roman" w:cs="Times New Roman"/>
          <w:b/>
          <w:bCs/>
          <w:color w:val="000000" w:themeColor="text1"/>
          <w:sz w:val="24"/>
          <w:szCs w:val="24"/>
        </w:rPr>
        <w:lastRenderedPageBreak/>
        <w:t xml:space="preserve">Раздел </w:t>
      </w:r>
      <w:r w:rsidR="00045178" w:rsidRPr="00A40DF2">
        <w:rPr>
          <w:rFonts w:ascii="Times New Roman" w:eastAsia="Times New Roman" w:hAnsi="Times New Roman" w:cs="Times New Roman"/>
          <w:b/>
          <w:bCs/>
          <w:color w:val="000000" w:themeColor="text1"/>
          <w:sz w:val="24"/>
          <w:szCs w:val="24"/>
        </w:rPr>
        <w:t xml:space="preserve"> 11</w:t>
      </w:r>
      <w:proofErr w:type="gramEnd"/>
      <w:r w:rsidR="00045178" w:rsidRPr="00A40DF2">
        <w:rPr>
          <w:rFonts w:ascii="Times New Roman" w:eastAsia="Times New Roman" w:hAnsi="Times New Roman" w:cs="Times New Roman"/>
          <w:b/>
          <w:bCs/>
          <w:color w:val="000000" w:themeColor="text1"/>
          <w:sz w:val="24"/>
          <w:szCs w:val="24"/>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w:t>
      </w:r>
      <w:bookmarkEnd w:id="42"/>
    </w:p>
    <w:p w14:paraId="2670CF2D" w14:textId="77777777" w:rsidR="000358DD" w:rsidRPr="00A40DF2" w:rsidRDefault="00045178">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11.1. Общие положения. Задачи, польза и формы общественного участия.</w:t>
      </w:r>
    </w:p>
    <w:p w14:paraId="50C8CA36"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20263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11.1.1. 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0BB24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11.1.2. 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686A0E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5D791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39E8CA88"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C9D308B" w14:textId="28C86605"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11.2. Основные решения</w:t>
      </w:r>
    </w:p>
    <w:p w14:paraId="655C399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1E1AEBE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б) разработка внутренних регламентов, регулирующих процесс общественного соучастия; </w:t>
      </w:r>
    </w:p>
    <w:p w14:paraId="09D94C7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05776F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67C376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6672B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F0D59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E39D4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B9ED3EB"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C6C22B7" w14:textId="2AFE8C4F" w:rsidR="000358DD" w:rsidRPr="00A40DF2" w:rsidRDefault="00045178" w:rsidP="008B46A3">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11.3. Принципы организации общественного соучастия</w:t>
      </w:r>
    </w:p>
    <w:p w14:paraId="4B7C80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025992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14:paraId="41532B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2EC147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47CEBAD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11.3.5. Обеспечивается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обеспечивается возможность публичного комментирования и обсуждения материалов проектов.</w:t>
      </w:r>
    </w:p>
    <w:p w14:paraId="60E1FDFA"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320BC11" w14:textId="0259846A"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11.4. Формы общественного соучастия</w:t>
      </w:r>
    </w:p>
    <w:p w14:paraId="39DB8E3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11.4.1. Для осуществления участия граждан в процессе принятия решений и реализации проектов комплексного благоустройства следует:</w:t>
      </w:r>
    </w:p>
    <w:p w14:paraId="36EB1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11.4.1.1. Совместно определять цели и задачи по развитию территории, инвентаризировать проблемы и потенциалы среды;</w:t>
      </w:r>
    </w:p>
    <w:p w14:paraId="73428E4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11.4.1.2. Определять основные виды активностей, функциональных зон и их взаимного расположения на выбранной территории;</w:t>
      </w:r>
    </w:p>
    <w:p w14:paraId="5B5914C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11.4.1.3. Обсуждать и выбирать типы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37E1D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11.4.1.4. Консультироваться в выборе типов покрытий, с учетом функционального зонирования территории;</w:t>
      </w:r>
    </w:p>
    <w:p w14:paraId="1847852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11.4.1.5. Консультироваться по предполагаемым типам озеленения;</w:t>
      </w:r>
    </w:p>
    <w:p w14:paraId="0ACCB49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11.4.1.6. Консультироваться по предполагаемым типам освещения и осветительного оборудования;</w:t>
      </w:r>
    </w:p>
    <w:p w14:paraId="6A38C2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11.4.1.7. Участвовать в разработке проекта, обсуждение решений с архитекторами, проектировщиками и другими профильными специалистами;</w:t>
      </w:r>
    </w:p>
    <w:p w14:paraId="1E99B4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11.4.1.8. Согласовывать проектные решения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09A75B3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11.4.1.9. Осуществлять общественный контроль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46269D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11.4.1.10. Осуществлять общественный контроль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7E839E1E"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11.4.2. 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1A55E182"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11.4.3. Информирование может осуществляться, но не ограничиваться:</w:t>
      </w:r>
    </w:p>
    <w:p w14:paraId="6BB8EE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11.4.4.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309EA5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11.4.4.1. Работа с местными СМИ, охватывающими </w:t>
      </w:r>
      <w:proofErr w:type="spellStart"/>
      <w:r w:rsidRPr="00A40DF2">
        <w:rPr>
          <w:rFonts w:ascii="Times New Roman" w:eastAsia="Times New Roman" w:hAnsi="Times New Roman" w:cs="Times New Roman"/>
          <w:color w:val="000000" w:themeColor="text1"/>
          <w:sz w:val="24"/>
          <w:szCs w:val="24"/>
        </w:rPr>
        <w:t>широкии</w:t>
      </w:r>
      <w:proofErr w:type="spellEnd"/>
      <w:r w:rsidRPr="00A40DF2">
        <w:rPr>
          <w:rFonts w:ascii="Times New Roman" w:eastAsia="Times New Roman" w:hAnsi="Times New Roman" w:cs="Times New Roman"/>
          <w:color w:val="000000" w:themeColor="text1"/>
          <w:sz w:val="24"/>
          <w:szCs w:val="24"/>
        </w:rPr>
        <w:t xml:space="preserve">̆ круг </w:t>
      </w:r>
      <w:proofErr w:type="spellStart"/>
      <w:r w:rsidRPr="00A40DF2">
        <w:rPr>
          <w:rFonts w:ascii="Times New Roman" w:eastAsia="Times New Roman" w:hAnsi="Times New Roman" w:cs="Times New Roman"/>
          <w:color w:val="000000" w:themeColor="text1"/>
          <w:sz w:val="24"/>
          <w:szCs w:val="24"/>
        </w:rPr>
        <w:t>людеи</w:t>
      </w:r>
      <w:proofErr w:type="spellEnd"/>
      <w:r w:rsidRPr="00A40DF2">
        <w:rPr>
          <w:rFonts w:ascii="Times New Roman" w:eastAsia="Times New Roman" w:hAnsi="Times New Roman" w:cs="Times New Roman"/>
          <w:color w:val="000000" w:themeColor="text1"/>
          <w:sz w:val="24"/>
          <w:szCs w:val="24"/>
        </w:rPr>
        <w:t>̆ разных возрастных групп и потенциальные аудитории проекта.</w:t>
      </w:r>
    </w:p>
    <w:p w14:paraId="513C656A" w14:textId="6DAC333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11.4.4.2. Вывешивание афиш и объявлений на информационных досках в подъездах жилых домов, расположенных в </w:t>
      </w:r>
      <w:proofErr w:type="spellStart"/>
      <w:r w:rsidRPr="00A40DF2">
        <w:rPr>
          <w:rFonts w:ascii="Times New Roman" w:eastAsia="Times New Roman" w:hAnsi="Times New Roman" w:cs="Times New Roman"/>
          <w:color w:val="000000" w:themeColor="text1"/>
          <w:sz w:val="24"/>
          <w:szCs w:val="24"/>
        </w:rPr>
        <w:t>непосредственнои</w:t>
      </w:r>
      <w:proofErr w:type="spellEnd"/>
      <w:r w:rsidRPr="00A40DF2">
        <w:rPr>
          <w:rFonts w:ascii="Times New Roman" w:eastAsia="Times New Roman" w:hAnsi="Times New Roman" w:cs="Times New Roman"/>
          <w:color w:val="000000" w:themeColor="text1"/>
          <w:sz w:val="24"/>
          <w:szCs w:val="24"/>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A40DF2">
        <w:rPr>
          <w:rFonts w:ascii="Times New Roman" w:eastAsia="Times New Roman" w:hAnsi="Times New Roman" w:cs="Times New Roman"/>
          <w:color w:val="000000" w:themeColor="text1"/>
          <w:sz w:val="24"/>
          <w:szCs w:val="24"/>
        </w:rPr>
        <w:t>людеи</w:t>
      </w:r>
      <w:proofErr w:type="spellEnd"/>
      <w:r w:rsidRPr="00A40DF2">
        <w:rPr>
          <w:rFonts w:ascii="Times New Roman" w:eastAsia="Times New Roman" w:hAnsi="Times New Roman" w:cs="Times New Roman"/>
          <w:color w:val="000000" w:themeColor="text1"/>
          <w:sz w:val="24"/>
          <w:szCs w:val="24"/>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A40DF2">
        <w:rPr>
          <w:rFonts w:ascii="Times New Roman" w:eastAsia="Times New Roman" w:hAnsi="Times New Roman" w:cs="Times New Roman"/>
          <w:color w:val="000000" w:themeColor="text1"/>
          <w:sz w:val="24"/>
          <w:szCs w:val="24"/>
        </w:rPr>
        <w:t>проектируемои</w:t>
      </w:r>
      <w:proofErr w:type="spellEnd"/>
      <w:r w:rsidRPr="00A40DF2">
        <w:rPr>
          <w:rFonts w:ascii="Times New Roman" w:eastAsia="Times New Roman" w:hAnsi="Times New Roman" w:cs="Times New Roman"/>
          <w:color w:val="000000" w:themeColor="text1"/>
          <w:sz w:val="24"/>
          <w:szCs w:val="24"/>
        </w:rPr>
        <w:t xml:space="preserve">̆ территории или на </w:t>
      </w:r>
      <w:proofErr w:type="spellStart"/>
      <w:r w:rsidRPr="00A40DF2">
        <w:rPr>
          <w:rFonts w:ascii="Times New Roman" w:eastAsia="Times New Roman" w:hAnsi="Times New Roman" w:cs="Times New Roman"/>
          <w:color w:val="000000" w:themeColor="text1"/>
          <w:sz w:val="24"/>
          <w:szCs w:val="24"/>
        </w:rPr>
        <w:t>неи</w:t>
      </w:r>
      <w:proofErr w:type="spellEnd"/>
      <w:r w:rsidRPr="00A40DF2">
        <w:rPr>
          <w:rFonts w:ascii="Times New Roman" w:eastAsia="Times New Roman" w:hAnsi="Times New Roman" w:cs="Times New Roman"/>
          <w:color w:val="000000" w:themeColor="text1"/>
          <w:sz w:val="24"/>
          <w:szCs w:val="24"/>
        </w:rPr>
        <w:t xml:space="preserve">̆ (поликлиники, ДК, библиотеки, спортивные центры), на площадке проведения общественных обсуждений (в зоне </w:t>
      </w:r>
      <w:r w:rsidR="00090780" w:rsidRPr="00A40DF2">
        <w:rPr>
          <w:rFonts w:ascii="Times New Roman" w:eastAsia="Times New Roman" w:hAnsi="Times New Roman" w:cs="Times New Roman"/>
          <w:color w:val="000000" w:themeColor="text1"/>
          <w:sz w:val="24"/>
          <w:szCs w:val="24"/>
        </w:rPr>
        <w:t>входной</w:t>
      </w:r>
      <w:r w:rsidRPr="00A40DF2">
        <w:rPr>
          <w:rFonts w:ascii="Times New Roman" w:eastAsia="Times New Roman" w:hAnsi="Times New Roman" w:cs="Times New Roman"/>
          <w:color w:val="000000" w:themeColor="text1"/>
          <w:sz w:val="24"/>
          <w:szCs w:val="24"/>
        </w:rPr>
        <w:t>̆ группы, на специальных информационных стендах).</w:t>
      </w:r>
    </w:p>
    <w:p w14:paraId="150B7D29" w14:textId="75471795"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11.4.4.3. Информирование местных </w:t>
      </w:r>
      <w:r w:rsidR="00090780" w:rsidRPr="00A40DF2">
        <w:rPr>
          <w:rFonts w:ascii="Times New Roman" w:eastAsia="Times New Roman" w:hAnsi="Times New Roman" w:cs="Times New Roman"/>
          <w:color w:val="000000" w:themeColor="text1"/>
          <w:sz w:val="24"/>
          <w:szCs w:val="24"/>
        </w:rPr>
        <w:t>жителей</w:t>
      </w:r>
      <w:r w:rsidRPr="00A40DF2">
        <w:rPr>
          <w:rFonts w:ascii="Times New Roman" w:eastAsia="Times New Roman" w:hAnsi="Times New Roman" w:cs="Times New Roman"/>
          <w:color w:val="000000" w:themeColor="text1"/>
          <w:sz w:val="24"/>
          <w:szCs w:val="24"/>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r w:rsidR="00090780" w:rsidRPr="00A40DF2">
        <w:rPr>
          <w:rFonts w:ascii="Times New Roman" w:eastAsia="Times New Roman" w:hAnsi="Times New Roman" w:cs="Times New Roman"/>
          <w:color w:val="000000" w:themeColor="text1"/>
          <w:sz w:val="24"/>
          <w:szCs w:val="24"/>
        </w:rPr>
        <w:t>родителей</w:t>
      </w:r>
      <w:r w:rsidRPr="00A40DF2">
        <w:rPr>
          <w:rFonts w:ascii="Times New Roman" w:eastAsia="Times New Roman" w:hAnsi="Times New Roman" w:cs="Times New Roman"/>
          <w:color w:val="000000" w:themeColor="text1"/>
          <w:sz w:val="24"/>
          <w:szCs w:val="24"/>
        </w:rPr>
        <w:t>̆ учащихся.</w:t>
      </w:r>
    </w:p>
    <w:p w14:paraId="74CD45B7" w14:textId="29C9961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11.4.4.4. Индивидуальные приглашения участников встречи лично, по </w:t>
      </w:r>
      <w:r w:rsidR="00090780" w:rsidRPr="00A40DF2">
        <w:rPr>
          <w:rFonts w:ascii="Times New Roman" w:eastAsia="Times New Roman" w:hAnsi="Times New Roman" w:cs="Times New Roman"/>
          <w:color w:val="000000" w:themeColor="text1"/>
          <w:sz w:val="24"/>
          <w:szCs w:val="24"/>
        </w:rPr>
        <w:t>электронной</w:t>
      </w:r>
      <w:r w:rsidRPr="00A40DF2">
        <w:rPr>
          <w:rFonts w:ascii="Times New Roman" w:eastAsia="Times New Roman" w:hAnsi="Times New Roman" w:cs="Times New Roman"/>
          <w:color w:val="000000" w:themeColor="text1"/>
          <w:sz w:val="24"/>
          <w:szCs w:val="24"/>
        </w:rPr>
        <w:t>̆ почте или по телефону.</w:t>
      </w:r>
    </w:p>
    <w:p w14:paraId="01F863B0" w14:textId="632A12D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11.4.4.5. Использование социальных </w:t>
      </w:r>
      <w:r w:rsidR="00090780" w:rsidRPr="00A40DF2">
        <w:rPr>
          <w:rFonts w:ascii="Times New Roman" w:eastAsia="Times New Roman" w:hAnsi="Times New Roman" w:cs="Times New Roman"/>
          <w:color w:val="000000" w:themeColor="text1"/>
          <w:sz w:val="24"/>
          <w:szCs w:val="24"/>
        </w:rPr>
        <w:t>сетей</w:t>
      </w:r>
      <w:r w:rsidRPr="00A40DF2">
        <w:rPr>
          <w:rFonts w:ascii="Times New Roman" w:eastAsia="Times New Roman" w:hAnsi="Times New Roman" w:cs="Times New Roman"/>
          <w:color w:val="000000" w:themeColor="text1"/>
          <w:sz w:val="24"/>
          <w:szCs w:val="24"/>
        </w:rPr>
        <w:t>̆ и интернет-ресурсов для обеспечения донесения информации до различных городских и профессиональных сообществ.</w:t>
      </w:r>
    </w:p>
    <w:p w14:paraId="31150120" w14:textId="2BDB3AD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11.4.4.6. Установка интерактивных стендов с </w:t>
      </w:r>
      <w:r w:rsidR="00090780" w:rsidRPr="00A40DF2">
        <w:rPr>
          <w:rFonts w:ascii="Times New Roman" w:eastAsia="Times New Roman" w:hAnsi="Times New Roman" w:cs="Times New Roman"/>
          <w:color w:val="000000" w:themeColor="text1"/>
          <w:sz w:val="24"/>
          <w:szCs w:val="24"/>
        </w:rPr>
        <w:t>устройствами</w:t>
      </w:r>
      <w:r w:rsidRPr="00A40DF2">
        <w:rPr>
          <w:rFonts w:ascii="Times New Roman" w:eastAsia="Times New Roman" w:hAnsi="Times New Roman" w:cs="Times New Roman"/>
          <w:color w:val="000000" w:themeColor="text1"/>
          <w:sz w:val="24"/>
          <w:szCs w:val="24"/>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r w:rsidR="00090780" w:rsidRPr="00A40DF2">
        <w:rPr>
          <w:rFonts w:ascii="Times New Roman" w:eastAsia="Times New Roman" w:hAnsi="Times New Roman" w:cs="Times New Roman"/>
          <w:color w:val="000000" w:themeColor="text1"/>
          <w:sz w:val="24"/>
          <w:szCs w:val="24"/>
        </w:rPr>
        <w:t>общественной</w:t>
      </w:r>
      <w:r w:rsidRPr="00A40DF2">
        <w:rPr>
          <w:rFonts w:ascii="Times New Roman" w:eastAsia="Times New Roman" w:hAnsi="Times New Roman" w:cs="Times New Roman"/>
          <w:color w:val="000000" w:themeColor="text1"/>
          <w:sz w:val="24"/>
          <w:szCs w:val="24"/>
        </w:rPr>
        <w:t xml:space="preserve">̆ жизни и местах пребывания большого количества </w:t>
      </w:r>
      <w:r w:rsidR="00090780" w:rsidRPr="00A40DF2">
        <w:rPr>
          <w:rFonts w:ascii="Times New Roman" w:eastAsia="Times New Roman" w:hAnsi="Times New Roman" w:cs="Times New Roman"/>
          <w:color w:val="000000" w:themeColor="text1"/>
          <w:sz w:val="24"/>
          <w:szCs w:val="24"/>
        </w:rPr>
        <w:t>людей</w:t>
      </w:r>
      <w:r w:rsidRPr="00A40DF2">
        <w:rPr>
          <w:rFonts w:ascii="Times New Roman" w:eastAsia="Times New Roman" w:hAnsi="Times New Roman" w:cs="Times New Roman"/>
          <w:color w:val="000000" w:themeColor="text1"/>
          <w:sz w:val="24"/>
          <w:szCs w:val="24"/>
        </w:rPr>
        <w:t>̆.</w:t>
      </w:r>
    </w:p>
    <w:p w14:paraId="0DD8E639" w14:textId="7405D14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11.4.4.7. Установка специальных информационных стендов в местах с </w:t>
      </w:r>
      <w:r w:rsidR="00090780" w:rsidRPr="00A40DF2">
        <w:rPr>
          <w:rFonts w:ascii="Times New Roman" w:eastAsia="Times New Roman" w:hAnsi="Times New Roman" w:cs="Times New Roman"/>
          <w:color w:val="000000" w:themeColor="text1"/>
          <w:sz w:val="24"/>
          <w:szCs w:val="24"/>
        </w:rPr>
        <w:t>большой</w:t>
      </w:r>
      <w:r w:rsidRPr="00A40DF2">
        <w:rPr>
          <w:rFonts w:ascii="Times New Roman" w:eastAsia="Times New Roman" w:hAnsi="Times New Roman" w:cs="Times New Roman"/>
          <w:color w:val="000000" w:themeColor="text1"/>
          <w:sz w:val="24"/>
          <w:szCs w:val="24"/>
        </w:rPr>
        <w:t xml:space="preserve">̆ проходимостью, на территории самого объекта проектирования. Стенды могут работать как для сбора анкет, информации и </w:t>
      </w:r>
      <w:r w:rsidR="00090780" w:rsidRPr="00A40DF2">
        <w:rPr>
          <w:rFonts w:ascii="Times New Roman" w:eastAsia="Times New Roman" w:hAnsi="Times New Roman" w:cs="Times New Roman"/>
          <w:color w:val="000000" w:themeColor="text1"/>
          <w:sz w:val="24"/>
          <w:szCs w:val="24"/>
        </w:rPr>
        <w:t>обратной</w:t>
      </w:r>
      <w:r w:rsidRPr="00A40DF2">
        <w:rPr>
          <w:rFonts w:ascii="Times New Roman" w:eastAsia="Times New Roman" w:hAnsi="Times New Roman" w:cs="Times New Roman"/>
          <w:color w:val="000000" w:themeColor="text1"/>
          <w:sz w:val="24"/>
          <w:szCs w:val="24"/>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5504C8A9" w14:textId="77777777" w:rsidR="000358DD" w:rsidRPr="00A40DF2" w:rsidRDefault="000358DD">
      <w:pPr>
        <w:spacing w:after="0" w:line="240" w:lineRule="auto"/>
        <w:ind w:firstLine="709"/>
        <w:contextualSpacing/>
        <w:jc w:val="both"/>
        <w:rPr>
          <w:rFonts w:ascii="Times New Roman" w:eastAsia="Times New Roman" w:hAnsi="Times New Roman" w:cs="Times New Roman"/>
          <w:b/>
          <w:bCs/>
          <w:color w:val="000000" w:themeColor="text1"/>
          <w:sz w:val="24"/>
          <w:szCs w:val="24"/>
        </w:rPr>
      </w:pPr>
    </w:p>
    <w:p w14:paraId="247B1FEB" w14:textId="3F3979D6"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11.5. Механизмы общественного участия.</w:t>
      </w:r>
    </w:p>
    <w:p w14:paraId="228436F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53E5FBA"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 xml:space="preserve">11.5.2.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w:t>
      </w:r>
      <w:proofErr w:type="spellStart"/>
      <w:r w:rsidRPr="00A40DF2">
        <w:rPr>
          <w:rFonts w:ascii="Times New Roman" w:hAnsi="Times New Roman" w:cs="Times New Roman"/>
          <w:color w:val="000000" w:themeColor="text1"/>
          <w:sz w:val="24"/>
          <w:szCs w:val="24"/>
        </w:rPr>
        <w:t>дизайн-игр</w:t>
      </w:r>
      <w:proofErr w:type="spellEnd"/>
      <w:r w:rsidRPr="00A40DF2">
        <w:rPr>
          <w:rFonts w:ascii="Times New Roman" w:hAnsi="Times New Roman" w:cs="Times New Roman"/>
          <w:color w:val="000000" w:themeColor="text1"/>
          <w:sz w:val="24"/>
          <w:szCs w:val="24"/>
        </w:rPr>
        <w:t xml:space="preserve"> с участием взрослых и </w:t>
      </w:r>
      <w:proofErr w:type="spellStart"/>
      <w:r w:rsidRPr="00A40DF2">
        <w:rPr>
          <w:rFonts w:ascii="Times New Roman" w:hAnsi="Times New Roman" w:cs="Times New Roman"/>
          <w:color w:val="000000" w:themeColor="text1"/>
          <w:sz w:val="24"/>
          <w:szCs w:val="24"/>
        </w:rPr>
        <w:t>детеи</w:t>
      </w:r>
      <w:proofErr w:type="spellEnd"/>
      <w:r w:rsidRPr="00A40DF2">
        <w:rPr>
          <w:rFonts w:ascii="Times New Roman" w:hAnsi="Times New Roman" w:cs="Times New Roman"/>
          <w:color w:val="000000" w:themeColor="text1"/>
          <w:sz w:val="24"/>
          <w:szCs w:val="24"/>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04EB37E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ECCE19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11.5.4. 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24F6AEE1"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11.5.5. 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269FA57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559C6548"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6BE64FD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11.5.8. Общественный контроль является одним из механизмов общественного участия.</w:t>
      </w:r>
    </w:p>
    <w:p w14:paraId="7D91353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11.5.9. 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46B401B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02B25E8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11.7.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0FE1892F"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A589AA1" w14:textId="77777777" w:rsidR="000358DD" w:rsidRPr="00A40DF2" w:rsidRDefault="00045178">
      <w:pPr>
        <w:widowControl w:val="0"/>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12. БЕЗОПАСНОСТЬ ДВОРОВЫХ ТЕРРИТОРИЙ.</w:t>
      </w:r>
    </w:p>
    <w:p w14:paraId="1430F911" w14:textId="77777777" w:rsidR="000358DD" w:rsidRPr="00A40DF2" w:rsidRDefault="000358DD">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14:paraId="35CFCE34" w14:textId="77777777" w:rsidR="000358DD" w:rsidRPr="00A40DF2" w:rsidRDefault="00045178">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r w:rsidRPr="00A40DF2">
        <w:rPr>
          <w:rFonts w:ascii="Times New Roman" w:eastAsia="Times New Roman" w:hAnsi="Times New Roman" w:cs="Times New Roman"/>
          <w:b/>
          <w:bCs/>
          <w:color w:val="000000" w:themeColor="text1"/>
          <w:sz w:val="24"/>
          <w:szCs w:val="24"/>
          <w:lang w:eastAsia="ru-RU"/>
        </w:rPr>
        <w:t>Порядок</w:t>
      </w:r>
      <w:r w:rsidRPr="00A40DF2">
        <w:rPr>
          <w:rFonts w:ascii="Times New Roman" w:eastAsia="Times New Roman" w:hAnsi="Times New Roman" w:cs="Times New Roman"/>
          <w:b/>
          <w:bCs/>
          <w:color w:val="000000" w:themeColor="text1"/>
          <w:sz w:val="24"/>
          <w:szCs w:val="24"/>
          <w:lang w:eastAsia="ru-RU"/>
        </w:rPr>
        <w:br/>
        <w:t>установки ограждений на придомовых территориях населённых пунктов Слюдянского муниципального образования</w:t>
      </w:r>
    </w:p>
    <w:p w14:paraId="0026703E" w14:textId="77777777" w:rsidR="000358DD" w:rsidRPr="00A40DF2" w:rsidRDefault="000358DD">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p>
    <w:p w14:paraId="5DACBBB6"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 xml:space="preserve">1. Настоящий Порядок регулирует правоотношения, связанные с установкой ограждений на придомовых территориях многоквартирных домов в </w:t>
      </w:r>
      <w:r w:rsidRPr="00A40DF2">
        <w:rPr>
          <w:rFonts w:ascii="Times New Roman" w:eastAsia="Times New Roman" w:hAnsi="Times New Roman" w:cs="Times New Roman"/>
          <w:bCs/>
          <w:color w:val="000000" w:themeColor="text1"/>
          <w:sz w:val="24"/>
          <w:szCs w:val="24"/>
          <w:lang w:eastAsia="ru-RU"/>
        </w:rPr>
        <w:t>населённых пунктов Слюдянского муниципального образования</w:t>
      </w:r>
      <w:r w:rsidRPr="00A40DF2">
        <w:rPr>
          <w:rFonts w:ascii="Times New Roman" w:eastAsia="Times New Roman" w:hAnsi="Times New Roman" w:cs="Times New Roman"/>
          <w:color w:val="000000" w:themeColor="text1"/>
          <w:sz w:val="24"/>
          <w:szCs w:val="24"/>
          <w:lang w:eastAsia="ru-RU"/>
        </w:rPr>
        <w:t xml:space="preserve"> и их демонтажем.</w:t>
      </w:r>
    </w:p>
    <w:p w14:paraId="46AA1002"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 Для целей настоящего Порядка под ограждениями понимаются устройства регулирования въезда и (или) выезда на придомовую территорию транспортных средств (далее - ограждающее устройство).</w:t>
      </w:r>
    </w:p>
    <w:p w14:paraId="0534EB41"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3. Установка ограждающих устройств осуществляется по решению собственников помещений в многоквартирном доме, принятому на общем собрании таких собственников помещений в многоквартирном доме.</w:t>
      </w:r>
    </w:p>
    <w:p w14:paraId="5A31DDE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4.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w:t>
      </w:r>
    </w:p>
    <w:p w14:paraId="4619BC3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5. 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демонтажем (далее - уполномоченное собственниками лицо).</w:t>
      </w:r>
    </w:p>
    <w:p w14:paraId="645705D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6. 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собственников помещений в многоквартирном доме.</w:t>
      </w:r>
    </w:p>
    <w:p w14:paraId="7986E95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7. Решение общего собрания собственников помещений в многоквартирном доме с приложением проекта размещения ограждающего устройства, в котором указывается место размещения, тип, размер, внешний вид ограждающего устройства, направляется уполномоченным собственниками лицом для согласования в администрацию Слюдянского городского поселения.</w:t>
      </w:r>
    </w:p>
    <w:p w14:paraId="47B33E5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8. Решение о согласовании установки ограждающего устройства либо об отказе в согласовании принимается в срок не позднее 30 дней со дня поступления документов (</w:t>
      </w:r>
      <w:hyperlink r:id="rId18" w:anchor="7" w:history="1">
        <w:r w:rsidRPr="00A40DF2">
          <w:rPr>
            <w:rFonts w:ascii="Times New Roman" w:eastAsia="Times New Roman" w:hAnsi="Times New Roman" w:cs="Times New Roman"/>
            <w:color w:val="000000" w:themeColor="text1"/>
            <w:sz w:val="24"/>
            <w:szCs w:val="24"/>
            <w:u w:val="single"/>
            <w:lang w:eastAsia="ru-RU"/>
          </w:rPr>
          <w:t>п. 7</w:t>
        </w:r>
      </w:hyperlink>
      <w:r w:rsidRPr="00A40DF2">
        <w:rPr>
          <w:rFonts w:ascii="Times New Roman" w:eastAsia="Times New Roman" w:hAnsi="Times New Roman" w:cs="Times New Roman"/>
          <w:color w:val="000000" w:themeColor="text1"/>
          <w:sz w:val="24"/>
          <w:szCs w:val="24"/>
          <w:lang w:eastAsia="ru-RU"/>
        </w:rPr>
        <w:t>).</w:t>
      </w:r>
    </w:p>
    <w:p w14:paraId="426C952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 Основаниями для отказа в согласовании установки ограждающего устройства являются:</w:t>
      </w:r>
    </w:p>
    <w:p w14:paraId="5AA306C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9.1. Несоблюдение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B480C0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9.2. Создание ограждающим устройством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(далее - территории общего пользования).</w:t>
      </w:r>
    </w:p>
    <w:p w14:paraId="560285E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 Решение администрации Слюдянского городского поселения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w:t>
      </w:r>
    </w:p>
    <w:p w14:paraId="39D766C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11. Установка и содержание ограждающих устройств осуществляется за счет собственных средств собственников помещений в многоквартирном доме.</w:t>
      </w:r>
    </w:p>
    <w:p w14:paraId="178DB54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12.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2715E3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13. Запрещается установка и эксплуатация ограждающих устройств, препятствующих или ограничивающих проход пешеходов и проезд транспортных средств на территории общего пользования.</w:t>
      </w:r>
    </w:p>
    <w:p w14:paraId="4237EE2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14.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(далее - демонтаж) в порядке и на условиях, аналогичных порядку, установленному для освобождения земельных участков от незаконно размещенных на них объектов, не являющихся объектами капитального строительства.</w:t>
      </w:r>
    </w:p>
    <w:p w14:paraId="76B8DC6E"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15. Ограждающие устройства демонтируются в случае, если они препятствуют проведению работ по благоустройству территории, строительству (реконструкции) и (или) капитальному ремонту объектов капитального строительства, осуществляемых за счет средств Слюдянского муниципального образования, при условии компенсации затрат собственников помещений в многоквартирном доме на приобретение и установку такого ограждающего устройства, определяемых на основании отчета независимой оценки.</w:t>
      </w:r>
    </w:p>
    <w:p w14:paraId="2CED6EF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16. Выплата компенсации (</w:t>
      </w:r>
      <w:hyperlink r:id="rId19" w:anchor="15" w:history="1">
        <w:r w:rsidRPr="00A40DF2">
          <w:rPr>
            <w:rFonts w:ascii="Times New Roman" w:eastAsia="Times New Roman" w:hAnsi="Times New Roman" w:cs="Times New Roman"/>
            <w:color w:val="000000" w:themeColor="text1"/>
            <w:sz w:val="24"/>
            <w:szCs w:val="24"/>
            <w:u w:val="single"/>
            <w:lang w:eastAsia="ru-RU"/>
          </w:rPr>
          <w:t>п. 15</w:t>
        </w:r>
      </w:hyperlink>
      <w:r w:rsidRPr="00A40DF2">
        <w:rPr>
          <w:rFonts w:ascii="Times New Roman" w:eastAsia="Times New Roman" w:hAnsi="Times New Roman" w:cs="Times New Roman"/>
          <w:color w:val="000000" w:themeColor="text1"/>
          <w:sz w:val="24"/>
          <w:szCs w:val="24"/>
          <w:lang w:eastAsia="ru-RU"/>
        </w:rPr>
        <w:t>) производится государственным заказчиком работ по благоустройству территории или государственным заказчиком работ по строительству (реконструкции) и (или) капитальному ремонту объектов капитального строительства за счет средств бюджета Слюдянского муниципального образования, выделенных на проведение указанных работ (далее - государственный заказчик), на основании документов (п. 18).</w:t>
      </w:r>
    </w:p>
    <w:p w14:paraId="2BC7795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 В случаях, предусмотренных </w:t>
      </w:r>
      <w:hyperlink r:id="rId20" w:anchor="15" w:history="1">
        <w:r w:rsidRPr="00A40DF2">
          <w:rPr>
            <w:rFonts w:ascii="Times New Roman" w:eastAsia="Times New Roman" w:hAnsi="Times New Roman" w:cs="Times New Roman"/>
            <w:color w:val="000000" w:themeColor="text1"/>
            <w:sz w:val="24"/>
            <w:szCs w:val="24"/>
            <w:u w:val="single"/>
            <w:lang w:eastAsia="ru-RU"/>
          </w:rPr>
          <w:t>пунктом 15</w:t>
        </w:r>
      </w:hyperlink>
      <w:r w:rsidRPr="00A40DF2">
        <w:rPr>
          <w:rFonts w:ascii="Times New Roman" w:eastAsia="Times New Roman" w:hAnsi="Times New Roman" w:cs="Times New Roman"/>
          <w:color w:val="000000" w:themeColor="text1"/>
          <w:sz w:val="24"/>
          <w:szCs w:val="24"/>
          <w:lang w:eastAsia="ru-RU"/>
        </w:rPr>
        <w:t> настоящего Порядка, государственный заказчик обеспечивает размещение в средствах массовой информации, на официальных сайтах государственного заказчика, администрации Слюдянского городского поселения в информационно-телекоммуникационной сети Интернет а также непосредственно на ограждающих устройствах следующей информации:</w:t>
      </w:r>
    </w:p>
    <w:p w14:paraId="1E85BBA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17.1. О дате проведения работ по демонтажу ограждающего устройства.</w:t>
      </w:r>
    </w:p>
    <w:p w14:paraId="0B7C6AA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17.2. О месте, сроке предоставления и перечне документов, представляемых государственному заказчику в целях выплаты компенсации, предусмотренной </w:t>
      </w:r>
      <w:hyperlink r:id="rId21" w:anchor="14" w:history="1">
        <w:r w:rsidRPr="00A40DF2">
          <w:rPr>
            <w:rFonts w:ascii="Times New Roman" w:eastAsia="Times New Roman" w:hAnsi="Times New Roman" w:cs="Times New Roman"/>
            <w:color w:val="000000" w:themeColor="text1"/>
            <w:sz w:val="24"/>
            <w:szCs w:val="24"/>
            <w:u w:val="single"/>
            <w:lang w:eastAsia="ru-RU"/>
          </w:rPr>
          <w:t>пунктом 14</w:t>
        </w:r>
      </w:hyperlink>
      <w:r w:rsidRPr="00A40DF2">
        <w:rPr>
          <w:rFonts w:ascii="Times New Roman" w:eastAsia="Times New Roman" w:hAnsi="Times New Roman" w:cs="Times New Roman"/>
          <w:color w:val="000000" w:themeColor="text1"/>
          <w:sz w:val="24"/>
          <w:szCs w:val="24"/>
          <w:lang w:eastAsia="ru-RU"/>
        </w:rPr>
        <w:t> настоящего Порядка.</w:t>
      </w:r>
    </w:p>
    <w:p w14:paraId="3F146DF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 В качестве документов, являющихся основанием для выплаты компенсации, уполномоченным собственниками лицом представляются:</w:t>
      </w:r>
    </w:p>
    <w:p w14:paraId="0DCBB31D"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18.1. Решение общего собрания собственников помещений в многоквартирном доме об установке ограждающего устройства, согласованное в соответствии с </w:t>
      </w:r>
      <w:hyperlink r:id="rId22" w:anchor="6" w:history="1">
        <w:r w:rsidRPr="00A40DF2">
          <w:rPr>
            <w:rFonts w:ascii="Times New Roman" w:eastAsia="Times New Roman" w:hAnsi="Times New Roman" w:cs="Times New Roman"/>
            <w:color w:val="000000" w:themeColor="text1"/>
            <w:sz w:val="24"/>
            <w:szCs w:val="24"/>
            <w:u w:val="single"/>
            <w:lang w:eastAsia="ru-RU"/>
          </w:rPr>
          <w:t>пунктом 6</w:t>
        </w:r>
      </w:hyperlink>
      <w:r w:rsidRPr="00A40DF2">
        <w:rPr>
          <w:rFonts w:ascii="Times New Roman" w:eastAsia="Times New Roman" w:hAnsi="Times New Roman" w:cs="Times New Roman"/>
          <w:color w:val="000000" w:themeColor="text1"/>
          <w:sz w:val="24"/>
          <w:szCs w:val="24"/>
          <w:lang w:eastAsia="ru-RU"/>
        </w:rPr>
        <w:t> настоящего Порядка с советом депутатов.</w:t>
      </w:r>
    </w:p>
    <w:p w14:paraId="5AA32837"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18.2. Документы, подтверждающие факт приобретения и (или) установки ограждающего устройства.</w:t>
      </w:r>
    </w:p>
    <w:p w14:paraId="404AA72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18.3.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w:t>
      </w:r>
    </w:p>
    <w:p w14:paraId="0AFBC04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 Государственный заказчик:</w:t>
      </w:r>
    </w:p>
    <w:p w14:paraId="770C9C0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19.1. Обеспечивает проведение независимой оценки стоимости подлежащего демонтажу ограждающего устройства.</w:t>
      </w:r>
    </w:p>
    <w:p w14:paraId="39CB1E93"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19.2. Осуществляет перечисление на банковский счет (</w:t>
      </w:r>
      <w:hyperlink r:id="rId23" w:anchor="183" w:history="1">
        <w:r w:rsidRPr="00A40DF2">
          <w:rPr>
            <w:rFonts w:ascii="Times New Roman" w:eastAsia="Times New Roman" w:hAnsi="Times New Roman" w:cs="Times New Roman"/>
            <w:color w:val="000000" w:themeColor="text1"/>
            <w:sz w:val="24"/>
            <w:szCs w:val="24"/>
            <w:u w:val="single"/>
            <w:lang w:eastAsia="ru-RU"/>
          </w:rPr>
          <w:t>п. 18.3</w:t>
        </w:r>
      </w:hyperlink>
      <w:r w:rsidRPr="00A40DF2">
        <w:rPr>
          <w:rFonts w:ascii="Times New Roman" w:eastAsia="Times New Roman" w:hAnsi="Times New Roman" w:cs="Times New Roman"/>
          <w:color w:val="000000" w:themeColor="text1"/>
          <w:sz w:val="24"/>
          <w:szCs w:val="24"/>
          <w:lang w:eastAsia="ru-RU"/>
        </w:rPr>
        <w:t>) денежных средств в качестве компенсации за демонтаж ограждающего устройства в размере, определенном в отчете об оценке подлежащего демонтажу ограждающего устройства.</w:t>
      </w:r>
    </w:p>
    <w:p w14:paraId="4060B97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20. Размер денежной компенсации, определенный на основании отчета об оценке, может быть обжалован собственниками помещений в многоквартирном доме в соответствии с законодательством Российской Федерации, в том числе в судебном порядке.</w:t>
      </w:r>
    </w:p>
    <w:p w14:paraId="59B77EFD" w14:textId="77777777" w:rsidR="000358DD" w:rsidRPr="00A40DF2" w:rsidRDefault="000358DD">
      <w:pPr>
        <w:widowControl w:val="0"/>
        <w:autoSpaceDE w:val="0"/>
        <w:autoSpaceDN w:val="0"/>
        <w:adjustRightInd w:val="0"/>
        <w:spacing w:after="0" w:line="240" w:lineRule="auto"/>
        <w:outlineLvl w:val="1"/>
        <w:rPr>
          <w:rFonts w:ascii="Times New Roman" w:hAnsi="Times New Roman" w:cs="Times New Roman"/>
          <w:color w:val="000000" w:themeColor="text1"/>
          <w:sz w:val="24"/>
          <w:szCs w:val="24"/>
        </w:rPr>
      </w:pPr>
    </w:p>
    <w:p w14:paraId="4F8C0574" w14:textId="49BA0DCE" w:rsidR="00612223" w:rsidRPr="00A40DF2" w:rsidRDefault="00612223" w:rsidP="009670C0">
      <w:pPr>
        <w:pStyle w:val="ConsPlusNormal"/>
        <w:widowControl/>
        <w:ind w:firstLine="0"/>
        <w:jc w:val="both"/>
        <w:rPr>
          <w:rFonts w:ascii="Times New Roman" w:hAnsi="Times New Roman" w:cs="Times New Roman"/>
          <w:color w:val="000000" w:themeColor="text1"/>
          <w:sz w:val="24"/>
          <w:szCs w:val="24"/>
        </w:rPr>
      </w:pPr>
    </w:p>
    <w:p w14:paraId="01B06970" w14:textId="67C999BE"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0EB571A1" w14:textId="69E78A16" w:rsidR="009670C0" w:rsidRDefault="009670C0" w:rsidP="009670C0">
      <w:pPr>
        <w:pStyle w:val="ConsPlusNormal"/>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РАЗДЕЛ 1</w:t>
      </w:r>
      <w:r w:rsidR="00CE4CC4">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rPr>
        <w:t xml:space="preserve">.  </w:t>
      </w:r>
      <w:r w:rsidRPr="009670C0">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ОТДЕЛЬНЫЕ ТРЕБОВАНИЯ ПО БЛАГОУСТРОЙСТВУ ТЕРРИТОРИИ СЛЮДЯНСКОГО МУНИЦИПАЛЬНОГО ОБРАЗОВАНИЯ </w:t>
      </w:r>
    </w:p>
    <w:p w14:paraId="03BE3FF4" w14:textId="77777777" w:rsidR="009670C0" w:rsidRPr="009670C0" w:rsidRDefault="009670C0" w:rsidP="009670C0">
      <w:pPr>
        <w:pStyle w:val="ConsPlusNormal"/>
        <w:ind w:firstLine="709"/>
        <w:jc w:val="center"/>
        <w:rPr>
          <w:rFonts w:ascii="Times New Roman" w:hAnsi="Times New Roman" w:cs="Times New Roman"/>
          <w:b/>
          <w:bCs/>
          <w:color w:val="000000" w:themeColor="text1"/>
          <w:sz w:val="24"/>
          <w:szCs w:val="24"/>
        </w:rPr>
      </w:pPr>
    </w:p>
    <w:p w14:paraId="2F3E3964"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14.1. На территории Слюдянского муниципального образования, запрещается:</w:t>
      </w:r>
    </w:p>
    <w:p w14:paraId="012C8B2C"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1. Устанавливать будки, устраивать лежаки, создавать иные условия для обитания и размножения животных, в том числе животных без владельцев, на территории многоквартирных жилых домов, общественных территориях и земельных участках, государственная собственность на которые не разграничена.</w:t>
      </w:r>
    </w:p>
    <w:p w14:paraId="24E3C24B"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2. Использовать покрышки в качестве малых архитектурных форм, клумб для цветов, в том числе на придомовых территориях.</w:t>
      </w:r>
    </w:p>
    <w:p w14:paraId="50A190A3" w14:textId="2BD309F1" w:rsid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3. Размещение антенно-мачтовых сооружений на землях или земельных участках в радиусе менее 50 м от жилых домов - земельные участки, под которыми не образованы (границы земельных участков подлежат уточнению), границ земельных участков на которых расположены жилые дома, здания дошкольных образовательных и общеобразовательных организаций.»</w:t>
      </w:r>
    </w:p>
    <w:p w14:paraId="7FDB5008" w14:textId="709D8FAE" w:rsidR="00563179" w:rsidRPr="00B9788D" w:rsidRDefault="00557F43" w:rsidP="00557F43">
      <w:pPr>
        <w:pStyle w:val="ConsPlusNormal"/>
        <w:ind w:firstLine="709"/>
        <w:jc w:val="both"/>
        <w:rPr>
          <w:rFonts w:ascii="Times New Roman" w:hAnsi="Times New Roman" w:cs="Times New Roman"/>
          <w:b/>
          <w:bCs/>
          <w:color w:val="FF0000"/>
          <w:sz w:val="24"/>
          <w:szCs w:val="24"/>
          <w:highlight w:val="yellow"/>
        </w:rPr>
      </w:pPr>
      <w:bookmarkStart w:id="43" w:name="_GoBack"/>
      <w:r w:rsidRPr="00B9788D">
        <w:rPr>
          <w:rFonts w:ascii="Times New Roman" w:hAnsi="Times New Roman" w:cs="Times New Roman"/>
          <w:b/>
          <w:bCs/>
          <w:color w:val="FF0000"/>
          <w:sz w:val="24"/>
          <w:szCs w:val="24"/>
          <w:highlight w:val="yellow"/>
        </w:rPr>
        <w:t>4. Размещение транспортного средства, в том числе брошенного, разукомплектованного, бесхозяйного, и механизмов вне зависимости от времени года на территориях, занятых растительностью, и (или) территориях, определенных Правилами землепользования и застройки Слюдянского муниципального образования и документацией по планировке территорий в качестве зон зеленых насаждений и озеленения, пешеходных дорожках (не являющихся элементами дороги), детских игровых и спортивных площадках, колодцах и камерах систем инженерно-технического обеспечения города.</w:t>
      </w:r>
    </w:p>
    <w:p w14:paraId="140A6D33" w14:textId="7B21A75A" w:rsidR="00557F43" w:rsidRPr="00B9788D" w:rsidRDefault="00557F43" w:rsidP="00557F43">
      <w:pPr>
        <w:pStyle w:val="ConsPlusNormal"/>
        <w:ind w:firstLine="709"/>
        <w:jc w:val="both"/>
        <w:rPr>
          <w:rFonts w:ascii="Times New Roman" w:hAnsi="Times New Roman" w:cs="Times New Roman"/>
          <w:b/>
          <w:bCs/>
          <w:color w:val="FF0000"/>
          <w:sz w:val="24"/>
          <w:szCs w:val="24"/>
        </w:rPr>
        <w:sectPr w:rsidR="00557F43" w:rsidRPr="00B9788D" w:rsidSect="00863408">
          <w:type w:val="continuous"/>
          <w:pgSz w:w="11906" w:h="16838"/>
          <w:pgMar w:top="1134" w:right="850" w:bottom="1134" w:left="1701" w:header="709" w:footer="709" w:gutter="0"/>
          <w:cols w:space="708"/>
          <w:docGrid w:linePitch="360"/>
        </w:sectPr>
      </w:pPr>
      <w:r w:rsidRPr="00B9788D">
        <w:rPr>
          <w:rFonts w:ascii="Times New Roman" w:hAnsi="Times New Roman" w:cs="Times New Roman"/>
          <w:b/>
          <w:bCs/>
          <w:color w:val="FF0000"/>
          <w:sz w:val="24"/>
          <w:szCs w:val="24"/>
          <w:highlight w:val="yellow"/>
        </w:rPr>
        <w:t>Выявление, перемещение, хранение, утилизация брошенных, бесхозяйных транспортных средств осуществляется в соответствии с Порядк</w:t>
      </w:r>
      <w:r w:rsidR="00F9733A">
        <w:rPr>
          <w:rFonts w:ascii="Times New Roman" w:hAnsi="Times New Roman" w:cs="Times New Roman"/>
          <w:b/>
          <w:bCs/>
          <w:color w:val="FF0000"/>
          <w:sz w:val="24"/>
          <w:szCs w:val="24"/>
          <w:highlight w:val="yellow"/>
        </w:rPr>
        <w:t>ом</w:t>
      </w:r>
      <w:r w:rsidRPr="00B9788D">
        <w:rPr>
          <w:rFonts w:ascii="Times New Roman" w:hAnsi="Times New Roman" w:cs="Times New Roman"/>
          <w:b/>
          <w:bCs/>
          <w:color w:val="FF0000"/>
          <w:sz w:val="24"/>
          <w:szCs w:val="24"/>
          <w:highlight w:val="yellow"/>
        </w:rPr>
        <w:t xml:space="preserve"> выявления, перемещения, временного хранения, утилизации брошенных (разукомплектованных), бесхозяйных транспортных средств на территории Слюдянского муниципального образования"</w:t>
      </w:r>
      <w:r w:rsidR="00F9733A">
        <w:rPr>
          <w:rFonts w:ascii="Times New Roman" w:hAnsi="Times New Roman" w:cs="Times New Roman"/>
          <w:b/>
          <w:bCs/>
          <w:color w:val="FF0000"/>
          <w:sz w:val="24"/>
          <w:szCs w:val="24"/>
        </w:rPr>
        <w:t xml:space="preserve">, </w:t>
      </w:r>
      <w:r w:rsidR="0052540E">
        <w:rPr>
          <w:rFonts w:ascii="Times New Roman" w:hAnsi="Times New Roman" w:cs="Times New Roman"/>
          <w:b/>
          <w:bCs/>
          <w:color w:val="FF0000"/>
          <w:sz w:val="24"/>
          <w:szCs w:val="24"/>
        </w:rPr>
        <w:t>утверждённого администрацией</w:t>
      </w:r>
      <w:r w:rsidR="00F9733A">
        <w:rPr>
          <w:rFonts w:ascii="Times New Roman" w:hAnsi="Times New Roman" w:cs="Times New Roman"/>
          <w:b/>
          <w:bCs/>
          <w:color w:val="FF0000"/>
          <w:sz w:val="24"/>
          <w:szCs w:val="24"/>
        </w:rPr>
        <w:t xml:space="preserve">   Слюдянского городского поселения</w:t>
      </w:r>
    </w:p>
    <w:bookmarkEnd w:id="43"/>
    <w:p w14:paraId="533F8BD4" w14:textId="6698EEB4" w:rsidR="006E544D" w:rsidRPr="00B9788D" w:rsidRDefault="006E544D" w:rsidP="00563179">
      <w:pPr>
        <w:pStyle w:val="ConsPlusNormal"/>
        <w:widowControl/>
        <w:ind w:firstLine="709"/>
        <w:jc w:val="both"/>
        <w:rPr>
          <w:rFonts w:ascii="Times New Roman" w:hAnsi="Times New Roman" w:cs="Times New Roman"/>
          <w:b/>
          <w:bCs/>
          <w:color w:val="FF0000"/>
          <w:sz w:val="24"/>
          <w:szCs w:val="24"/>
        </w:rPr>
      </w:pPr>
    </w:p>
    <w:p w14:paraId="3124D05F" w14:textId="77777777" w:rsidR="0051647A" w:rsidRDefault="0051647A">
      <w:pPr>
        <w:pStyle w:val="ConsPlusNormal"/>
        <w:widowControl/>
        <w:ind w:firstLine="709"/>
        <w:jc w:val="both"/>
        <w:rPr>
          <w:rFonts w:ascii="Times New Roman" w:hAnsi="Times New Roman" w:cs="Times New Roman"/>
          <w:color w:val="000000" w:themeColor="text1"/>
          <w:sz w:val="24"/>
          <w:szCs w:val="24"/>
        </w:rPr>
        <w:sectPr w:rsidR="0051647A" w:rsidSect="00863408">
          <w:type w:val="continuous"/>
          <w:pgSz w:w="11906" w:h="16838"/>
          <w:pgMar w:top="1134" w:right="850" w:bottom="1134" w:left="1701" w:header="709" w:footer="709" w:gutter="0"/>
          <w:cols w:space="708"/>
          <w:docGrid w:linePitch="360"/>
        </w:sectPr>
      </w:pPr>
    </w:p>
    <w:p w14:paraId="6DC3E6B1" w14:textId="72F80D58"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0B77A0C1"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4" w:name="_Toc472352467"/>
      <w:r w:rsidRPr="00A40DF2">
        <w:rPr>
          <w:rFonts w:ascii="Courier New" w:hAnsi="Courier New" w:cs="Courier New"/>
          <w:color w:val="000000" w:themeColor="text1"/>
        </w:rPr>
        <w:t>Приложение № 1</w:t>
      </w:r>
      <w:bookmarkEnd w:id="44"/>
    </w:p>
    <w:p w14:paraId="075EC789"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5" w:name="_Toc472352468"/>
      <w:r w:rsidRPr="00A40DF2">
        <w:rPr>
          <w:rFonts w:ascii="Courier New" w:hAnsi="Courier New" w:cs="Courier New"/>
          <w:color w:val="000000" w:themeColor="text1"/>
        </w:rPr>
        <w:t>к методическим рекомендациям</w:t>
      </w:r>
      <w:bookmarkEnd w:id="45"/>
    </w:p>
    <w:p w14:paraId="5A1987D1" w14:textId="77777777" w:rsidR="000358DD" w:rsidRPr="00A40DF2" w:rsidRDefault="000358DD">
      <w:pPr>
        <w:autoSpaceDE w:val="0"/>
        <w:autoSpaceDN w:val="0"/>
        <w:adjustRightInd w:val="0"/>
        <w:spacing w:after="0" w:line="240" w:lineRule="auto"/>
        <w:ind w:firstLine="851"/>
        <w:jc w:val="right"/>
        <w:outlineLvl w:val="0"/>
        <w:rPr>
          <w:rFonts w:ascii="Courier New" w:hAnsi="Courier New" w:cs="Courier New"/>
          <w:color w:val="000000" w:themeColor="text1"/>
        </w:rPr>
      </w:pPr>
    </w:p>
    <w:p w14:paraId="207C4DD8"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6" w:name="_Toc472352469"/>
      <w:r w:rsidRPr="00A40DF2">
        <w:rPr>
          <w:rFonts w:ascii="Times New Roman" w:hAnsi="Times New Roman" w:cs="Times New Roman"/>
          <w:color w:val="000000" w:themeColor="text1"/>
          <w:sz w:val="24"/>
          <w:szCs w:val="24"/>
        </w:rPr>
        <w:t>Рекомендуемые параметры</w:t>
      </w:r>
      <w:bookmarkEnd w:id="46"/>
    </w:p>
    <w:p w14:paraId="5BC3270B"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7" w:name="_Toc472352470"/>
      <w:r w:rsidRPr="00A40DF2">
        <w:rPr>
          <w:rFonts w:ascii="Times New Roman" w:hAnsi="Times New Roman" w:cs="Times New Roman"/>
          <w:color w:val="000000" w:themeColor="text1"/>
          <w:sz w:val="24"/>
          <w:szCs w:val="24"/>
        </w:rPr>
        <w:t>Таблица 1. Зависимость уклона пандуса от высоты подъема</w:t>
      </w:r>
      <w:bookmarkEnd w:id="47"/>
    </w:p>
    <w:p w14:paraId="68BDA716" w14:textId="77777777" w:rsidR="000358DD" w:rsidRPr="00A40DF2" w:rsidRDefault="000358DD">
      <w:pPr>
        <w:autoSpaceDE w:val="0"/>
        <w:autoSpaceDN w:val="0"/>
        <w:adjustRightInd w:val="0"/>
        <w:spacing w:after="0" w:line="240" w:lineRule="auto"/>
        <w:ind w:firstLine="851"/>
        <w:jc w:val="center"/>
        <w:rPr>
          <w:rFonts w:ascii="Courier New" w:hAnsi="Courier New" w:cs="Courier New"/>
          <w:color w:val="000000" w:themeColor="text1"/>
        </w:rPr>
      </w:pPr>
    </w:p>
    <w:p w14:paraId="4EBFEBE1" w14:textId="77777777" w:rsidR="000358DD" w:rsidRPr="00A40DF2" w:rsidRDefault="00045178">
      <w:pPr>
        <w:autoSpaceDE w:val="0"/>
        <w:autoSpaceDN w:val="0"/>
        <w:adjustRightInd w:val="0"/>
        <w:spacing w:line="240" w:lineRule="auto"/>
        <w:ind w:firstLine="851"/>
        <w:jc w:val="right"/>
        <w:rPr>
          <w:rFonts w:ascii="Courier New" w:hAnsi="Courier New" w:cs="Courier New"/>
          <w:color w:val="000000" w:themeColor="text1"/>
        </w:rPr>
      </w:pPr>
      <w:r w:rsidRPr="00A40DF2">
        <w:rPr>
          <w:rFonts w:ascii="Courier New" w:hAnsi="Courier New" w:cs="Courier New"/>
          <w:color w:val="000000" w:themeColor="text1"/>
        </w:rPr>
        <w:t>В миллиметрах</w:t>
      </w:r>
    </w:p>
    <w:tbl>
      <w:tblPr>
        <w:tblW w:w="8998" w:type="dxa"/>
        <w:tblInd w:w="-5" w:type="dxa"/>
        <w:tblLayout w:type="fixed"/>
        <w:tblCellMar>
          <w:top w:w="102" w:type="dxa"/>
          <w:left w:w="62" w:type="dxa"/>
          <w:bottom w:w="102" w:type="dxa"/>
          <w:right w:w="62" w:type="dxa"/>
        </w:tblCellMar>
        <w:tblLook w:val="04A0" w:firstRow="1" w:lastRow="0" w:firstColumn="1" w:lastColumn="0" w:noHBand="0" w:noVBand="1"/>
      </w:tblPr>
      <w:tblGrid>
        <w:gridCol w:w="4462"/>
        <w:gridCol w:w="4536"/>
      </w:tblGrid>
      <w:tr w:rsidR="00A40DF2" w:rsidRPr="00A40DF2" w14:paraId="7D3ED0F5"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33C8FE5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Уклон пандуса (соотношение)</w:t>
            </w:r>
          </w:p>
        </w:tc>
        <w:tc>
          <w:tcPr>
            <w:tcW w:w="4536" w:type="dxa"/>
            <w:tcBorders>
              <w:top w:val="single" w:sz="4" w:space="0" w:color="auto"/>
              <w:left w:val="single" w:sz="4" w:space="0" w:color="auto"/>
              <w:bottom w:val="single" w:sz="4" w:space="0" w:color="auto"/>
              <w:right w:val="single" w:sz="4" w:space="0" w:color="auto"/>
            </w:tcBorders>
          </w:tcPr>
          <w:p w14:paraId="40D317A4"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Высота подъема</w:t>
            </w:r>
          </w:p>
        </w:tc>
      </w:tr>
      <w:tr w:rsidR="00A40DF2" w:rsidRPr="00A40DF2" w14:paraId="012774E2"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6DE333C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1:8 до 1:10</w:t>
            </w:r>
          </w:p>
        </w:tc>
        <w:tc>
          <w:tcPr>
            <w:tcW w:w="4536" w:type="dxa"/>
            <w:tcBorders>
              <w:top w:val="single" w:sz="4" w:space="0" w:color="auto"/>
              <w:left w:val="single" w:sz="4" w:space="0" w:color="auto"/>
              <w:bottom w:val="single" w:sz="4" w:space="0" w:color="auto"/>
              <w:right w:val="single" w:sz="4" w:space="0" w:color="auto"/>
            </w:tcBorders>
          </w:tcPr>
          <w:p w14:paraId="40470F6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75</w:t>
            </w:r>
          </w:p>
        </w:tc>
      </w:tr>
      <w:tr w:rsidR="00A40DF2" w:rsidRPr="00A40DF2" w14:paraId="1FEC77F9"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61BBC2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1:10,1 до 1:12</w:t>
            </w:r>
          </w:p>
        </w:tc>
        <w:tc>
          <w:tcPr>
            <w:tcW w:w="4536" w:type="dxa"/>
            <w:tcBorders>
              <w:top w:val="single" w:sz="4" w:space="0" w:color="auto"/>
              <w:left w:val="single" w:sz="4" w:space="0" w:color="auto"/>
              <w:bottom w:val="single" w:sz="4" w:space="0" w:color="auto"/>
              <w:right w:val="single" w:sz="4" w:space="0" w:color="auto"/>
            </w:tcBorders>
          </w:tcPr>
          <w:p w14:paraId="7B34494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150</w:t>
            </w:r>
          </w:p>
        </w:tc>
      </w:tr>
      <w:tr w:rsidR="00A40DF2" w:rsidRPr="00A40DF2" w14:paraId="3676E030"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4DC34813"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1:12,1 до 1:15</w:t>
            </w:r>
          </w:p>
        </w:tc>
        <w:tc>
          <w:tcPr>
            <w:tcW w:w="4536" w:type="dxa"/>
            <w:tcBorders>
              <w:top w:val="single" w:sz="4" w:space="0" w:color="auto"/>
              <w:left w:val="single" w:sz="4" w:space="0" w:color="auto"/>
              <w:bottom w:val="single" w:sz="4" w:space="0" w:color="auto"/>
              <w:right w:val="single" w:sz="4" w:space="0" w:color="auto"/>
            </w:tcBorders>
          </w:tcPr>
          <w:p w14:paraId="57B0D8B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600</w:t>
            </w:r>
          </w:p>
        </w:tc>
      </w:tr>
      <w:tr w:rsidR="00A40DF2" w:rsidRPr="00A40DF2" w14:paraId="33829EDA"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09836702"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1:15,1 до 1:20</w:t>
            </w:r>
          </w:p>
        </w:tc>
        <w:tc>
          <w:tcPr>
            <w:tcW w:w="4536" w:type="dxa"/>
            <w:tcBorders>
              <w:top w:val="single" w:sz="4" w:space="0" w:color="auto"/>
              <w:left w:val="single" w:sz="4" w:space="0" w:color="auto"/>
              <w:bottom w:val="single" w:sz="4" w:space="0" w:color="auto"/>
              <w:right w:val="single" w:sz="4" w:space="0" w:color="auto"/>
            </w:tcBorders>
          </w:tcPr>
          <w:p w14:paraId="11137B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760</w:t>
            </w:r>
          </w:p>
        </w:tc>
      </w:tr>
    </w:tbl>
    <w:p w14:paraId="7BD8427B" w14:textId="77777777" w:rsidR="000358DD" w:rsidRPr="00A40DF2" w:rsidRDefault="000358DD" w:rsidP="008C6B60">
      <w:pPr>
        <w:rPr>
          <w:rFonts w:ascii="Courier New" w:hAnsi="Courier New" w:cs="Courier New"/>
          <w:color w:val="000000" w:themeColor="text1"/>
        </w:rPr>
      </w:pPr>
    </w:p>
    <w:p w14:paraId="327B6EF5"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8" w:name="_Toc472352471"/>
      <w:r w:rsidRPr="00A40DF2">
        <w:rPr>
          <w:rFonts w:ascii="Times New Roman" w:hAnsi="Times New Roman" w:cs="Times New Roman"/>
          <w:color w:val="000000" w:themeColor="text1"/>
          <w:sz w:val="24"/>
          <w:szCs w:val="24"/>
        </w:rPr>
        <w:t>Таблица 2. Минимальные расстояния безопасности</w:t>
      </w:r>
      <w:bookmarkEnd w:id="48"/>
    </w:p>
    <w:p w14:paraId="445C73A9"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размещении игрового оборудования</w:t>
      </w:r>
    </w:p>
    <w:p w14:paraId="29CDFF40" w14:textId="77777777" w:rsidR="000358DD" w:rsidRPr="00A40DF2" w:rsidRDefault="000358DD">
      <w:pPr>
        <w:autoSpaceDE w:val="0"/>
        <w:autoSpaceDN w:val="0"/>
        <w:adjustRightInd w:val="0"/>
        <w:spacing w:after="0" w:line="240" w:lineRule="auto"/>
        <w:ind w:firstLine="851"/>
        <w:jc w:val="both"/>
        <w:rPr>
          <w:rFonts w:ascii="Courier New" w:hAnsi="Courier New" w:cs="Courier New"/>
          <w:color w:val="000000" w:themeColor="text1"/>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475"/>
        <w:gridCol w:w="6456"/>
      </w:tblGrid>
      <w:tr w:rsidR="00A40DF2" w:rsidRPr="00A40DF2" w14:paraId="1047EE95" w14:textId="77777777">
        <w:tc>
          <w:tcPr>
            <w:tcW w:w="2475" w:type="dxa"/>
            <w:tcBorders>
              <w:top w:val="single" w:sz="4" w:space="0" w:color="auto"/>
              <w:left w:val="single" w:sz="4" w:space="0" w:color="auto"/>
              <w:bottom w:val="single" w:sz="4" w:space="0" w:color="auto"/>
              <w:right w:val="single" w:sz="4" w:space="0" w:color="auto"/>
            </w:tcBorders>
          </w:tcPr>
          <w:p w14:paraId="5EC6007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456" w:type="dxa"/>
            <w:tcBorders>
              <w:top w:val="single" w:sz="4" w:space="0" w:color="auto"/>
              <w:left w:val="single" w:sz="4" w:space="0" w:color="auto"/>
              <w:bottom w:val="single" w:sz="4" w:space="0" w:color="auto"/>
              <w:right w:val="single" w:sz="4" w:space="0" w:color="auto"/>
            </w:tcBorders>
          </w:tcPr>
          <w:p w14:paraId="6D0C69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Минимальные расстояния</w:t>
            </w:r>
          </w:p>
        </w:tc>
      </w:tr>
      <w:tr w:rsidR="00A40DF2" w:rsidRPr="00A40DF2" w14:paraId="65BD62B3" w14:textId="77777777">
        <w:tc>
          <w:tcPr>
            <w:tcW w:w="2475" w:type="dxa"/>
            <w:tcBorders>
              <w:top w:val="single" w:sz="4" w:space="0" w:color="auto"/>
              <w:left w:val="single" w:sz="4" w:space="0" w:color="auto"/>
              <w:bottom w:val="single" w:sz="4" w:space="0" w:color="auto"/>
              <w:right w:val="single" w:sz="4" w:space="0" w:color="auto"/>
            </w:tcBorders>
          </w:tcPr>
          <w:p w14:paraId="3298830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Качели</w:t>
            </w:r>
          </w:p>
        </w:tc>
        <w:tc>
          <w:tcPr>
            <w:tcW w:w="6456" w:type="dxa"/>
            <w:tcBorders>
              <w:top w:val="single" w:sz="4" w:space="0" w:color="auto"/>
              <w:left w:val="single" w:sz="4" w:space="0" w:color="auto"/>
              <w:bottom w:val="single" w:sz="4" w:space="0" w:color="auto"/>
              <w:right w:val="single" w:sz="4" w:space="0" w:color="auto"/>
            </w:tcBorders>
          </w:tcPr>
          <w:p w14:paraId="1FE66BAC"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1,5 м в стороны от боковых конструкций и не менее 2,0 м вперед (назад) от крайних точек качели в состоянии наклона</w:t>
            </w:r>
          </w:p>
        </w:tc>
      </w:tr>
      <w:tr w:rsidR="00A40DF2" w:rsidRPr="00A40DF2" w14:paraId="47E2E2C4" w14:textId="77777777">
        <w:tc>
          <w:tcPr>
            <w:tcW w:w="2475" w:type="dxa"/>
            <w:tcBorders>
              <w:top w:val="single" w:sz="4" w:space="0" w:color="auto"/>
              <w:left w:val="single" w:sz="4" w:space="0" w:color="auto"/>
              <w:bottom w:val="single" w:sz="4" w:space="0" w:color="auto"/>
              <w:right w:val="single" w:sz="4" w:space="0" w:color="auto"/>
            </w:tcBorders>
          </w:tcPr>
          <w:p w14:paraId="2D80563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456" w:type="dxa"/>
            <w:tcBorders>
              <w:top w:val="single" w:sz="4" w:space="0" w:color="auto"/>
              <w:left w:val="single" w:sz="4" w:space="0" w:color="auto"/>
              <w:bottom w:val="single" w:sz="4" w:space="0" w:color="auto"/>
              <w:right w:val="single" w:sz="4" w:space="0" w:color="auto"/>
            </w:tcBorders>
          </w:tcPr>
          <w:p w14:paraId="2F78C9CF"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1,0 м в стороны от боковых конструкций и не менее 1,5 м вперед от крайних точек качалки в состоянии наклона</w:t>
            </w:r>
          </w:p>
        </w:tc>
      </w:tr>
      <w:tr w:rsidR="00A40DF2" w:rsidRPr="00A40DF2" w14:paraId="33F02C59" w14:textId="77777777">
        <w:tc>
          <w:tcPr>
            <w:tcW w:w="2475" w:type="dxa"/>
            <w:tcBorders>
              <w:top w:val="single" w:sz="4" w:space="0" w:color="auto"/>
              <w:left w:val="single" w:sz="4" w:space="0" w:color="auto"/>
              <w:bottom w:val="single" w:sz="4" w:space="0" w:color="auto"/>
              <w:right w:val="single" w:sz="4" w:space="0" w:color="auto"/>
            </w:tcBorders>
          </w:tcPr>
          <w:p w14:paraId="6622478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456" w:type="dxa"/>
            <w:tcBorders>
              <w:top w:val="single" w:sz="4" w:space="0" w:color="auto"/>
              <w:left w:val="single" w:sz="4" w:space="0" w:color="auto"/>
              <w:bottom w:val="single" w:sz="4" w:space="0" w:color="auto"/>
              <w:right w:val="single" w:sz="4" w:space="0" w:color="auto"/>
            </w:tcBorders>
          </w:tcPr>
          <w:p w14:paraId="4C1DF295"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2 м в стороны от боковых конструкций и не менее 3 м вверх от нижней вращающейся поверхности карусели</w:t>
            </w:r>
          </w:p>
        </w:tc>
      </w:tr>
      <w:tr w:rsidR="00A40DF2" w:rsidRPr="00A40DF2" w14:paraId="4F14AA99" w14:textId="77777777">
        <w:tc>
          <w:tcPr>
            <w:tcW w:w="2475" w:type="dxa"/>
            <w:tcBorders>
              <w:top w:val="single" w:sz="4" w:space="0" w:color="auto"/>
              <w:left w:val="single" w:sz="4" w:space="0" w:color="auto"/>
              <w:bottom w:val="single" w:sz="4" w:space="0" w:color="auto"/>
              <w:right w:val="single" w:sz="4" w:space="0" w:color="auto"/>
            </w:tcBorders>
          </w:tcPr>
          <w:p w14:paraId="1FE2339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456" w:type="dxa"/>
            <w:tcBorders>
              <w:top w:val="single" w:sz="4" w:space="0" w:color="auto"/>
              <w:left w:val="single" w:sz="4" w:space="0" w:color="auto"/>
              <w:bottom w:val="single" w:sz="4" w:space="0" w:color="auto"/>
              <w:right w:val="single" w:sz="4" w:space="0" w:color="auto"/>
            </w:tcBorders>
          </w:tcPr>
          <w:p w14:paraId="43E1F8DA"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 м от боковых сторон и 2 м вперед от нижнего края ската горки</w:t>
            </w:r>
          </w:p>
        </w:tc>
      </w:tr>
    </w:tbl>
    <w:p w14:paraId="66E17C88" w14:textId="77777777" w:rsidR="000358DD" w:rsidRPr="00A40DF2" w:rsidRDefault="000358DD" w:rsidP="008C6B60">
      <w:pPr>
        <w:autoSpaceDE w:val="0"/>
        <w:autoSpaceDN w:val="0"/>
        <w:adjustRightInd w:val="0"/>
        <w:spacing w:line="240" w:lineRule="auto"/>
        <w:outlineLvl w:val="0"/>
        <w:rPr>
          <w:rFonts w:ascii="Courier New" w:hAnsi="Courier New" w:cs="Courier New"/>
          <w:color w:val="000000" w:themeColor="text1"/>
        </w:rPr>
      </w:pPr>
    </w:p>
    <w:p w14:paraId="73735C26" w14:textId="77777777" w:rsidR="000358DD" w:rsidRPr="00A40DF2" w:rsidRDefault="00045178">
      <w:pPr>
        <w:autoSpaceDE w:val="0"/>
        <w:autoSpaceDN w:val="0"/>
        <w:adjustRightInd w:val="0"/>
        <w:spacing w:line="240" w:lineRule="auto"/>
        <w:ind w:firstLine="851"/>
        <w:jc w:val="center"/>
        <w:outlineLvl w:val="0"/>
        <w:rPr>
          <w:rFonts w:ascii="Times New Roman" w:hAnsi="Times New Roman" w:cs="Times New Roman"/>
          <w:color w:val="000000" w:themeColor="text1"/>
          <w:sz w:val="24"/>
          <w:szCs w:val="24"/>
        </w:rPr>
      </w:pPr>
      <w:bookmarkStart w:id="49" w:name="_Toc472352472"/>
      <w:r w:rsidRPr="00A40DF2">
        <w:rPr>
          <w:rFonts w:ascii="Times New Roman" w:hAnsi="Times New Roman" w:cs="Times New Roman"/>
          <w:color w:val="000000" w:themeColor="text1"/>
          <w:sz w:val="24"/>
          <w:szCs w:val="24"/>
        </w:rPr>
        <w:t>Таблица 3. Требования к игровому оборудованию</w:t>
      </w:r>
      <w:bookmarkEnd w:id="49"/>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052"/>
        <w:gridCol w:w="6879"/>
      </w:tblGrid>
      <w:tr w:rsidR="00A40DF2" w:rsidRPr="00A40DF2" w14:paraId="6C322045" w14:textId="77777777">
        <w:tc>
          <w:tcPr>
            <w:tcW w:w="2052" w:type="dxa"/>
            <w:tcBorders>
              <w:top w:val="single" w:sz="4" w:space="0" w:color="auto"/>
              <w:left w:val="single" w:sz="4" w:space="0" w:color="auto"/>
              <w:bottom w:val="single" w:sz="4" w:space="0" w:color="auto"/>
              <w:right w:val="single" w:sz="4" w:space="0" w:color="auto"/>
            </w:tcBorders>
          </w:tcPr>
          <w:p w14:paraId="2BA3097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879" w:type="dxa"/>
            <w:tcBorders>
              <w:top w:val="single" w:sz="4" w:space="0" w:color="auto"/>
              <w:left w:val="single" w:sz="4" w:space="0" w:color="auto"/>
              <w:bottom w:val="single" w:sz="4" w:space="0" w:color="auto"/>
              <w:right w:val="single" w:sz="4" w:space="0" w:color="auto"/>
            </w:tcBorders>
          </w:tcPr>
          <w:p w14:paraId="28AF67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Требования</w:t>
            </w:r>
          </w:p>
        </w:tc>
      </w:tr>
      <w:tr w:rsidR="00A40DF2" w:rsidRPr="00A40DF2" w14:paraId="7DF44FBA" w14:textId="77777777">
        <w:tc>
          <w:tcPr>
            <w:tcW w:w="2052" w:type="dxa"/>
            <w:tcBorders>
              <w:top w:val="single" w:sz="4" w:space="0" w:color="auto"/>
              <w:left w:val="single" w:sz="4" w:space="0" w:color="auto"/>
              <w:bottom w:val="single" w:sz="4" w:space="0" w:color="auto"/>
              <w:right w:val="single" w:sz="4" w:space="0" w:color="auto"/>
            </w:tcBorders>
          </w:tcPr>
          <w:p w14:paraId="5A0CF3F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Качели</w:t>
            </w:r>
          </w:p>
        </w:tc>
        <w:tc>
          <w:tcPr>
            <w:tcW w:w="6879" w:type="dxa"/>
            <w:tcBorders>
              <w:top w:val="single" w:sz="4" w:space="0" w:color="auto"/>
              <w:left w:val="single" w:sz="4" w:space="0" w:color="auto"/>
              <w:bottom w:val="single" w:sz="4" w:space="0" w:color="auto"/>
              <w:right w:val="single" w:sz="4" w:space="0" w:color="auto"/>
            </w:tcBorders>
          </w:tcPr>
          <w:p w14:paraId="3DF8698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 xml:space="preserve">Высота от уровня земли до сиденья качелей в состоянии покоя должна быть не менее 350 мм и не </w:t>
            </w:r>
            <w:r w:rsidRPr="00A40DF2">
              <w:rPr>
                <w:rFonts w:ascii="Courier New" w:hAnsi="Courier New" w:cs="Courier New"/>
                <w:color w:val="000000" w:themeColor="text1"/>
              </w:rPr>
              <w:lastRenderedPageBreak/>
              <w:t>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40DF2" w:rsidRPr="00A40DF2" w14:paraId="6BE9C33D" w14:textId="77777777">
        <w:tc>
          <w:tcPr>
            <w:tcW w:w="2052" w:type="dxa"/>
            <w:tcBorders>
              <w:top w:val="single" w:sz="4" w:space="0" w:color="auto"/>
              <w:left w:val="single" w:sz="4" w:space="0" w:color="auto"/>
              <w:bottom w:val="single" w:sz="4" w:space="0" w:color="auto"/>
              <w:right w:val="single" w:sz="4" w:space="0" w:color="auto"/>
            </w:tcBorders>
          </w:tcPr>
          <w:p w14:paraId="20A398E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Качалки</w:t>
            </w:r>
          </w:p>
        </w:tc>
        <w:tc>
          <w:tcPr>
            <w:tcW w:w="6879" w:type="dxa"/>
            <w:tcBorders>
              <w:top w:val="single" w:sz="4" w:space="0" w:color="auto"/>
              <w:left w:val="single" w:sz="4" w:space="0" w:color="auto"/>
              <w:bottom w:val="single" w:sz="4" w:space="0" w:color="auto"/>
              <w:right w:val="single" w:sz="4" w:space="0" w:color="auto"/>
            </w:tcBorders>
          </w:tcPr>
          <w:p w14:paraId="3F2E3D12"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40DF2" w:rsidRPr="00A40DF2" w14:paraId="748D63E0" w14:textId="77777777">
        <w:tc>
          <w:tcPr>
            <w:tcW w:w="2052" w:type="dxa"/>
            <w:tcBorders>
              <w:top w:val="single" w:sz="4" w:space="0" w:color="auto"/>
              <w:left w:val="single" w:sz="4" w:space="0" w:color="auto"/>
              <w:bottom w:val="single" w:sz="4" w:space="0" w:color="auto"/>
              <w:right w:val="single" w:sz="4" w:space="0" w:color="auto"/>
            </w:tcBorders>
          </w:tcPr>
          <w:p w14:paraId="01F3E3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879" w:type="dxa"/>
            <w:tcBorders>
              <w:top w:val="single" w:sz="4" w:space="0" w:color="auto"/>
              <w:left w:val="single" w:sz="4" w:space="0" w:color="auto"/>
              <w:bottom w:val="single" w:sz="4" w:space="0" w:color="auto"/>
              <w:right w:val="single" w:sz="4" w:space="0" w:color="auto"/>
            </w:tcBorders>
          </w:tcPr>
          <w:p w14:paraId="047E18E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40DF2" w:rsidRPr="00A40DF2" w14:paraId="49B61DB9" w14:textId="77777777">
        <w:tc>
          <w:tcPr>
            <w:tcW w:w="2052" w:type="dxa"/>
            <w:tcBorders>
              <w:top w:val="single" w:sz="4" w:space="0" w:color="auto"/>
              <w:left w:val="single" w:sz="4" w:space="0" w:color="auto"/>
              <w:bottom w:val="single" w:sz="4" w:space="0" w:color="auto"/>
              <w:right w:val="single" w:sz="4" w:space="0" w:color="auto"/>
            </w:tcBorders>
          </w:tcPr>
          <w:p w14:paraId="6F3D8E0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879" w:type="dxa"/>
            <w:tcBorders>
              <w:top w:val="single" w:sz="4" w:space="0" w:color="auto"/>
              <w:left w:val="single" w:sz="4" w:space="0" w:color="auto"/>
              <w:bottom w:val="single" w:sz="4" w:space="0" w:color="auto"/>
              <w:right w:val="single" w:sz="4" w:space="0" w:color="auto"/>
            </w:tcBorders>
          </w:tcPr>
          <w:p w14:paraId="277EE22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A9F2735" w14:textId="77777777" w:rsidR="000358DD" w:rsidRPr="00A40DF2" w:rsidRDefault="000358DD">
      <w:pPr>
        <w:autoSpaceDE w:val="0"/>
        <w:autoSpaceDN w:val="0"/>
        <w:adjustRightInd w:val="0"/>
        <w:spacing w:line="240" w:lineRule="auto"/>
        <w:ind w:firstLine="851"/>
        <w:jc w:val="center"/>
        <w:outlineLvl w:val="0"/>
        <w:rPr>
          <w:rFonts w:ascii="Courier New" w:hAnsi="Courier New" w:cs="Courier New"/>
          <w:color w:val="000000" w:themeColor="text1"/>
        </w:rPr>
      </w:pPr>
    </w:p>
    <w:p w14:paraId="76B016C2"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50" w:name="_Toc472352473"/>
      <w:r w:rsidRPr="00A40DF2">
        <w:rPr>
          <w:rFonts w:ascii="Times New Roman" w:hAnsi="Times New Roman" w:cs="Times New Roman"/>
          <w:color w:val="000000" w:themeColor="text1"/>
          <w:sz w:val="24"/>
          <w:szCs w:val="24"/>
        </w:rPr>
        <w:t>Таблица 4. Комплексное благоустройство территории</w:t>
      </w:r>
      <w:bookmarkEnd w:id="50"/>
    </w:p>
    <w:p w14:paraId="5C661001"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рекреационной нагрузки</w:t>
      </w:r>
    </w:p>
    <w:p w14:paraId="5280D632" w14:textId="77777777" w:rsidR="000358DD" w:rsidRPr="00A40DF2" w:rsidRDefault="000358DD">
      <w:pPr>
        <w:autoSpaceDE w:val="0"/>
        <w:autoSpaceDN w:val="0"/>
        <w:adjustRightInd w:val="0"/>
        <w:spacing w:after="0" w:line="240" w:lineRule="auto"/>
        <w:ind w:firstLine="851"/>
        <w:jc w:val="both"/>
        <w:rPr>
          <w:rFonts w:ascii="Arial" w:hAnsi="Arial" w:cs="Arial"/>
          <w:color w:val="000000" w:themeColor="text1"/>
          <w:sz w:val="24"/>
          <w:szCs w:val="24"/>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1650"/>
        <w:gridCol w:w="2103"/>
        <w:gridCol w:w="2605"/>
        <w:gridCol w:w="2573"/>
      </w:tblGrid>
      <w:tr w:rsidR="00A40DF2" w:rsidRPr="00A40DF2" w14:paraId="620682AB" w14:textId="77777777">
        <w:tc>
          <w:tcPr>
            <w:tcW w:w="1650" w:type="dxa"/>
            <w:tcBorders>
              <w:top w:val="single" w:sz="4" w:space="0" w:color="auto"/>
              <w:left w:val="single" w:sz="4" w:space="0" w:color="auto"/>
              <w:bottom w:val="single" w:sz="4" w:space="0" w:color="auto"/>
              <w:right w:val="single" w:sz="4" w:space="0" w:color="auto"/>
            </w:tcBorders>
          </w:tcPr>
          <w:p w14:paraId="33A62238" w14:textId="77777777" w:rsidR="000358DD" w:rsidRPr="00A40DF2" w:rsidRDefault="00045178">
            <w:pPr>
              <w:autoSpaceDE w:val="0"/>
              <w:autoSpaceDN w:val="0"/>
              <w:adjustRightInd w:val="0"/>
              <w:spacing w:after="0"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Рекреационная нагрузка, чел./га</w:t>
            </w:r>
          </w:p>
        </w:tc>
        <w:tc>
          <w:tcPr>
            <w:tcW w:w="4708" w:type="dxa"/>
            <w:gridSpan w:val="2"/>
            <w:tcBorders>
              <w:top w:val="single" w:sz="4" w:space="0" w:color="auto"/>
              <w:left w:val="single" w:sz="4" w:space="0" w:color="auto"/>
              <w:bottom w:val="single" w:sz="4" w:space="0" w:color="auto"/>
              <w:right w:val="single" w:sz="4" w:space="0" w:color="auto"/>
            </w:tcBorders>
          </w:tcPr>
          <w:p w14:paraId="077B80F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Режим пользования территорией посетителями</w:t>
            </w:r>
          </w:p>
        </w:tc>
        <w:tc>
          <w:tcPr>
            <w:tcW w:w="2573" w:type="dxa"/>
            <w:tcBorders>
              <w:top w:val="single" w:sz="4" w:space="0" w:color="auto"/>
              <w:left w:val="single" w:sz="4" w:space="0" w:color="auto"/>
              <w:bottom w:val="single" w:sz="4" w:space="0" w:color="auto"/>
              <w:right w:val="single" w:sz="4" w:space="0" w:color="auto"/>
            </w:tcBorders>
          </w:tcPr>
          <w:p w14:paraId="280EFC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Мероприятия благоустройства и озеленения</w:t>
            </w:r>
          </w:p>
        </w:tc>
      </w:tr>
      <w:tr w:rsidR="00A40DF2" w:rsidRPr="00A40DF2" w14:paraId="548EC419" w14:textId="77777777">
        <w:tc>
          <w:tcPr>
            <w:tcW w:w="1650" w:type="dxa"/>
            <w:tcBorders>
              <w:top w:val="single" w:sz="4" w:space="0" w:color="auto"/>
              <w:left w:val="single" w:sz="4" w:space="0" w:color="auto"/>
              <w:bottom w:val="single" w:sz="4" w:space="0" w:color="auto"/>
              <w:right w:val="single" w:sz="4" w:space="0" w:color="auto"/>
            </w:tcBorders>
          </w:tcPr>
          <w:p w14:paraId="2ECFCD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До 5</w:t>
            </w:r>
          </w:p>
        </w:tc>
        <w:tc>
          <w:tcPr>
            <w:tcW w:w="2103" w:type="dxa"/>
            <w:tcBorders>
              <w:top w:val="single" w:sz="4" w:space="0" w:color="auto"/>
              <w:left w:val="single" w:sz="4" w:space="0" w:color="auto"/>
              <w:bottom w:val="single" w:sz="4" w:space="0" w:color="auto"/>
              <w:right w:val="single" w:sz="4" w:space="0" w:color="auto"/>
            </w:tcBorders>
          </w:tcPr>
          <w:p w14:paraId="7511A9A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свободный</w:t>
            </w:r>
          </w:p>
        </w:tc>
        <w:tc>
          <w:tcPr>
            <w:tcW w:w="2605" w:type="dxa"/>
            <w:tcBorders>
              <w:top w:val="single" w:sz="4" w:space="0" w:color="auto"/>
              <w:left w:val="single" w:sz="4" w:space="0" w:color="auto"/>
              <w:bottom w:val="single" w:sz="4" w:space="0" w:color="auto"/>
              <w:right w:val="single" w:sz="4" w:space="0" w:color="auto"/>
            </w:tcBorders>
          </w:tcPr>
          <w:p w14:paraId="41A7578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пользование всей территорией</w:t>
            </w:r>
          </w:p>
        </w:tc>
        <w:tc>
          <w:tcPr>
            <w:tcW w:w="2573" w:type="dxa"/>
            <w:tcBorders>
              <w:top w:val="single" w:sz="4" w:space="0" w:color="auto"/>
              <w:left w:val="single" w:sz="4" w:space="0" w:color="auto"/>
              <w:bottom w:val="single" w:sz="4" w:space="0" w:color="auto"/>
              <w:right w:val="single" w:sz="4" w:space="0" w:color="auto"/>
            </w:tcBorders>
          </w:tcPr>
          <w:p w14:paraId="4BD564F4" w14:textId="77777777" w:rsidR="000358DD" w:rsidRPr="00A40DF2" w:rsidRDefault="000358DD">
            <w:pPr>
              <w:autoSpaceDE w:val="0"/>
              <w:autoSpaceDN w:val="0"/>
              <w:adjustRightInd w:val="0"/>
              <w:spacing w:line="240" w:lineRule="auto"/>
              <w:ind w:firstLine="851"/>
              <w:jc w:val="both"/>
              <w:rPr>
                <w:rFonts w:ascii="Courier New" w:hAnsi="Courier New" w:cs="Courier New"/>
                <w:color w:val="000000" w:themeColor="text1"/>
              </w:rPr>
            </w:pPr>
          </w:p>
        </w:tc>
      </w:tr>
      <w:tr w:rsidR="00A40DF2" w:rsidRPr="00A40DF2" w14:paraId="61F71ABA" w14:textId="77777777">
        <w:tc>
          <w:tcPr>
            <w:tcW w:w="1650" w:type="dxa"/>
            <w:tcBorders>
              <w:top w:val="single" w:sz="4" w:space="0" w:color="auto"/>
              <w:left w:val="single" w:sz="4" w:space="0" w:color="auto"/>
              <w:bottom w:val="single" w:sz="4" w:space="0" w:color="auto"/>
              <w:right w:val="single" w:sz="4" w:space="0" w:color="auto"/>
            </w:tcBorders>
          </w:tcPr>
          <w:p w14:paraId="0405DC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5 - 25</w:t>
            </w:r>
          </w:p>
        </w:tc>
        <w:tc>
          <w:tcPr>
            <w:tcW w:w="2103" w:type="dxa"/>
            <w:vMerge w:val="restart"/>
            <w:tcBorders>
              <w:top w:val="single" w:sz="4" w:space="0" w:color="auto"/>
              <w:left w:val="single" w:sz="4" w:space="0" w:color="auto"/>
              <w:bottom w:val="single" w:sz="4" w:space="0" w:color="auto"/>
              <w:right w:val="single" w:sz="4" w:space="0" w:color="auto"/>
            </w:tcBorders>
          </w:tcPr>
          <w:p w14:paraId="6FEEF03F"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proofErr w:type="spellStart"/>
            <w:r w:rsidRPr="00A40DF2">
              <w:rPr>
                <w:rFonts w:ascii="Courier New" w:hAnsi="Courier New" w:cs="Courier New"/>
                <w:color w:val="000000" w:themeColor="text1"/>
              </w:rPr>
              <w:t>Среднерегулируемый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3C838B36"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преимущественно по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Возможно пользование полянами и лужайками при условии специального систематического ухода за ними</w:t>
            </w:r>
          </w:p>
        </w:tc>
        <w:tc>
          <w:tcPr>
            <w:tcW w:w="2573" w:type="dxa"/>
            <w:tcBorders>
              <w:top w:val="single" w:sz="4" w:space="0" w:color="auto"/>
              <w:left w:val="single" w:sz="4" w:space="0" w:color="auto"/>
              <w:bottom w:val="single" w:sz="4" w:space="0" w:color="auto"/>
              <w:right w:val="single" w:sz="4" w:space="0" w:color="auto"/>
            </w:tcBorders>
          </w:tcPr>
          <w:p w14:paraId="1D8066D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5 - 8 %, прокладка экологических троп</w:t>
            </w:r>
          </w:p>
        </w:tc>
      </w:tr>
      <w:tr w:rsidR="00A40DF2" w:rsidRPr="00A40DF2" w14:paraId="0725FFE8" w14:textId="77777777">
        <w:tc>
          <w:tcPr>
            <w:tcW w:w="1650" w:type="dxa"/>
            <w:tcBorders>
              <w:top w:val="single" w:sz="4" w:space="0" w:color="auto"/>
              <w:left w:val="single" w:sz="4" w:space="0" w:color="auto"/>
              <w:bottom w:val="single" w:sz="4" w:space="0" w:color="auto"/>
              <w:right w:val="single" w:sz="4" w:space="0" w:color="auto"/>
            </w:tcBorders>
          </w:tcPr>
          <w:p w14:paraId="5FC947B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26 - 50</w:t>
            </w:r>
          </w:p>
        </w:tc>
        <w:tc>
          <w:tcPr>
            <w:tcW w:w="2103" w:type="dxa"/>
            <w:vMerge/>
            <w:tcBorders>
              <w:top w:val="single" w:sz="4" w:space="0" w:color="auto"/>
              <w:left w:val="single" w:sz="4" w:space="0" w:color="auto"/>
              <w:bottom w:val="single" w:sz="4" w:space="0" w:color="auto"/>
              <w:right w:val="single" w:sz="4" w:space="0" w:color="auto"/>
            </w:tcBorders>
          </w:tcPr>
          <w:p w14:paraId="47D1BBEE"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42381FC"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713E894B"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40DF2" w:rsidRPr="00A40DF2" w14:paraId="2B9181E4" w14:textId="77777777">
        <w:tc>
          <w:tcPr>
            <w:tcW w:w="1650" w:type="dxa"/>
            <w:tcBorders>
              <w:top w:val="single" w:sz="4" w:space="0" w:color="auto"/>
              <w:left w:val="single" w:sz="4" w:space="0" w:color="auto"/>
              <w:bottom w:val="single" w:sz="4" w:space="0" w:color="auto"/>
              <w:right w:val="single" w:sz="4" w:space="0" w:color="auto"/>
            </w:tcBorders>
          </w:tcPr>
          <w:p w14:paraId="57D70BE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51 - 100</w:t>
            </w:r>
          </w:p>
        </w:tc>
        <w:tc>
          <w:tcPr>
            <w:tcW w:w="2103" w:type="dxa"/>
            <w:vMerge w:val="restart"/>
            <w:tcBorders>
              <w:top w:val="single" w:sz="4" w:space="0" w:color="auto"/>
              <w:left w:val="single" w:sz="4" w:space="0" w:color="auto"/>
              <w:bottom w:val="single" w:sz="4" w:space="0" w:color="auto"/>
              <w:right w:val="single" w:sz="4" w:space="0" w:color="auto"/>
            </w:tcBorders>
          </w:tcPr>
          <w:p w14:paraId="6FF12FC1"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proofErr w:type="spellStart"/>
            <w:r w:rsidRPr="00A40DF2">
              <w:rPr>
                <w:rFonts w:ascii="Courier New" w:hAnsi="Courier New" w:cs="Courier New"/>
                <w:color w:val="000000" w:themeColor="text1"/>
              </w:rPr>
              <w:t>Строгорегулируемый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12C1E2D9"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573" w:type="dxa"/>
            <w:tcBorders>
              <w:top w:val="single" w:sz="4" w:space="0" w:color="auto"/>
              <w:left w:val="single" w:sz="4" w:space="0" w:color="auto"/>
              <w:bottom w:val="single" w:sz="4" w:space="0" w:color="auto"/>
              <w:right w:val="single" w:sz="4" w:space="0" w:color="auto"/>
            </w:tcBorders>
          </w:tcPr>
          <w:p w14:paraId="3328495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 xml:space="preserve">Функциональное зонирование территории и организация дорожно- </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w:t>
            </w:r>
            <w:r w:rsidRPr="00A40DF2">
              <w:rPr>
                <w:rFonts w:ascii="Courier New" w:hAnsi="Courier New" w:cs="Courier New"/>
                <w:color w:val="000000" w:themeColor="text1"/>
              </w:rPr>
              <w:lastRenderedPageBreak/>
              <w:t>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40DF2" w:rsidRPr="00A40DF2" w14:paraId="72F42F6C" w14:textId="77777777">
        <w:tc>
          <w:tcPr>
            <w:tcW w:w="1650" w:type="dxa"/>
            <w:tcBorders>
              <w:top w:val="single" w:sz="4" w:space="0" w:color="auto"/>
              <w:left w:val="single" w:sz="4" w:space="0" w:color="auto"/>
              <w:bottom w:val="single" w:sz="4" w:space="0" w:color="auto"/>
              <w:right w:val="single" w:sz="4" w:space="0" w:color="auto"/>
            </w:tcBorders>
          </w:tcPr>
          <w:p w14:paraId="0830DD06"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более 100</w:t>
            </w:r>
          </w:p>
        </w:tc>
        <w:tc>
          <w:tcPr>
            <w:tcW w:w="2103" w:type="dxa"/>
            <w:vMerge/>
            <w:tcBorders>
              <w:top w:val="single" w:sz="4" w:space="0" w:color="auto"/>
              <w:left w:val="single" w:sz="4" w:space="0" w:color="auto"/>
              <w:bottom w:val="single" w:sz="4" w:space="0" w:color="auto"/>
              <w:right w:val="single" w:sz="4" w:space="0" w:color="auto"/>
            </w:tcBorders>
          </w:tcPr>
          <w:p w14:paraId="559BF6CF"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B5855EA"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66E4CF5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A40DF2" w:rsidRPr="00A40DF2" w14:paraId="62C4785E" w14:textId="77777777">
        <w:tc>
          <w:tcPr>
            <w:tcW w:w="8931" w:type="dxa"/>
            <w:gridSpan w:val="4"/>
            <w:tcBorders>
              <w:top w:val="single" w:sz="4" w:space="0" w:color="auto"/>
              <w:left w:val="single" w:sz="4" w:space="0" w:color="auto"/>
              <w:bottom w:val="single" w:sz="4" w:space="0" w:color="auto"/>
              <w:right w:val="single" w:sz="4" w:space="0" w:color="auto"/>
            </w:tcBorders>
          </w:tcPr>
          <w:p w14:paraId="1CCC401E"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 xml:space="preserve">Примечание. В случае невозможности </w:t>
            </w:r>
            <w:proofErr w:type="spellStart"/>
            <w:r w:rsidRPr="00A40DF2">
              <w:rPr>
                <w:rFonts w:ascii="Courier New" w:hAnsi="Courier New" w:cs="Courier New"/>
                <w:color w:val="000000" w:themeColor="text1"/>
              </w:rPr>
              <w:t>предотвращенияя</w:t>
            </w:r>
            <w:proofErr w:type="spellEnd"/>
            <w:r w:rsidRPr="00A40DF2">
              <w:rPr>
                <w:rFonts w:ascii="Courier New" w:hAnsi="Courier New" w:cs="Courier New"/>
                <w:color w:val="000000" w:themeColor="text1"/>
              </w:rPr>
              <w:t xml:space="preserve"> превышения нагрузок следует предусматривать формирование нового объекта рекреации в зонах доступности (таблица 11).</w:t>
            </w:r>
          </w:p>
        </w:tc>
      </w:tr>
    </w:tbl>
    <w:p w14:paraId="264A9434"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pPr>
      <w:bookmarkStart w:id="51" w:name="_Toc472352474"/>
    </w:p>
    <w:p w14:paraId="16245181"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sectPr w:rsidR="000358DD" w:rsidRPr="00A40DF2" w:rsidSect="0051647A">
          <w:pgSz w:w="11906" w:h="16838"/>
          <w:pgMar w:top="1134" w:right="850" w:bottom="1134" w:left="1701" w:header="709" w:footer="709" w:gutter="0"/>
          <w:cols w:space="708"/>
          <w:docGrid w:linePitch="360"/>
        </w:sectPr>
      </w:pPr>
    </w:p>
    <w:p w14:paraId="0A5787B3" w14:textId="77777777" w:rsidR="000358DD" w:rsidRPr="00A40DF2" w:rsidRDefault="00045178">
      <w:pPr>
        <w:autoSpaceDE w:val="0"/>
        <w:autoSpaceDN w:val="0"/>
        <w:adjustRightInd w:val="0"/>
        <w:spacing w:after="0" w:line="240" w:lineRule="auto"/>
        <w:jc w:val="center"/>
        <w:outlineLvl w:val="0"/>
        <w:rPr>
          <w:rFonts w:ascii="Arial" w:hAnsi="Arial" w:cs="Arial"/>
          <w:color w:val="000000" w:themeColor="text1"/>
          <w:sz w:val="24"/>
          <w:szCs w:val="24"/>
        </w:rPr>
      </w:pPr>
      <w:r w:rsidRPr="00A40DF2">
        <w:rPr>
          <w:rFonts w:ascii="Arial" w:hAnsi="Arial" w:cs="Arial"/>
          <w:color w:val="000000" w:themeColor="text1"/>
          <w:sz w:val="24"/>
          <w:szCs w:val="24"/>
        </w:rPr>
        <w:lastRenderedPageBreak/>
        <w:t>Таблица 5. Ориентировочный уровень предельной</w:t>
      </w:r>
      <w:bookmarkEnd w:id="51"/>
    </w:p>
    <w:p w14:paraId="5AFD9C97" w14:textId="77777777" w:rsidR="000358DD" w:rsidRPr="00A40DF2" w:rsidRDefault="00045178">
      <w:pPr>
        <w:autoSpaceDE w:val="0"/>
        <w:autoSpaceDN w:val="0"/>
        <w:adjustRightInd w:val="0"/>
        <w:spacing w:after="0" w:line="240" w:lineRule="auto"/>
        <w:jc w:val="center"/>
        <w:rPr>
          <w:rFonts w:ascii="Arial" w:hAnsi="Arial" w:cs="Arial"/>
          <w:color w:val="000000" w:themeColor="text1"/>
          <w:sz w:val="24"/>
          <w:szCs w:val="24"/>
        </w:rPr>
      </w:pPr>
      <w:r w:rsidRPr="00A40DF2">
        <w:rPr>
          <w:rFonts w:ascii="Arial" w:hAnsi="Arial" w:cs="Arial"/>
          <w:color w:val="000000" w:themeColor="text1"/>
          <w:sz w:val="24"/>
          <w:szCs w:val="24"/>
        </w:rPr>
        <w:t>рекреационной нагрузки</w:t>
      </w:r>
    </w:p>
    <w:p w14:paraId="4E6D4065" w14:textId="77777777" w:rsidR="000358DD" w:rsidRPr="00A40DF2" w:rsidRDefault="000358DD">
      <w:pPr>
        <w:autoSpaceDE w:val="0"/>
        <w:autoSpaceDN w:val="0"/>
        <w:adjustRightInd w:val="0"/>
        <w:spacing w:after="0" w:line="240" w:lineRule="auto"/>
        <w:ind w:firstLine="540"/>
        <w:jc w:val="both"/>
        <w:rPr>
          <w:rFonts w:ascii="Courier New" w:hAnsi="Courier New" w:cs="Courier New"/>
          <w:color w:val="000000" w:themeColor="text1"/>
        </w:rPr>
      </w:pPr>
    </w:p>
    <w:p w14:paraId="504C3FFA"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183F392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Тип </w:t>
      </w:r>
      <w:proofErr w:type="gramStart"/>
      <w:r w:rsidRPr="00A40DF2">
        <w:rPr>
          <w:rFonts w:ascii="Courier New" w:hAnsi="Courier New" w:cs="Courier New"/>
          <w:color w:val="000000" w:themeColor="text1"/>
        </w:rPr>
        <w:t>рекреационного  │</w:t>
      </w:r>
      <w:proofErr w:type="gramEnd"/>
      <w:r w:rsidRPr="00A40DF2">
        <w:rPr>
          <w:rFonts w:ascii="Courier New" w:hAnsi="Courier New" w:cs="Courier New"/>
          <w:color w:val="000000" w:themeColor="text1"/>
        </w:rPr>
        <w:t xml:space="preserve">      Предельная      │    Радиус обслуживания     │</w:t>
      </w:r>
    </w:p>
    <w:p w14:paraId="4C7F82A0"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объекта населенного │    рекреационная     │населения (зона </w:t>
      </w:r>
      <w:proofErr w:type="gramStart"/>
      <w:r w:rsidRPr="00A40DF2">
        <w:rPr>
          <w:rFonts w:ascii="Courier New" w:hAnsi="Courier New" w:cs="Courier New"/>
          <w:color w:val="000000" w:themeColor="text1"/>
        </w:rPr>
        <w:t>доступности)│</w:t>
      </w:r>
      <w:proofErr w:type="gramEnd"/>
    </w:p>
    <w:p w14:paraId="52C3139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пункта        │   нагрузка - число   │                            │</w:t>
      </w:r>
    </w:p>
    <w:p w14:paraId="20D324B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единовременных    │                            │</w:t>
      </w:r>
    </w:p>
    <w:p w14:paraId="5F33E49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│посетителей в среднем │                            │</w:t>
      </w:r>
    </w:p>
    <w:p w14:paraId="64D5F8A1"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по объекту, чел./</w:t>
      </w:r>
      <w:proofErr w:type="gramStart"/>
      <w:r w:rsidRPr="00A40DF2">
        <w:rPr>
          <w:rFonts w:ascii="Courier New" w:hAnsi="Courier New" w:cs="Courier New"/>
          <w:color w:val="000000" w:themeColor="text1"/>
        </w:rPr>
        <w:t>га  │</w:t>
      </w:r>
      <w:proofErr w:type="gramEnd"/>
      <w:r w:rsidRPr="00A40DF2">
        <w:rPr>
          <w:rFonts w:ascii="Courier New" w:hAnsi="Courier New" w:cs="Courier New"/>
          <w:color w:val="000000" w:themeColor="text1"/>
        </w:rPr>
        <w:t xml:space="preserve">                            │</w:t>
      </w:r>
    </w:p>
    <w:p w14:paraId="7FB02F0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2508E0A8"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             │      Не более 5      │             -              │</w:t>
      </w:r>
    </w:p>
    <w:p w14:paraId="609F6106"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D5A14C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Лесопарк        │     Не более 50      │    15 - 20 мин. трансп.    │</w:t>
      </w:r>
    </w:p>
    <w:p w14:paraId="63DBB17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                      │          </w:t>
      </w:r>
      <w:proofErr w:type="spellStart"/>
      <w:r w:rsidRPr="00A40DF2">
        <w:rPr>
          <w:rFonts w:ascii="Courier New" w:hAnsi="Courier New" w:cs="Courier New"/>
          <w:color w:val="000000" w:themeColor="text1"/>
        </w:rPr>
        <w:t>доступн</w:t>
      </w:r>
      <w:proofErr w:type="spellEnd"/>
      <w:r w:rsidRPr="00A40DF2">
        <w:rPr>
          <w:rFonts w:ascii="Courier New" w:hAnsi="Courier New" w:cs="Courier New"/>
          <w:color w:val="000000" w:themeColor="text1"/>
        </w:rPr>
        <w:t>.          │</w:t>
      </w:r>
    </w:p>
    <w:p w14:paraId="7E35062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33964F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Сад             │     Не более 100     │        400 - 600 м         │</w:t>
      </w:r>
    </w:p>
    <w:p w14:paraId="5BE392D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448497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Парк            │     Не более 300     │        1,2 - 1,5 км        │</w:t>
      </w:r>
    </w:p>
    <w:p w14:paraId="2DC22897"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roofErr w:type="spellStart"/>
      <w:r w:rsidRPr="00A40DF2">
        <w:rPr>
          <w:rFonts w:ascii="Courier New" w:hAnsi="Courier New" w:cs="Courier New"/>
          <w:color w:val="000000" w:themeColor="text1"/>
        </w:rPr>
        <w:t>многофункцион</w:t>
      </w:r>
      <w:proofErr w:type="spellEnd"/>
      <w:r w:rsidRPr="00A40DF2">
        <w:rPr>
          <w:rFonts w:ascii="Courier New" w:hAnsi="Courier New" w:cs="Courier New"/>
          <w:color w:val="000000" w:themeColor="text1"/>
        </w:rPr>
        <w:t>.)     │                      │                            │</w:t>
      </w:r>
    </w:p>
    <w:p w14:paraId="0C9BEAA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48581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Сквер, </w:t>
      </w:r>
      <w:proofErr w:type="gramStart"/>
      <w:r w:rsidRPr="00A40DF2">
        <w:rPr>
          <w:rFonts w:ascii="Courier New" w:hAnsi="Courier New" w:cs="Courier New"/>
          <w:color w:val="000000" w:themeColor="text1"/>
        </w:rPr>
        <w:t>бульвар  │</w:t>
      </w:r>
      <w:proofErr w:type="gramEnd"/>
      <w:r w:rsidRPr="00A40DF2">
        <w:rPr>
          <w:rFonts w:ascii="Courier New" w:hAnsi="Courier New" w:cs="Courier New"/>
          <w:color w:val="000000" w:themeColor="text1"/>
        </w:rPr>
        <w:t xml:space="preserve">     100 и более      │        300 - 400 м         │</w:t>
      </w:r>
    </w:p>
    <w:p w14:paraId="20D34DB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6559C7F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w:t>
      </w:r>
      <w:proofErr w:type="gramStart"/>
      <w:r w:rsidRPr="00A40DF2">
        <w:rPr>
          <w:rFonts w:ascii="Courier New" w:hAnsi="Courier New" w:cs="Courier New"/>
          <w:color w:val="000000" w:themeColor="text1"/>
        </w:rPr>
        <w:t xml:space="preserve">Примечания:   </w:t>
      </w:r>
      <w:proofErr w:type="gramEnd"/>
      <w:r w:rsidRPr="00A40DF2">
        <w:rPr>
          <w:rFonts w:ascii="Courier New" w:hAnsi="Courier New" w:cs="Courier New"/>
          <w:color w:val="000000" w:themeColor="text1"/>
        </w:rPr>
        <w:t xml:space="preserve">                                                        │</w:t>
      </w:r>
    </w:p>
    <w:p w14:paraId="405A129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lastRenderedPageBreak/>
        <w:t xml:space="preserve">│   1. На территории </w:t>
      </w:r>
      <w:proofErr w:type="gramStart"/>
      <w:r w:rsidRPr="00A40DF2">
        <w:rPr>
          <w:rFonts w:ascii="Courier New" w:hAnsi="Courier New" w:cs="Courier New"/>
          <w:color w:val="000000" w:themeColor="text1"/>
        </w:rPr>
        <w:t>объекта  рекреации</w:t>
      </w:r>
      <w:proofErr w:type="gramEnd"/>
      <w:r w:rsidRPr="00A40DF2">
        <w:rPr>
          <w:rFonts w:ascii="Courier New" w:hAnsi="Courier New" w:cs="Courier New"/>
          <w:color w:val="000000" w:themeColor="text1"/>
        </w:rPr>
        <w:t xml:space="preserve">  могут  быть   выделены   зоны   с│</w:t>
      </w:r>
    </w:p>
    <w:p w14:paraId="5A8746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│различным уровнем предельной рекреационной нагрузки.                     │</w:t>
      </w:r>
    </w:p>
    <w:p w14:paraId="12B4FA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Фактическая   рекреационная    нагрузка    определяется   </w:t>
      </w:r>
      <w:proofErr w:type="gramStart"/>
      <w:r w:rsidRPr="00757A9B">
        <w:rPr>
          <w:rFonts w:ascii="Courier New" w:hAnsi="Courier New" w:cs="Courier New"/>
        </w:rPr>
        <w:t>замерами,│</w:t>
      </w:r>
      <w:proofErr w:type="gramEnd"/>
    </w:p>
    <w:p w14:paraId="43E97F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│ожидаемая - рассчитывается по формуле: R = </w:t>
      </w:r>
      <w:proofErr w:type="spellStart"/>
      <w:r w:rsidRPr="00757A9B">
        <w:rPr>
          <w:rFonts w:ascii="Courier New" w:hAnsi="Courier New" w:cs="Courier New"/>
        </w:rPr>
        <w:t>Ni</w:t>
      </w:r>
      <w:proofErr w:type="spellEnd"/>
      <w:r w:rsidRPr="00757A9B">
        <w:rPr>
          <w:rFonts w:ascii="Courier New" w:hAnsi="Courier New" w:cs="Courier New"/>
        </w:rPr>
        <w:t>/</w:t>
      </w:r>
      <w:proofErr w:type="spellStart"/>
      <w:r w:rsidRPr="00757A9B">
        <w:rPr>
          <w:rFonts w:ascii="Courier New" w:hAnsi="Courier New" w:cs="Courier New"/>
        </w:rPr>
        <w:t>Si</w:t>
      </w:r>
      <w:proofErr w:type="spellEnd"/>
      <w:r w:rsidRPr="00757A9B">
        <w:rPr>
          <w:rFonts w:ascii="Courier New" w:hAnsi="Courier New" w:cs="Courier New"/>
        </w:rPr>
        <w:t xml:space="preserve">, где </w:t>
      </w:r>
      <w:proofErr w:type="gramStart"/>
      <w:r w:rsidRPr="00757A9B">
        <w:rPr>
          <w:rFonts w:ascii="Courier New" w:hAnsi="Courier New" w:cs="Courier New"/>
        </w:rPr>
        <w:t>R  -</w:t>
      </w:r>
      <w:proofErr w:type="gramEnd"/>
      <w:r w:rsidRPr="00757A9B">
        <w:rPr>
          <w:rFonts w:ascii="Courier New" w:hAnsi="Courier New" w:cs="Courier New"/>
        </w:rPr>
        <w:t xml:space="preserve">  рекреационная│</w:t>
      </w:r>
    </w:p>
    <w:p w14:paraId="6FD4814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│нагрузка, </w:t>
      </w:r>
      <w:proofErr w:type="spellStart"/>
      <w:r w:rsidRPr="00757A9B">
        <w:rPr>
          <w:rFonts w:ascii="Courier New" w:hAnsi="Courier New" w:cs="Courier New"/>
        </w:rPr>
        <w:t>Ni</w:t>
      </w:r>
      <w:proofErr w:type="spellEnd"/>
      <w:r w:rsidRPr="00757A9B">
        <w:rPr>
          <w:rFonts w:ascii="Courier New" w:hAnsi="Courier New" w:cs="Courier New"/>
        </w:rPr>
        <w:t xml:space="preserve"> - количество посетителей объектов </w:t>
      </w:r>
      <w:proofErr w:type="gramStart"/>
      <w:r w:rsidRPr="00757A9B">
        <w:rPr>
          <w:rFonts w:ascii="Courier New" w:hAnsi="Courier New" w:cs="Courier New"/>
        </w:rPr>
        <w:t xml:space="preserve">рекреации,  </w:t>
      </w:r>
      <w:proofErr w:type="spellStart"/>
      <w:r w:rsidRPr="00757A9B">
        <w:rPr>
          <w:rFonts w:ascii="Courier New" w:hAnsi="Courier New" w:cs="Courier New"/>
        </w:rPr>
        <w:t>Si</w:t>
      </w:r>
      <w:proofErr w:type="spellEnd"/>
      <w:proofErr w:type="gramEnd"/>
      <w:r w:rsidRPr="00757A9B">
        <w:rPr>
          <w:rFonts w:ascii="Courier New" w:hAnsi="Courier New" w:cs="Courier New"/>
        </w:rPr>
        <w:t xml:space="preserve">  -  площадь│</w:t>
      </w:r>
    </w:p>
    <w:p w14:paraId="466FF0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│рекреационной   территории.    Количество    </w:t>
      </w:r>
      <w:proofErr w:type="gramStart"/>
      <w:r w:rsidRPr="00757A9B">
        <w:rPr>
          <w:rFonts w:ascii="Courier New" w:hAnsi="Courier New" w:cs="Courier New"/>
        </w:rPr>
        <w:t xml:space="preserve">посетителей,   </w:t>
      </w:r>
      <w:proofErr w:type="gramEnd"/>
      <w:r w:rsidRPr="00757A9B">
        <w:rPr>
          <w:rFonts w:ascii="Courier New" w:hAnsi="Courier New" w:cs="Courier New"/>
        </w:rPr>
        <w:t xml:space="preserve"> одновременно│</w:t>
      </w:r>
    </w:p>
    <w:p w14:paraId="4F7CC0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│находящихся на </w:t>
      </w:r>
      <w:proofErr w:type="gramStart"/>
      <w:r w:rsidRPr="00757A9B">
        <w:rPr>
          <w:rFonts w:ascii="Courier New" w:hAnsi="Courier New" w:cs="Courier New"/>
        </w:rPr>
        <w:t>территории  рекреации</w:t>
      </w:r>
      <w:proofErr w:type="gramEnd"/>
      <w:r w:rsidRPr="00757A9B">
        <w:rPr>
          <w:rFonts w:ascii="Courier New" w:hAnsi="Courier New" w:cs="Courier New"/>
        </w:rPr>
        <w:t>, рекомендуется  принимать 10  -  15%│</w:t>
      </w:r>
    </w:p>
    <w:p w14:paraId="0002F6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от  численности</w:t>
      </w:r>
      <w:proofErr w:type="gramEnd"/>
      <w:r w:rsidRPr="00757A9B">
        <w:rPr>
          <w:rFonts w:ascii="Courier New" w:hAnsi="Courier New" w:cs="Courier New"/>
        </w:rPr>
        <w:t xml:space="preserve">  населения,  проживающего  в  зоне  доступности   объекта│</w:t>
      </w:r>
    </w:p>
    <w:p w14:paraId="0CA83CC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│рекреации.                                                               │</w:t>
      </w:r>
    </w:p>
    <w:p w14:paraId="2D2F94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6F381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bookmarkStart w:id="52" w:name="_Toc472352475"/>
    </w:p>
    <w:p w14:paraId="66C81F4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65AF5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04FC7E"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8573DB9"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5E7B4C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50F169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EE1EEE6"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C96E42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03BC0DC8"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069620F"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5E3C05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D56190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B0BECF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38E0F5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BEED67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4A681FA"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2D51922"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431E180"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8A4D585"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sectPr w:rsidR="000358DD" w:rsidRPr="00757A9B" w:rsidSect="00863408">
          <w:type w:val="continuous"/>
          <w:pgSz w:w="16838" w:h="11906" w:orient="landscape"/>
          <w:pgMar w:top="1134" w:right="850" w:bottom="1134" w:left="1701" w:header="709" w:footer="709" w:gutter="0"/>
          <w:cols w:space="708"/>
          <w:docGrid w:linePitch="360"/>
        </w:sectPr>
      </w:pPr>
    </w:p>
    <w:p w14:paraId="16A05059" w14:textId="5E66640C" w:rsidR="000358DD" w:rsidRPr="00757A9B" w:rsidRDefault="00045178">
      <w:pPr>
        <w:autoSpaceDE w:val="0"/>
        <w:autoSpaceDN w:val="0"/>
        <w:adjustRightInd w:val="0"/>
        <w:spacing w:after="0" w:line="240" w:lineRule="auto"/>
        <w:jc w:val="center"/>
        <w:outlineLvl w:val="0"/>
        <w:rPr>
          <w:rFonts w:ascii="Arial" w:hAnsi="Arial" w:cs="Arial"/>
          <w:sz w:val="24"/>
          <w:szCs w:val="24"/>
        </w:rPr>
      </w:pPr>
      <w:r w:rsidRPr="00757A9B">
        <w:rPr>
          <w:rFonts w:ascii="Arial" w:hAnsi="Arial" w:cs="Arial"/>
          <w:sz w:val="24"/>
          <w:szCs w:val="24"/>
        </w:rPr>
        <w:lastRenderedPageBreak/>
        <w:t>ПОСАДКА ДЕРЕВЬЕВ</w:t>
      </w:r>
      <w:bookmarkEnd w:id="52"/>
    </w:p>
    <w:p w14:paraId="1F371191"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1EA9BA19"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3" w:name="_Toc472352476"/>
      <w:r w:rsidRPr="00757A9B">
        <w:rPr>
          <w:rFonts w:ascii="Arial" w:hAnsi="Arial" w:cs="Arial"/>
          <w:sz w:val="24"/>
          <w:szCs w:val="24"/>
        </w:rPr>
        <w:t>Таблица 6. Рекомендуемые расстояния посадки деревьев</w:t>
      </w:r>
      <w:bookmarkEnd w:id="53"/>
    </w:p>
    <w:p w14:paraId="7055236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зависимости от категории улицы</w:t>
      </w:r>
    </w:p>
    <w:p w14:paraId="0D3CFE5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метрах</w:t>
      </w:r>
    </w:p>
    <w:tbl>
      <w:tblPr>
        <w:tblW w:w="9395" w:type="dxa"/>
        <w:tblInd w:w="-5" w:type="dxa"/>
        <w:tblLayout w:type="fixed"/>
        <w:tblCellMar>
          <w:top w:w="102" w:type="dxa"/>
          <w:left w:w="62" w:type="dxa"/>
          <w:bottom w:w="102" w:type="dxa"/>
          <w:right w:w="62" w:type="dxa"/>
        </w:tblCellMar>
        <w:tblLook w:val="04A0" w:firstRow="1" w:lastRow="0" w:firstColumn="1" w:lastColumn="0" w:noHBand="0" w:noVBand="1"/>
      </w:tblPr>
      <w:tblGrid>
        <w:gridCol w:w="7864"/>
        <w:gridCol w:w="1531"/>
      </w:tblGrid>
      <w:tr w:rsidR="000358DD" w:rsidRPr="00757A9B" w14:paraId="535A0067" w14:textId="77777777">
        <w:tc>
          <w:tcPr>
            <w:tcW w:w="7864" w:type="dxa"/>
            <w:tcBorders>
              <w:top w:val="single" w:sz="4" w:space="0" w:color="auto"/>
              <w:left w:val="single" w:sz="4" w:space="0" w:color="auto"/>
              <w:bottom w:val="single" w:sz="4" w:space="0" w:color="auto"/>
              <w:right w:val="single" w:sz="4" w:space="0" w:color="auto"/>
            </w:tcBorders>
          </w:tcPr>
          <w:p w14:paraId="77F61F40"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3819DDAD"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Расстояние от проезжей части до ствола</w:t>
            </w:r>
          </w:p>
        </w:tc>
      </w:tr>
      <w:tr w:rsidR="000358DD" w:rsidRPr="00757A9B" w14:paraId="607120AC" w14:textId="77777777">
        <w:tc>
          <w:tcPr>
            <w:tcW w:w="7864" w:type="dxa"/>
            <w:tcBorders>
              <w:top w:val="single" w:sz="4" w:space="0" w:color="auto"/>
              <w:left w:val="single" w:sz="4" w:space="0" w:color="auto"/>
              <w:bottom w:val="single" w:sz="4" w:space="0" w:color="auto"/>
              <w:right w:val="single" w:sz="4" w:space="0" w:color="auto"/>
            </w:tcBorders>
          </w:tcPr>
          <w:p w14:paraId="3ECE3EFE"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09536C5F"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5 - 7</w:t>
            </w:r>
          </w:p>
        </w:tc>
      </w:tr>
      <w:tr w:rsidR="000358DD" w:rsidRPr="00757A9B" w14:paraId="4E447113" w14:textId="77777777">
        <w:tc>
          <w:tcPr>
            <w:tcW w:w="7864" w:type="dxa"/>
            <w:tcBorders>
              <w:top w:val="single" w:sz="4" w:space="0" w:color="auto"/>
              <w:left w:val="single" w:sz="4" w:space="0" w:color="auto"/>
              <w:bottom w:val="single" w:sz="4" w:space="0" w:color="auto"/>
              <w:right w:val="single" w:sz="4" w:space="0" w:color="auto"/>
            </w:tcBorders>
          </w:tcPr>
          <w:p w14:paraId="6EFF4E1C"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53646A07"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3 - 4</w:t>
            </w:r>
          </w:p>
        </w:tc>
      </w:tr>
      <w:tr w:rsidR="000358DD" w:rsidRPr="00757A9B" w14:paraId="6E6A2D08" w14:textId="77777777">
        <w:tc>
          <w:tcPr>
            <w:tcW w:w="7864" w:type="dxa"/>
            <w:tcBorders>
              <w:top w:val="single" w:sz="4" w:space="0" w:color="auto"/>
              <w:left w:val="single" w:sz="4" w:space="0" w:color="auto"/>
              <w:bottom w:val="single" w:sz="4" w:space="0" w:color="auto"/>
              <w:right w:val="single" w:sz="4" w:space="0" w:color="auto"/>
            </w:tcBorders>
          </w:tcPr>
          <w:p w14:paraId="32B2BA46"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0DA0D72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2 - 3</w:t>
            </w:r>
          </w:p>
        </w:tc>
      </w:tr>
      <w:tr w:rsidR="000358DD" w:rsidRPr="00757A9B" w14:paraId="7DA4CBAD" w14:textId="77777777">
        <w:tc>
          <w:tcPr>
            <w:tcW w:w="7864" w:type="dxa"/>
            <w:tcBorders>
              <w:top w:val="single" w:sz="4" w:space="0" w:color="auto"/>
              <w:left w:val="single" w:sz="4" w:space="0" w:color="auto"/>
              <w:bottom w:val="single" w:sz="4" w:space="0" w:color="auto"/>
              <w:right w:val="single" w:sz="4" w:space="0" w:color="auto"/>
            </w:tcBorders>
          </w:tcPr>
          <w:p w14:paraId="7A4E8B82"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Проезды</w:t>
            </w:r>
          </w:p>
        </w:tc>
        <w:tc>
          <w:tcPr>
            <w:tcW w:w="1531" w:type="dxa"/>
            <w:tcBorders>
              <w:top w:val="single" w:sz="4" w:space="0" w:color="auto"/>
              <w:left w:val="single" w:sz="4" w:space="0" w:color="auto"/>
              <w:bottom w:val="single" w:sz="4" w:space="0" w:color="auto"/>
              <w:right w:val="single" w:sz="4" w:space="0" w:color="auto"/>
            </w:tcBorders>
          </w:tcPr>
          <w:p w14:paraId="324AE0F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1,5 - 2</w:t>
            </w:r>
          </w:p>
        </w:tc>
      </w:tr>
      <w:tr w:rsidR="000358DD" w:rsidRPr="00757A9B" w14:paraId="02DFF4DA" w14:textId="77777777">
        <w:tc>
          <w:tcPr>
            <w:tcW w:w="9395" w:type="dxa"/>
            <w:gridSpan w:val="2"/>
            <w:tcBorders>
              <w:top w:val="single" w:sz="4" w:space="0" w:color="auto"/>
              <w:left w:val="single" w:sz="4" w:space="0" w:color="auto"/>
              <w:bottom w:val="single" w:sz="4" w:space="0" w:color="auto"/>
              <w:right w:val="single" w:sz="4" w:space="0" w:color="auto"/>
            </w:tcBorders>
          </w:tcPr>
          <w:p w14:paraId="3626A0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757A9B">
              <w:rPr>
                <w:rFonts w:ascii="Courier New" w:hAnsi="Courier New" w:cs="Courier New"/>
              </w:rPr>
              <w:t>ясенелистый</w:t>
            </w:r>
            <w:proofErr w:type="spellEnd"/>
            <w:r w:rsidRPr="00757A9B">
              <w:rPr>
                <w:rFonts w:ascii="Courier New" w:hAnsi="Courier New" w:cs="Courier New"/>
              </w:rPr>
              <w:t xml:space="preserve">, ясень </w:t>
            </w:r>
            <w:proofErr w:type="spellStart"/>
            <w:r w:rsidRPr="00757A9B">
              <w:rPr>
                <w:rFonts w:ascii="Courier New" w:hAnsi="Courier New" w:cs="Courier New"/>
              </w:rPr>
              <w:t>пенсильванский</w:t>
            </w:r>
            <w:proofErr w:type="spellEnd"/>
            <w:r w:rsidRPr="00757A9B">
              <w:rPr>
                <w:rFonts w:ascii="Courier New" w:hAnsi="Courier New" w:cs="Courier New"/>
              </w:rPr>
              <w:t>, ива ломкая шаровидная, вяз гладкий, боярышники, акация желтая.</w:t>
            </w:r>
          </w:p>
        </w:tc>
      </w:tr>
    </w:tbl>
    <w:p w14:paraId="64C10AFC" w14:textId="4616AB3B" w:rsidR="000358DD" w:rsidRPr="00757A9B" w:rsidRDefault="000358DD">
      <w:pPr>
        <w:autoSpaceDE w:val="0"/>
        <w:autoSpaceDN w:val="0"/>
        <w:adjustRightInd w:val="0"/>
        <w:spacing w:line="240" w:lineRule="auto"/>
        <w:jc w:val="right"/>
        <w:outlineLvl w:val="0"/>
        <w:rPr>
          <w:rFonts w:ascii="Courier New" w:hAnsi="Courier New" w:cs="Courier New"/>
        </w:rPr>
      </w:pPr>
    </w:p>
    <w:p w14:paraId="6EB3BEF6" w14:textId="00B1DCFB" w:rsidR="006C74C1" w:rsidRPr="00757A9B" w:rsidRDefault="006C74C1">
      <w:pPr>
        <w:autoSpaceDE w:val="0"/>
        <w:autoSpaceDN w:val="0"/>
        <w:adjustRightInd w:val="0"/>
        <w:spacing w:line="240" w:lineRule="auto"/>
        <w:jc w:val="right"/>
        <w:outlineLvl w:val="0"/>
        <w:rPr>
          <w:rFonts w:ascii="Courier New" w:hAnsi="Courier New" w:cs="Courier New"/>
        </w:rPr>
      </w:pPr>
    </w:p>
    <w:p w14:paraId="4277352B" w14:textId="6D18EAFC" w:rsidR="006C74C1" w:rsidRPr="00757A9B" w:rsidRDefault="006C74C1">
      <w:pPr>
        <w:autoSpaceDE w:val="0"/>
        <w:autoSpaceDN w:val="0"/>
        <w:adjustRightInd w:val="0"/>
        <w:spacing w:line="240" w:lineRule="auto"/>
        <w:jc w:val="right"/>
        <w:outlineLvl w:val="0"/>
        <w:rPr>
          <w:rFonts w:ascii="Courier New" w:hAnsi="Courier New" w:cs="Courier New"/>
        </w:rPr>
      </w:pPr>
    </w:p>
    <w:p w14:paraId="6FFBBBC8" w14:textId="5BC02108" w:rsidR="006C74C1" w:rsidRPr="00757A9B" w:rsidRDefault="006C74C1">
      <w:pPr>
        <w:autoSpaceDE w:val="0"/>
        <w:autoSpaceDN w:val="0"/>
        <w:adjustRightInd w:val="0"/>
        <w:spacing w:line="240" w:lineRule="auto"/>
        <w:jc w:val="right"/>
        <w:outlineLvl w:val="0"/>
        <w:rPr>
          <w:rFonts w:ascii="Courier New" w:hAnsi="Courier New" w:cs="Courier New"/>
        </w:rPr>
      </w:pPr>
    </w:p>
    <w:p w14:paraId="74C026AA" w14:textId="1B08929A" w:rsidR="006C74C1" w:rsidRPr="00757A9B" w:rsidRDefault="006C74C1">
      <w:pPr>
        <w:autoSpaceDE w:val="0"/>
        <w:autoSpaceDN w:val="0"/>
        <w:adjustRightInd w:val="0"/>
        <w:spacing w:line="240" w:lineRule="auto"/>
        <w:jc w:val="right"/>
        <w:outlineLvl w:val="0"/>
        <w:rPr>
          <w:rFonts w:ascii="Courier New" w:hAnsi="Courier New" w:cs="Courier New"/>
        </w:rPr>
      </w:pPr>
    </w:p>
    <w:p w14:paraId="32ECD911" w14:textId="54D5A764" w:rsidR="006C74C1" w:rsidRPr="00757A9B" w:rsidRDefault="006C74C1">
      <w:pPr>
        <w:autoSpaceDE w:val="0"/>
        <w:autoSpaceDN w:val="0"/>
        <w:adjustRightInd w:val="0"/>
        <w:spacing w:line="240" w:lineRule="auto"/>
        <w:jc w:val="right"/>
        <w:outlineLvl w:val="0"/>
        <w:rPr>
          <w:rFonts w:ascii="Courier New" w:hAnsi="Courier New" w:cs="Courier New"/>
        </w:rPr>
      </w:pPr>
    </w:p>
    <w:p w14:paraId="23838BA9" w14:textId="0CD535D5" w:rsidR="006C74C1" w:rsidRPr="00757A9B" w:rsidRDefault="006C74C1">
      <w:pPr>
        <w:autoSpaceDE w:val="0"/>
        <w:autoSpaceDN w:val="0"/>
        <w:adjustRightInd w:val="0"/>
        <w:spacing w:line="240" w:lineRule="auto"/>
        <w:jc w:val="right"/>
        <w:outlineLvl w:val="0"/>
        <w:rPr>
          <w:rFonts w:ascii="Courier New" w:hAnsi="Courier New" w:cs="Courier New"/>
        </w:rPr>
      </w:pPr>
    </w:p>
    <w:p w14:paraId="6A7ED776" w14:textId="5DA89C2B" w:rsidR="006C74C1" w:rsidRPr="00757A9B" w:rsidRDefault="006C74C1">
      <w:pPr>
        <w:autoSpaceDE w:val="0"/>
        <w:autoSpaceDN w:val="0"/>
        <w:adjustRightInd w:val="0"/>
        <w:spacing w:line="240" w:lineRule="auto"/>
        <w:jc w:val="right"/>
        <w:outlineLvl w:val="0"/>
        <w:rPr>
          <w:rFonts w:ascii="Courier New" w:hAnsi="Courier New" w:cs="Courier New"/>
        </w:rPr>
      </w:pPr>
    </w:p>
    <w:p w14:paraId="287BF42A" w14:textId="671177FB" w:rsidR="006C74C1" w:rsidRPr="00757A9B" w:rsidRDefault="006C74C1">
      <w:pPr>
        <w:autoSpaceDE w:val="0"/>
        <w:autoSpaceDN w:val="0"/>
        <w:adjustRightInd w:val="0"/>
        <w:spacing w:line="240" w:lineRule="auto"/>
        <w:jc w:val="right"/>
        <w:outlineLvl w:val="0"/>
        <w:rPr>
          <w:rFonts w:ascii="Courier New" w:hAnsi="Courier New" w:cs="Courier New"/>
        </w:rPr>
      </w:pPr>
    </w:p>
    <w:p w14:paraId="2434CBCD" w14:textId="27C72B79" w:rsidR="006C74C1" w:rsidRPr="00757A9B" w:rsidRDefault="006C74C1">
      <w:pPr>
        <w:autoSpaceDE w:val="0"/>
        <w:autoSpaceDN w:val="0"/>
        <w:adjustRightInd w:val="0"/>
        <w:spacing w:line="240" w:lineRule="auto"/>
        <w:jc w:val="right"/>
        <w:outlineLvl w:val="0"/>
        <w:rPr>
          <w:rFonts w:ascii="Courier New" w:hAnsi="Courier New" w:cs="Courier New"/>
        </w:rPr>
      </w:pPr>
    </w:p>
    <w:p w14:paraId="1EDB7688" w14:textId="6B42FF71" w:rsidR="006C74C1" w:rsidRPr="00757A9B" w:rsidRDefault="006C74C1">
      <w:pPr>
        <w:autoSpaceDE w:val="0"/>
        <w:autoSpaceDN w:val="0"/>
        <w:adjustRightInd w:val="0"/>
        <w:spacing w:line="240" w:lineRule="auto"/>
        <w:jc w:val="right"/>
        <w:outlineLvl w:val="0"/>
        <w:rPr>
          <w:rFonts w:ascii="Courier New" w:hAnsi="Courier New" w:cs="Courier New"/>
        </w:rPr>
      </w:pPr>
    </w:p>
    <w:p w14:paraId="044E94A8" w14:textId="3D5C4F40" w:rsidR="006C74C1" w:rsidRPr="00757A9B" w:rsidRDefault="006C74C1">
      <w:pPr>
        <w:autoSpaceDE w:val="0"/>
        <w:autoSpaceDN w:val="0"/>
        <w:adjustRightInd w:val="0"/>
        <w:spacing w:line="240" w:lineRule="auto"/>
        <w:jc w:val="right"/>
        <w:outlineLvl w:val="0"/>
        <w:rPr>
          <w:rFonts w:ascii="Courier New" w:hAnsi="Courier New" w:cs="Courier New"/>
        </w:rPr>
      </w:pPr>
    </w:p>
    <w:p w14:paraId="195918C7" w14:textId="5A0E996E" w:rsidR="006C74C1" w:rsidRPr="00757A9B" w:rsidRDefault="006C74C1">
      <w:pPr>
        <w:autoSpaceDE w:val="0"/>
        <w:autoSpaceDN w:val="0"/>
        <w:adjustRightInd w:val="0"/>
        <w:spacing w:line="240" w:lineRule="auto"/>
        <w:jc w:val="right"/>
        <w:outlineLvl w:val="0"/>
        <w:rPr>
          <w:rFonts w:ascii="Courier New" w:hAnsi="Courier New" w:cs="Courier New"/>
        </w:rPr>
      </w:pPr>
    </w:p>
    <w:p w14:paraId="7D20FDC1" w14:textId="64A71CD9" w:rsidR="006C74C1" w:rsidRPr="00757A9B" w:rsidRDefault="006C74C1">
      <w:pPr>
        <w:autoSpaceDE w:val="0"/>
        <w:autoSpaceDN w:val="0"/>
        <w:adjustRightInd w:val="0"/>
        <w:spacing w:line="240" w:lineRule="auto"/>
        <w:jc w:val="right"/>
        <w:outlineLvl w:val="0"/>
        <w:rPr>
          <w:rFonts w:ascii="Courier New" w:hAnsi="Courier New" w:cs="Courier New"/>
        </w:rPr>
      </w:pPr>
    </w:p>
    <w:p w14:paraId="7A0A9D2D" w14:textId="7F2092E9" w:rsidR="006C74C1" w:rsidRPr="00757A9B" w:rsidRDefault="006C74C1">
      <w:pPr>
        <w:autoSpaceDE w:val="0"/>
        <w:autoSpaceDN w:val="0"/>
        <w:adjustRightInd w:val="0"/>
        <w:spacing w:line="240" w:lineRule="auto"/>
        <w:jc w:val="right"/>
        <w:outlineLvl w:val="0"/>
        <w:rPr>
          <w:rFonts w:ascii="Courier New" w:hAnsi="Courier New" w:cs="Courier New"/>
        </w:rPr>
      </w:pPr>
    </w:p>
    <w:p w14:paraId="1FB0EF28" w14:textId="22652652" w:rsidR="006C74C1" w:rsidRPr="00757A9B" w:rsidRDefault="006C74C1">
      <w:pPr>
        <w:autoSpaceDE w:val="0"/>
        <w:autoSpaceDN w:val="0"/>
        <w:adjustRightInd w:val="0"/>
        <w:spacing w:line="240" w:lineRule="auto"/>
        <w:jc w:val="right"/>
        <w:outlineLvl w:val="0"/>
        <w:rPr>
          <w:rFonts w:ascii="Courier New" w:hAnsi="Courier New" w:cs="Courier New"/>
        </w:rPr>
      </w:pPr>
    </w:p>
    <w:p w14:paraId="1D7BE305" w14:textId="6EF0A434" w:rsidR="006C74C1" w:rsidRPr="00757A9B" w:rsidRDefault="006C74C1">
      <w:pPr>
        <w:autoSpaceDE w:val="0"/>
        <w:autoSpaceDN w:val="0"/>
        <w:adjustRightInd w:val="0"/>
        <w:spacing w:line="240" w:lineRule="auto"/>
        <w:jc w:val="right"/>
        <w:outlineLvl w:val="0"/>
        <w:rPr>
          <w:rFonts w:ascii="Courier New" w:hAnsi="Courier New" w:cs="Courier New"/>
        </w:rPr>
      </w:pPr>
    </w:p>
    <w:p w14:paraId="20D84D30" w14:textId="713AF69B" w:rsidR="006C74C1" w:rsidRPr="00757A9B" w:rsidRDefault="006C74C1">
      <w:pPr>
        <w:autoSpaceDE w:val="0"/>
        <w:autoSpaceDN w:val="0"/>
        <w:adjustRightInd w:val="0"/>
        <w:spacing w:line="240" w:lineRule="auto"/>
        <w:jc w:val="right"/>
        <w:outlineLvl w:val="0"/>
        <w:rPr>
          <w:rFonts w:ascii="Courier New" w:hAnsi="Courier New" w:cs="Courier New"/>
        </w:rPr>
      </w:pPr>
    </w:p>
    <w:p w14:paraId="7E138819" w14:textId="77777777" w:rsidR="006C74C1" w:rsidRPr="00757A9B" w:rsidRDefault="006C74C1">
      <w:pPr>
        <w:autoSpaceDE w:val="0"/>
        <w:autoSpaceDN w:val="0"/>
        <w:adjustRightInd w:val="0"/>
        <w:spacing w:line="240" w:lineRule="auto"/>
        <w:jc w:val="right"/>
        <w:outlineLvl w:val="0"/>
        <w:rPr>
          <w:rFonts w:ascii="Courier New" w:hAnsi="Courier New" w:cs="Courier New"/>
        </w:rPr>
      </w:pPr>
    </w:p>
    <w:p w14:paraId="5CCF63CD"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54" w:name="_Toc472352477"/>
      <w:r w:rsidRPr="00757A9B">
        <w:rPr>
          <w:rFonts w:ascii="Courier New" w:hAnsi="Courier New" w:cs="Courier New"/>
        </w:rPr>
        <w:lastRenderedPageBreak/>
        <w:t>Приложение N 2</w:t>
      </w:r>
      <w:bookmarkEnd w:id="54"/>
    </w:p>
    <w:p w14:paraId="1B34A2CA" w14:textId="2168D1A0"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4D3EB2BA" w14:textId="77777777" w:rsidR="006C74C1" w:rsidRPr="00757A9B" w:rsidRDefault="006C74C1">
      <w:pPr>
        <w:autoSpaceDE w:val="0"/>
        <w:autoSpaceDN w:val="0"/>
        <w:adjustRightInd w:val="0"/>
        <w:spacing w:after="0" w:line="240" w:lineRule="auto"/>
        <w:jc w:val="right"/>
        <w:rPr>
          <w:rFonts w:ascii="Courier New" w:hAnsi="Courier New" w:cs="Courier New"/>
        </w:rPr>
      </w:pPr>
    </w:p>
    <w:p w14:paraId="4D55E7C3" w14:textId="77777777" w:rsidR="000358DD" w:rsidRPr="00757A9B" w:rsidRDefault="00045178">
      <w:pPr>
        <w:autoSpaceDE w:val="0"/>
        <w:autoSpaceDN w:val="0"/>
        <w:adjustRightInd w:val="0"/>
        <w:spacing w:line="240" w:lineRule="auto"/>
        <w:jc w:val="center"/>
        <w:rPr>
          <w:rFonts w:ascii="Arial" w:hAnsi="Arial" w:cs="Arial"/>
          <w:sz w:val="24"/>
          <w:szCs w:val="24"/>
        </w:rPr>
      </w:pPr>
      <w:r w:rsidRPr="00757A9B">
        <w:rPr>
          <w:rFonts w:ascii="Arial" w:hAnsi="Arial" w:cs="Arial"/>
          <w:sz w:val="24"/>
          <w:szCs w:val="24"/>
        </w:rPr>
        <w:t>РЕКОМЕНДУЕМЫЙ РАСЧЕТ ШИРИНЫ ПЕШЕХОДНЫХ КОММУНИКАЦИЙ</w:t>
      </w:r>
    </w:p>
    <w:p w14:paraId="73A90F82"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Расчет ширины тротуаров и других пешеходных коммуникаций рекомендуется производить по формуле:</w:t>
      </w:r>
    </w:p>
    <w:p w14:paraId="37C4EF1B"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18547A77" wp14:editId="7BEAE29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457325" cy="323850"/>
                    </a:xfrm>
                    <a:prstGeom prst="rect">
                      <a:avLst/>
                    </a:prstGeom>
                    <a:noFill/>
                    <a:ln>
                      <a:noFill/>
                    </a:ln>
                  </pic:spPr>
                </pic:pic>
              </a:graphicData>
            </a:graphic>
          </wp:inline>
        </w:drawing>
      </w:r>
      <w:r w:rsidRPr="00757A9B">
        <w:rPr>
          <w:rFonts w:ascii="Arial" w:hAnsi="Arial" w:cs="Arial"/>
          <w:sz w:val="24"/>
          <w:szCs w:val="24"/>
        </w:rPr>
        <w:t>, где</w:t>
      </w:r>
    </w:p>
    <w:p w14:paraId="1915A279"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B - расчетная ширина пешеходной коммуникации, м;</w:t>
      </w:r>
    </w:p>
    <w:p w14:paraId="6E06B041"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7D02F5D8" wp14:editId="759E549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9550" cy="323850"/>
                    </a:xfrm>
                    <a:prstGeom prst="rect">
                      <a:avLst/>
                    </a:prstGeom>
                    <a:noFill/>
                    <a:ln>
                      <a:noFill/>
                    </a:ln>
                  </pic:spPr>
                </pic:pic>
              </a:graphicData>
            </a:graphic>
          </wp:inline>
        </w:drawing>
      </w:r>
      <w:r w:rsidRPr="00757A9B">
        <w:rPr>
          <w:rFonts w:ascii="Arial" w:hAnsi="Arial" w:cs="Arial"/>
          <w:sz w:val="24"/>
          <w:szCs w:val="24"/>
        </w:rPr>
        <w:t xml:space="preserve"> - стандартная ширина одной полосы пешеходного движения, равная 0,75 м;</w:t>
      </w:r>
    </w:p>
    <w:p w14:paraId="11A4A594"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7470CAE5"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2624B2DF" w14:textId="77777777" w:rsidR="000358DD" w:rsidRPr="00757A9B" w:rsidRDefault="00045178">
      <w:pPr>
        <w:autoSpaceDE w:val="0"/>
        <w:autoSpaceDN w:val="0"/>
        <w:adjustRightInd w:val="0"/>
        <w:spacing w:line="240" w:lineRule="auto"/>
        <w:ind w:firstLine="540"/>
        <w:jc w:val="both"/>
        <w:rPr>
          <w:rFonts w:ascii="Arial" w:hAnsi="Arial" w:cs="Arial"/>
          <w:sz w:val="24"/>
          <w:szCs w:val="24"/>
        </w:rPr>
      </w:pPr>
      <w:r w:rsidRPr="00757A9B">
        <w:rPr>
          <w:rFonts w:ascii="Arial" w:hAnsi="Arial" w:cs="Arial"/>
          <w:sz w:val="24"/>
          <w:szCs w:val="24"/>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68EEDC44" w14:textId="77777777" w:rsidR="000358DD" w:rsidRPr="00757A9B" w:rsidRDefault="000358DD">
      <w:pPr>
        <w:autoSpaceDE w:val="0"/>
        <w:autoSpaceDN w:val="0"/>
        <w:adjustRightInd w:val="0"/>
        <w:spacing w:line="240" w:lineRule="auto"/>
        <w:ind w:firstLine="540"/>
        <w:jc w:val="both"/>
        <w:rPr>
          <w:rFonts w:ascii="Arial" w:hAnsi="Arial" w:cs="Arial"/>
          <w:sz w:val="24"/>
          <w:szCs w:val="24"/>
        </w:rPr>
      </w:pPr>
    </w:p>
    <w:p w14:paraId="2E8512F1"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bookmarkStart w:id="55" w:name="_Toc472352478"/>
    </w:p>
    <w:p w14:paraId="42347327"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71328392"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39EE612A" w14:textId="77777777" w:rsidR="000358DD" w:rsidRPr="00757A9B" w:rsidRDefault="000358DD">
      <w:pPr>
        <w:autoSpaceDE w:val="0"/>
        <w:autoSpaceDN w:val="0"/>
        <w:adjustRightInd w:val="0"/>
        <w:spacing w:line="240" w:lineRule="auto"/>
        <w:jc w:val="center"/>
        <w:outlineLvl w:val="1"/>
        <w:rPr>
          <w:rFonts w:ascii="Arial" w:hAnsi="Arial" w:cs="Arial"/>
          <w:sz w:val="24"/>
          <w:szCs w:val="24"/>
        </w:rPr>
        <w:sectPr w:rsidR="000358DD" w:rsidRPr="00757A9B" w:rsidSect="00863408">
          <w:type w:val="continuous"/>
          <w:pgSz w:w="11906" w:h="16838"/>
          <w:pgMar w:top="1134" w:right="850" w:bottom="1134" w:left="1701" w:header="709" w:footer="709" w:gutter="0"/>
          <w:cols w:space="708"/>
          <w:docGrid w:linePitch="360"/>
        </w:sectPr>
      </w:pPr>
    </w:p>
    <w:p w14:paraId="09125C1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r w:rsidRPr="00757A9B">
        <w:rPr>
          <w:rFonts w:ascii="Arial" w:hAnsi="Arial" w:cs="Arial"/>
          <w:sz w:val="24"/>
          <w:szCs w:val="24"/>
        </w:rPr>
        <w:lastRenderedPageBreak/>
        <w:t>Пропускная способность пешеходных коммуникаций</w:t>
      </w:r>
      <w:bookmarkEnd w:id="55"/>
    </w:p>
    <w:p w14:paraId="2064351A"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3F55F040"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Человек в час</w:t>
      </w:r>
    </w:p>
    <w:p w14:paraId="5EEE9D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32B269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Элементы пешеходных коммуникаций              │ Пропускная │</w:t>
      </w:r>
    </w:p>
    <w:p w14:paraId="297439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│способность │</w:t>
      </w:r>
    </w:p>
    <w:p w14:paraId="6AD3E0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одной    │</w:t>
      </w:r>
    </w:p>
    <w:p w14:paraId="5D51FD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полосы   │</w:t>
      </w:r>
    </w:p>
    <w:p w14:paraId="2D7B3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движения</w:t>
      </w:r>
      <w:proofErr w:type="gramEnd"/>
      <w:r w:rsidRPr="00757A9B">
        <w:rPr>
          <w:rFonts w:ascii="Courier New" w:hAnsi="Courier New" w:cs="Courier New"/>
        </w:rPr>
        <w:t xml:space="preserve">  │</w:t>
      </w:r>
    </w:p>
    <w:p w14:paraId="6AEE09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209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700│</w:t>
      </w:r>
    </w:p>
    <w:p w14:paraId="229C79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│развитой торговой сетью                                     │            │</w:t>
      </w:r>
    </w:p>
    <w:p w14:paraId="67E03FF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035B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800│</w:t>
      </w:r>
    </w:p>
    <w:p w14:paraId="18CF67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│незначительной торговой сетью                               │            │</w:t>
      </w:r>
    </w:p>
    <w:p w14:paraId="67CD47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49B0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Тротуары в пределах зеленых насаждений улиц и дорог     </w:t>
      </w:r>
      <w:proofErr w:type="gramStart"/>
      <w:r w:rsidRPr="00757A9B">
        <w:rPr>
          <w:rFonts w:ascii="Courier New" w:hAnsi="Courier New" w:cs="Courier New"/>
        </w:rPr>
        <w:t>│  800</w:t>
      </w:r>
      <w:proofErr w:type="gramEnd"/>
      <w:r w:rsidRPr="00757A9B">
        <w:rPr>
          <w:rFonts w:ascii="Courier New" w:hAnsi="Courier New" w:cs="Courier New"/>
        </w:rPr>
        <w:t xml:space="preserve"> - 1000│</w:t>
      </w:r>
    </w:p>
    <w:p w14:paraId="2B16AD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бульвары)   </w:t>
      </w:r>
      <w:proofErr w:type="gramEnd"/>
      <w:r w:rsidRPr="00757A9B">
        <w:rPr>
          <w:rFonts w:ascii="Courier New" w:hAnsi="Courier New" w:cs="Courier New"/>
        </w:rPr>
        <w:t xml:space="preserve">                                               │            │</w:t>
      </w:r>
    </w:p>
    <w:p w14:paraId="200AE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B5B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дороги (</w:t>
      </w:r>
      <w:proofErr w:type="gramStart"/>
      <w:r w:rsidRPr="00757A9B">
        <w:rPr>
          <w:rFonts w:ascii="Courier New" w:hAnsi="Courier New" w:cs="Courier New"/>
        </w:rPr>
        <w:t xml:space="preserve">прогулочные)   </w:t>
      </w:r>
      <w:proofErr w:type="gramEnd"/>
      <w:r w:rsidRPr="00757A9B">
        <w:rPr>
          <w:rFonts w:ascii="Courier New" w:hAnsi="Courier New" w:cs="Courier New"/>
        </w:rPr>
        <w:t xml:space="preserve">                      │   600 - 700│</w:t>
      </w:r>
    </w:p>
    <w:p w14:paraId="41F938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FCE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переходы через проезжую часть (</w:t>
      </w:r>
      <w:proofErr w:type="gramStart"/>
      <w:r w:rsidRPr="00757A9B">
        <w:rPr>
          <w:rFonts w:ascii="Courier New" w:hAnsi="Courier New" w:cs="Courier New"/>
        </w:rPr>
        <w:t xml:space="preserve">наземные)   </w:t>
      </w:r>
      <w:proofErr w:type="gramEnd"/>
      <w:r w:rsidRPr="00757A9B">
        <w:rPr>
          <w:rFonts w:ascii="Courier New" w:hAnsi="Courier New" w:cs="Courier New"/>
        </w:rPr>
        <w:t xml:space="preserve">  │ 1200 - 1500│</w:t>
      </w:r>
    </w:p>
    <w:p w14:paraId="40B3A13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3C79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Лестница                                                │   500 - 600│</w:t>
      </w:r>
    </w:p>
    <w:p w14:paraId="1909FD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470B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Пандус (уклон 1:10)                                     │         700│</w:t>
      </w:r>
    </w:p>
    <w:p w14:paraId="539B89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6631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&lt;</w:t>
      </w:r>
      <w:proofErr w:type="gramEnd"/>
      <w:r w:rsidRPr="00757A9B">
        <w:rPr>
          <w:rFonts w:ascii="Courier New" w:hAnsi="Courier New" w:cs="Courier New"/>
        </w:rPr>
        <w:t>*&gt; Предельная пропускная способность,  принимаемая  при  определении│</w:t>
      </w:r>
    </w:p>
    <w:p w14:paraId="57444BA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│максимальных нагрузок, - 1500 чел./час.                                  │</w:t>
      </w:r>
    </w:p>
    <w:p w14:paraId="72177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096BF6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Примечание.                                                          │</w:t>
      </w:r>
    </w:p>
    <w:p w14:paraId="0DE702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Ширина одной полосы пешеходного движения - 0,75 м.                   │</w:t>
      </w:r>
    </w:p>
    <w:p w14:paraId="725D18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8933E80" w14:textId="77777777" w:rsidR="000358DD" w:rsidRPr="00757A9B" w:rsidRDefault="000358DD">
      <w:pPr>
        <w:autoSpaceDE w:val="0"/>
        <w:autoSpaceDN w:val="0"/>
        <w:adjustRightInd w:val="0"/>
        <w:spacing w:line="240" w:lineRule="auto"/>
        <w:jc w:val="right"/>
        <w:outlineLvl w:val="0"/>
        <w:rPr>
          <w:rFonts w:ascii="Courier New" w:hAnsi="Courier New" w:cs="Courier New"/>
        </w:rPr>
      </w:pPr>
    </w:p>
    <w:p w14:paraId="43D1AA10"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56" w:name="_Toc472352479"/>
      <w:r w:rsidRPr="00757A9B">
        <w:rPr>
          <w:rFonts w:ascii="Courier New" w:hAnsi="Courier New" w:cs="Courier New"/>
        </w:rPr>
        <w:t>Приложение N 3</w:t>
      </w:r>
      <w:bookmarkEnd w:id="56"/>
    </w:p>
    <w:p w14:paraId="5D760180"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1324759A"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78C0503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04D21B7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РЕКРЕАЦИОННОГО НАЗНАЧЕНИЯ</w:t>
      </w:r>
    </w:p>
    <w:p w14:paraId="0B742A74"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28D5A8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7" w:name="_Toc472352480"/>
      <w:r w:rsidRPr="00757A9B">
        <w:rPr>
          <w:rFonts w:ascii="Arial" w:hAnsi="Arial" w:cs="Arial"/>
          <w:sz w:val="24"/>
          <w:szCs w:val="24"/>
        </w:rPr>
        <w:t>Таблица 1. Организация аллей и дорог парка, лесопарка</w:t>
      </w:r>
      <w:bookmarkEnd w:id="57"/>
    </w:p>
    <w:p w14:paraId="03D7350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и других крупных объектов рекреации</w:t>
      </w:r>
    </w:p>
    <w:p w14:paraId="721A1FAA"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6F3DB0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C5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Типы аллей </w:t>
      </w:r>
      <w:proofErr w:type="gramStart"/>
      <w:r w:rsidRPr="00757A9B">
        <w:rPr>
          <w:rFonts w:ascii="Courier New" w:hAnsi="Courier New" w:cs="Courier New"/>
        </w:rPr>
        <w:t>│  Ширина</w:t>
      </w:r>
      <w:proofErr w:type="gramEnd"/>
      <w:r w:rsidRPr="00757A9B">
        <w:rPr>
          <w:rFonts w:ascii="Courier New" w:hAnsi="Courier New" w:cs="Courier New"/>
        </w:rPr>
        <w:t xml:space="preserve">  │     Назначение     │      Рекомендации по       │</w:t>
      </w:r>
    </w:p>
    <w:p w14:paraId="6A3326B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и</w:t>
      </w:r>
      <w:proofErr w:type="gramEnd"/>
      <w:r w:rsidRPr="00757A9B">
        <w:rPr>
          <w:rFonts w:ascii="Courier New" w:hAnsi="Courier New" w:cs="Courier New"/>
        </w:rPr>
        <w:t xml:space="preserve"> дорог   │   (м)    │                    │      благоустройству       │</w:t>
      </w:r>
    </w:p>
    <w:p w14:paraId="47602C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A60EF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Основные</w:t>
      </w:r>
      <w:proofErr w:type="gramEnd"/>
      <w:r w:rsidRPr="00757A9B">
        <w:rPr>
          <w:rFonts w:ascii="Courier New" w:hAnsi="Courier New" w:cs="Courier New"/>
        </w:rPr>
        <w:t xml:space="preserve">  │   6 - 9  │      Интенсивное   │     Допускаются     зеленые│</w:t>
      </w:r>
    </w:p>
    <w:p w14:paraId="309853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│пешеходное  </w:t>
      </w:r>
      <w:proofErr w:type="spellStart"/>
      <w:r w:rsidRPr="00757A9B">
        <w:rPr>
          <w:rFonts w:ascii="Courier New" w:hAnsi="Courier New" w:cs="Courier New"/>
        </w:rPr>
        <w:t>движение│разделительные</w:t>
      </w:r>
      <w:proofErr w:type="spellEnd"/>
      <w:r w:rsidRPr="00757A9B">
        <w:rPr>
          <w:rFonts w:ascii="Courier New" w:hAnsi="Courier New" w:cs="Courier New"/>
        </w:rPr>
        <w:t xml:space="preserve">        полосы│</w:t>
      </w:r>
    </w:p>
    <w:p w14:paraId="5EB4EE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│аллеи и     │          </w:t>
      </w:r>
      <w:proofErr w:type="gramStart"/>
      <w:r w:rsidRPr="00757A9B">
        <w:rPr>
          <w:rFonts w:ascii="Courier New" w:hAnsi="Courier New" w:cs="Courier New"/>
        </w:rPr>
        <w:t>│(</w:t>
      </w:r>
      <w:proofErr w:type="gramEnd"/>
      <w:r w:rsidRPr="00757A9B">
        <w:rPr>
          <w:rFonts w:ascii="Courier New" w:hAnsi="Courier New" w:cs="Courier New"/>
        </w:rPr>
        <w:t>более  300  ч/час).│шириной порядка 2  м,  через│</w:t>
      </w:r>
    </w:p>
    <w:p w14:paraId="5E3C28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          │Допускается   </w:t>
      </w:r>
      <w:proofErr w:type="spellStart"/>
      <w:r w:rsidRPr="00757A9B">
        <w:rPr>
          <w:rFonts w:ascii="Courier New" w:hAnsi="Courier New" w:cs="Courier New"/>
        </w:rPr>
        <w:t>проезд│каждые</w:t>
      </w:r>
      <w:proofErr w:type="spellEnd"/>
      <w:r w:rsidRPr="00757A9B">
        <w:rPr>
          <w:rFonts w:ascii="Courier New" w:hAnsi="Courier New" w:cs="Courier New"/>
        </w:rPr>
        <w:t xml:space="preserve"> 25 - 30 м </w:t>
      </w:r>
      <w:proofErr w:type="gramStart"/>
      <w:r w:rsidRPr="00757A9B">
        <w:rPr>
          <w:rFonts w:ascii="Courier New" w:hAnsi="Courier New" w:cs="Courier New"/>
        </w:rPr>
        <w:t>-  проходы</w:t>
      </w:r>
      <w:proofErr w:type="gramEnd"/>
      <w:r w:rsidRPr="00757A9B">
        <w:rPr>
          <w:rFonts w:ascii="Courier New" w:hAnsi="Courier New" w:cs="Courier New"/>
        </w:rPr>
        <w:t>.│</w:t>
      </w:r>
    </w:p>
    <w:p w14:paraId="44F6AA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│Если   аллея    на    берегу│</w:t>
      </w:r>
    </w:p>
    <w:p w14:paraId="460807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водоема,   </w:t>
      </w:r>
      <w:proofErr w:type="gramEnd"/>
      <w:r w:rsidRPr="00757A9B">
        <w:rPr>
          <w:rFonts w:ascii="Courier New" w:hAnsi="Courier New" w:cs="Courier New"/>
        </w:rPr>
        <w:t xml:space="preserve"> ее    поперечный│</w:t>
      </w:r>
    </w:p>
    <w:p w14:paraId="3D069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│Соединяет           │профиль может </w:t>
      </w:r>
      <w:proofErr w:type="gramStart"/>
      <w:r w:rsidRPr="00757A9B">
        <w:rPr>
          <w:rFonts w:ascii="Courier New" w:hAnsi="Courier New" w:cs="Courier New"/>
        </w:rPr>
        <w:t>быть  решен</w:t>
      </w:r>
      <w:proofErr w:type="gramEnd"/>
      <w:r w:rsidRPr="00757A9B">
        <w:rPr>
          <w:rFonts w:ascii="Courier New" w:hAnsi="Courier New" w:cs="Courier New"/>
        </w:rPr>
        <w:t xml:space="preserve">  в│</w:t>
      </w:r>
    </w:p>
    <w:p w14:paraId="40CEE6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функциональные  </w:t>
      </w:r>
      <w:proofErr w:type="spellStart"/>
      <w:r w:rsidRPr="00757A9B">
        <w:rPr>
          <w:rFonts w:ascii="Courier New" w:hAnsi="Courier New" w:cs="Courier New"/>
        </w:rPr>
        <w:t>зоны</w:t>
      </w:r>
      <w:proofErr w:type="gramEnd"/>
      <w:r w:rsidRPr="00757A9B">
        <w:rPr>
          <w:rFonts w:ascii="Courier New" w:hAnsi="Courier New" w:cs="Courier New"/>
        </w:rPr>
        <w:t>│разных</w:t>
      </w:r>
      <w:proofErr w:type="spellEnd"/>
      <w:r w:rsidRPr="00757A9B">
        <w:rPr>
          <w:rFonts w:ascii="Courier New" w:hAnsi="Courier New" w:cs="Courier New"/>
        </w:rPr>
        <w:t xml:space="preserve">   уровнях,    которые│</w:t>
      </w:r>
    </w:p>
    <w:p w14:paraId="5C6DA8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   участки    </w:t>
      </w:r>
      <w:proofErr w:type="spellStart"/>
      <w:r w:rsidRPr="00757A9B">
        <w:rPr>
          <w:rFonts w:ascii="Courier New" w:hAnsi="Courier New" w:cs="Courier New"/>
        </w:rPr>
        <w:t>между│</w:t>
      </w:r>
      <w:proofErr w:type="gramStart"/>
      <w:r w:rsidRPr="00757A9B">
        <w:rPr>
          <w:rFonts w:ascii="Courier New" w:hAnsi="Courier New" w:cs="Courier New"/>
        </w:rPr>
        <w:t>связаны</w:t>
      </w:r>
      <w:proofErr w:type="spellEnd"/>
      <w:r w:rsidRPr="00757A9B">
        <w:rPr>
          <w:rFonts w:ascii="Courier New" w:hAnsi="Courier New" w:cs="Courier New"/>
        </w:rPr>
        <w:t xml:space="preserve">  откосами</w:t>
      </w:r>
      <w:proofErr w:type="gramEnd"/>
      <w:r w:rsidRPr="00757A9B">
        <w:rPr>
          <w:rFonts w:ascii="Courier New" w:hAnsi="Courier New" w:cs="Courier New"/>
        </w:rPr>
        <w:t>,  стенками│</w:t>
      </w:r>
    </w:p>
    <w:p w14:paraId="75D97A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│собой, те и другие </w:t>
      </w:r>
      <w:proofErr w:type="spellStart"/>
      <w:r w:rsidRPr="00757A9B">
        <w:rPr>
          <w:rFonts w:ascii="Courier New" w:hAnsi="Courier New" w:cs="Courier New"/>
        </w:rPr>
        <w:t>с│и</w:t>
      </w:r>
      <w:proofErr w:type="spellEnd"/>
      <w:r w:rsidRPr="00757A9B">
        <w:rPr>
          <w:rFonts w:ascii="Courier New" w:hAnsi="Courier New" w:cs="Courier New"/>
        </w:rPr>
        <w:t xml:space="preserve">   лестницами.    </w:t>
      </w:r>
      <w:proofErr w:type="gramStart"/>
      <w:r w:rsidRPr="00757A9B">
        <w:rPr>
          <w:rFonts w:ascii="Courier New" w:hAnsi="Courier New" w:cs="Courier New"/>
        </w:rPr>
        <w:t>Покрытие:│</w:t>
      </w:r>
      <w:proofErr w:type="gramEnd"/>
    </w:p>
    <w:p w14:paraId="333D44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│основными входами.  │твердое          </w:t>
      </w:r>
      <w:proofErr w:type="gramStart"/>
      <w:r w:rsidRPr="00757A9B">
        <w:rPr>
          <w:rFonts w:ascii="Courier New" w:hAnsi="Courier New" w:cs="Courier New"/>
        </w:rPr>
        <w:t xml:space="preserve">   (</w:t>
      </w:r>
      <w:proofErr w:type="gramEnd"/>
      <w:r w:rsidRPr="00757A9B">
        <w:rPr>
          <w:rFonts w:ascii="Courier New" w:hAnsi="Courier New" w:cs="Courier New"/>
        </w:rPr>
        <w:t>плитка,│</w:t>
      </w:r>
    </w:p>
    <w:p w14:paraId="506CB3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асфальтобетон)   </w:t>
      </w:r>
      <w:proofErr w:type="gramEnd"/>
      <w:r w:rsidRPr="00757A9B">
        <w:rPr>
          <w:rFonts w:ascii="Courier New" w:hAnsi="Courier New" w:cs="Courier New"/>
        </w:rPr>
        <w:t xml:space="preserve">          с│</w:t>
      </w:r>
    </w:p>
    <w:p w14:paraId="753426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│обрамлением         бортовым│</w:t>
      </w:r>
    </w:p>
    <w:p w14:paraId="6CB2A5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│камнем.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1C775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2A08D68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01BE9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Второсте</w:t>
      </w:r>
      <w:proofErr w:type="spellEnd"/>
      <w:proofErr w:type="gramStart"/>
      <w:r w:rsidRPr="00757A9B">
        <w:rPr>
          <w:rFonts w:ascii="Courier New" w:hAnsi="Courier New" w:cs="Courier New"/>
        </w:rPr>
        <w:t>-  │</w:t>
      </w:r>
      <w:proofErr w:type="gramEnd"/>
      <w:r w:rsidRPr="00757A9B">
        <w:rPr>
          <w:rFonts w:ascii="Courier New" w:hAnsi="Courier New" w:cs="Courier New"/>
        </w:rPr>
        <w:t xml:space="preserve"> 3 - 4,5  │      Интенсивное   │     Трассируются         по│</w:t>
      </w:r>
    </w:p>
    <w:p w14:paraId="39E0F88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│пенные аллеи│          │</w:t>
      </w:r>
      <w:proofErr w:type="gramStart"/>
      <w:r w:rsidRPr="00757A9B">
        <w:rPr>
          <w:rFonts w:ascii="Courier New" w:hAnsi="Courier New" w:cs="Courier New"/>
        </w:rPr>
        <w:t xml:space="preserve">пешеходное  </w:t>
      </w:r>
      <w:proofErr w:type="spellStart"/>
      <w:r w:rsidRPr="00757A9B">
        <w:rPr>
          <w:rFonts w:ascii="Courier New" w:hAnsi="Courier New" w:cs="Courier New"/>
        </w:rPr>
        <w:t>движение</w:t>
      </w:r>
      <w:proofErr w:type="gramEnd"/>
      <w:r w:rsidRPr="00757A9B">
        <w:rPr>
          <w:rFonts w:ascii="Courier New" w:hAnsi="Courier New" w:cs="Courier New"/>
        </w:rPr>
        <w:t>│живописным</w:t>
      </w:r>
      <w:proofErr w:type="spellEnd"/>
      <w:r w:rsidRPr="00757A9B">
        <w:rPr>
          <w:rFonts w:ascii="Courier New" w:hAnsi="Courier New" w:cs="Courier New"/>
        </w:rPr>
        <w:t xml:space="preserve">   местам,   могут│</w:t>
      </w:r>
    </w:p>
    <w:p w14:paraId="06AC1D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│и дороги </w:t>
      </w:r>
      <w:proofErr w:type="gramStart"/>
      <w:r w:rsidRPr="00757A9B">
        <w:rPr>
          <w:rFonts w:ascii="Courier New" w:hAnsi="Courier New" w:cs="Courier New"/>
        </w:rPr>
        <w:t>*  │</w:t>
      </w:r>
      <w:proofErr w:type="gramEnd"/>
      <w:r w:rsidRPr="00757A9B">
        <w:rPr>
          <w:rFonts w:ascii="Courier New" w:hAnsi="Courier New" w:cs="Courier New"/>
        </w:rPr>
        <w:t xml:space="preserve">          │(до   300    ч/час).│иметь          криволинейные│</w:t>
      </w:r>
    </w:p>
    <w:p w14:paraId="13F3AC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│Допускается   </w:t>
      </w:r>
      <w:proofErr w:type="spellStart"/>
      <w:r w:rsidRPr="00757A9B">
        <w:rPr>
          <w:rFonts w:ascii="Courier New" w:hAnsi="Courier New" w:cs="Courier New"/>
        </w:rPr>
        <w:t>проезд│очертания</w:t>
      </w:r>
      <w:proofErr w:type="spellEnd"/>
      <w:r w:rsidRPr="00757A9B">
        <w:rPr>
          <w:rFonts w:ascii="Courier New" w:hAnsi="Courier New" w:cs="Courier New"/>
        </w:rPr>
        <w:t>. Покрытие: твердое│</w:t>
      </w:r>
    </w:p>
    <w:p w14:paraId="062DD3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w:t>
      </w:r>
      <w:proofErr w:type="gramStart"/>
      <w:r w:rsidRPr="00757A9B">
        <w:rPr>
          <w:rFonts w:ascii="Courier New" w:hAnsi="Courier New" w:cs="Courier New"/>
        </w:rPr>
        <w:t>│(</w:t>
      </w:r>
      <w:proofErr w:type="gramEnd"/>
      <w:r w:rsidRPr="00757A9B">
        <w:rPr>
          <w:rFonts w:ascii="Courier New" w:hAnsi="Courier New" w:cs="Courier New"/>
        </w:rPr>
        <w:t>плитка,     асфальтобетон),│</w:t>
      </w:r>
    </w:p>
    <w:p w14:paraId="270DA7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обработанное│</w:t>
      </w:r>
    </w:p>
    <w:p w14:paraId="51D03F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│Соединяют           │вяжущими. Обрезка </w:t>
      </w:r>
      <w:proofErr w:type="gramStart"/>
      <w:r w:rsidRPr="00757A9B">
        <w:rPr>
          <w:rFonts w:ascii="Courier New" w:hAnsi="Courier New" w:cs="Courier New"/>
        </w:rPr>
        <w:t>ветвей  на</w:t>
      </w:r>
      <w:proofErr w:type="gramEnd"/>
      <w:r w:rsidRPr="00757A9B">
        <w:rPr>
          <w:rFonts w:ascii="Courier New" w:hAnsi="Courier New" w:cs="Courier New"/>
        </w:rPr>
        <w:t>│</w:t>
      </w:r>
    </w:p>
    <w:p w14:paraId="3D0FAE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│второстепенные </w:t>
      </w:r>
      <w:proofErr w:type="spellStart"/>
      <w:r w:rsidRPr="00757A9B">
        <w:rPr>
          <w:rFonts w:ascii="Courier New" w:hAnsi="Courier New" w:cs="Courier New"/>
        </w:rPr>
        <w:t>входы│высоту</w:t>
      </w:r>
      <w:proofErr w:type="spellEnd"/>
      <w:r w:rsidRPr="00757A9B">
        <w:rPr>
          <w:rFonts w:ascii="Courier New" w:hAnsi="Courier New" w:cs="Courier New"/>
        </w:rPr>
        <w:t xml:space="preserve"> 2,0 - 2,5 м.  Садовый│</w:t>
      </w:r>
    </w:p>
    <w:p w14:paraId="1DB23A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и  парковые</w:t>
      </w:r>
      <w:proofErr w:type="gramEnd"/>
      <w:r w:rsidRPr="00757A9B">
        <w:rPr>
          <w:rFonts w:ascii="Courier New" w:hAnsi="Courier New" w:cs="Courier New"/>
        </w:rPr>
        <w:t xml:space="preserve">  </w:t>
      </w:r>
      <w:proofErr w:type="spellStart"/>
      <w:r w:rsidRPr="00757A9B">
        <w:rPr>
          <w:rFonts w:ascii="Courier New" w:hAnsi="Courier New" w:cs="Courier New"/>
        </w:rPr>
        <w:t>объекты│борт</w:t>
      </w:r>
      <w:proofErr w:type="spellEnd"/>
      <w:r w:rsidRPr="00757A9B">
        <w:rPr>
          <w:rFonts w:ascii="Courier New" w:hAnsi="Courier New" w:cs="Courier New"/>
        </w:rPr>
        <w:t>, бордюры  из  цветов  и│</w:t>
      </w:r>
    </w:p>
    <w:p w14:paraId="597292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│между собой.        │</w:t>
      </w:r>
      <w:proofErr w:type="gramStart"/>
      <w:r w:rsidRPr="00757A9B">
        <w:rPr>
          <w:rFonts w:ascii="Courier New" w:hAnsi="Courier New" w:cs="Courier New"/>
        </w:rPr>
        <w:t xml:space="preserve">трав,   </w:t>
      </w:r>
      <w:proofErr w:type="gramEnd"/>
      <w:r w:rsidRPr="00757A9B">
        <w:rPr>
          <w:rFonts w:ascii="Courier New" w:hAnsi="Courier New" w:cs="Courier New"/>
        </w:rPr>
        <w:t>водоотводные   лотки│</w:t>
      </w:r>
    </w:p>
    <w:p w14:paraId="1B5907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др.                     │</w:t>
      </w:r>
    </w:p>
    <w:p w14:paraId="417D299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B0A04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Дополни</w:t>
      </w:r>
      <w:proofErr w:type="gramEnd"/>
      <w:r w:rsidRPr="00757A9B">
        <w:rPr>
          <w:rFonts w:ascii="Courier New" w:hAnsi="Courier New" w:cs="Courier New"/>
        </w:rPr>
        <w:t>-  │1,5 - 2,5 │      Пешеходное    │     Свободная              │</w:t>
      </w:r>
    </w:p>
    <w:p w14:paraId="0800AB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│тельные     │          │движение       </w:t>
      </w:r>
      <w:proofErr w:type="spellStart"/>
      <w:r w:rsidRPr="00757A9B">
        <w:rPr>
          <w:rFonts w:ascii="Courier New" w:hAnsi="Courier New" w:cs="Courier New"/>
        </w:rPr>
        <w:t>малой│трассировка</w:t>
      </w:r>
      <w:proofErr w:type="spellEnd"/>
      <w:r w:rsidRPr="00757A9B">
        <w:rPr>
          <w:rFonts w:ascii="Courier New" w:hAnsi="Courier New" w:cs="Courier New"/>
        </w:rPr>
        <w:t xml:space="preserve">, </w:t>
      </w:r>
      <w:proofErr w:type="gramStart"/>
      <w:r w:rsidRPr="00757A9B">
        <w:rPr>
          <w:rFonts w:ascii="Courier New" w:hAnsi="Courier New" w:cs="Courier New"/>
        </w:rPr>
        <w:t>каждый  поворот</w:t>
      </w:r>
      <w:proofErr w:type="gramEnd"/>
      <w:r w:rsidRPr="00757A9B">
        <w:rPr>
          <w:rFonts w:ascii="Courier New" w:hAnsi="Courier New" w:cs="Courier New"/>
        </w:rPr>
        <w:t>│</w:t>
      </w:r>
    </w:p>
    <w:p w14:paraId="1CCA4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│интенсивности.      │оправдан   и    зафиксирован│</w:t>
      </w:r>
    </w:p>
    <w:p w14:paraId="167B93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│Проезд транспорта </w:t>
      </w:r>
      <w:proofErr w:type="spellStart"/>
      <w:r w:rsidRPr="00757A9B">
        <w:rPr>
          <w:rFonts w:ascii="Courier New" w:hAnsi="Courier New" w:cs="Courier New"/>
        </w:rPr>
        <w:t>не│</w:t>
      </w:r>
      <w:proofErr w:type="gramStart"/>
      <w:r w:rsidRPr="00757A9B">
        <w:rPr>
          <w:rFonts w:ascii="Courier New" w:hAnsi="Courier New" w:cs="Courier New"/>
        </w:rPr>
        <w:t>объектом</w:t>
      </w:r>
      <w:proofErr w:type="spellEnd"/>
      <w:r w:rsidRPr="00757A9B">
        <w:rPr>
          <w:rFonts w:ascii="Courier New" w:hAnsi="Courier New" w:cs="Courier New"/>
        </w:rPr>
        <w:t xml:space="preserve">,   </w:t>
      </w:r>
      <w:proofErr w:type="gramEnd"/>
      <w:r w:rsidRPr="00757A9B">
        <w:rPr>
          <w:rFonts w:ascii="Courier New" w:hAnsi="Courier New" w:cs="Courier New"/>
        </w:rPr>
        <w:t xml:space="preserve">    сооружением,│</w:t>
      </w:r>
    </w:p>
    <w:p w14:paraId="1DE4FB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│допускается.        │группой    или    одиночными│</w:t>
      </w:r>
    </w:p>
    <w:p w14:paraId="7482D3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│Подводят к </w:t>
      </w:r>
      <w:proofErr w:type="spellStart"/>
      <w:r w:rsidRPr="00757A9B">
        <w:rPr>
          <w:rFonts w:ascii="Courier New" w:hAnsi="Courier New" w:cs="Courier New"/>
        </w:rPr>
        <w:t>отдельным│насаждениями</w:t>
      </w:r>
      <w:proofErr w:type="spellEnd"/>
      <w:r w:rsidRPr="00757A9B">
        <w:rPr>
          <w:rFonts w:ascii="Courier New" w:hAnsi="Courier New" w:cs="Courier New"/>
        </w:rPr>
        <w:t>.     Продольный│</w:t>
      </w:r>
    </w:p>
    <w:p w14:paraId="59E70D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│парковым            │уклон     допускается     80│</w:t>
      </w:r>
    </w:p>
    <w:p w14:paraId="0FF85D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│сооружениям.        │промилле.  Покрытие: </w:t>
      </w:r>
      <w:proofErr w:type="gramStart"/>
      <w:r w:rsidRPr="00757A9B">
        <w:rPr>
          <w:rFonts w:ascii="Courier New" w:hAnsi="Courier New" w:cs="Courier New"/>
        </w:rPr>
        <w:t>плитка,│</w:t>
      </w:r>
      <w:proofErr w:type="gramEnd"/>
    </w:p>
    <w:p w14:paraId="462645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│грунтовое улучшенное        │</w:t>
      </w:r>
    </w:p>
    <w:p w14:paraId="455612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21964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Тропы</w:t>
      </w:r>
      <w:proofErr w:type="gramEnd"/>
      <w:r w:rsidRPr="00757A9B">
        <w:rPr>
          <w:rFonts w:ascii="Courier New" w:hAnsi="Courier New" w:cs="Courier New"/>
        </w:rPr>
        <w:t xml:space="preserve">     │0,75 - 1,0│     Дополнительная │     Трассируется         по│</w:t>
      </w:r>
    </w:p>
    <w:p w14:paraId="73240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прогулочная  сеть</w:t>
      </w:r>
      <w:proofErr w:type="gramEnd"/>
      <w:r w:rsidRPr="00757A9B">
        <w:rPr>
          <w:rFonts w:ascii="Courier New" w:hAnsi="Courier New" w:cs="Courier New"/>
        </w:rPr>
        <w:t xml:space="preserve">  </w:t>
      </w:r>
      <w:proofErr w:type="spellStart"/>
      <w:r w:rsidRPr="00757A9B">
        <w:rPr>
          <w:rFonts w:ascii="Courier New" w:hAnsi="Courier New" w:cs="Courier New"/>
        </w:rPr>
        <w:t>с│крутым</w:t>
      </w:r>
      <w:proofErr w:type="spellEnd"/>
      <w:r w:rsidRPr="00757A9B">
        <w:rPr>
          <w:rFonts w:ascii="Courier New" w:hAnsi="Courier New" w:cs="Courier New"/>
        </w:rPr>
        <w:t xml:space="preserve"> склонам, через  чаши,│</w:t>
      </w:r>
    </w:p>
    <w:p w14:paraId="48F8C18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│естественным        │овраги, ручьи.              │</w:t>
      </w:r>
    </w:p>
    <w:p w14:paraId="0A257D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│характером          │      Покрытие: грунтовое   │</w:t>
      </w:r>
    </w:p>
    <w:p w14:paraId="5B48FA6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│ландшафта.          │естественное.               │</w:t>
      </w:r>
    </w:p>
    <w:p w14:paraId="19BB83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A191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Велосипед</w:t>
      </w:r>
      <w:proofErr w:type="gramEnd"/>
      <w:r w:rsidRPr="00757A9B">
        <w:rPr>
          <w:rFonts w:ascii="Courier New" w:hAnsi="Courier New" w:cs="Courier New"/>
        </w:rPr>
        <w:t>-│  1,5 -   │     Велосипедные   │     Трассирование          │</w:t>
      </w:r>
    </w:p>
    <w:p w14:paraId="5653FA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ные</w:t>
      </w:r>
      <w:proofErr w:type="spellEnd"/>
      <w:r w:rsidRPr="00757A9B">
        <w:rPr>
          <w:rFonts w:ascii="Courier New" w:hAnsi="Courier New" w:cs="Courier New"/>
        </w:rPr>
        <w:t xml:space="preserve"> дорожки │   2,25   │прогулки            │замкнутое     </w:t>
      </w:r>
      <w:proofErr w:type="gramStart"/>
      <w:r w:rsidRPr="00757A9B">
        <w:rPr>
          <w:rFonts w:ascii="Courier New" w:hAnsi="Courier New" w:cs="Courier New"/>
        </w:rPr>
        <w:t xml:space="preserve">   (</w:t>
      </w:r>
      <w:proofErr w:type="gramEnd"/>
      <w:r w:rsidRPr="00757A9B">
        <w:rPr>
          <w:rFonts w:ascii="Courier New" w:hAnsi="Courier New" w:cs="Courier New"/>
        </w:rPr>
        <w:t>кольцевое,│</w:t>
      </w:r>
    </w:p>
    <w:p w14:paraId="6EB08C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петельное,   </w:t>
      </w:r>
      <w:proofErr w:type="gramEnd"/>
      <w:r w:rsidRPr="00757A9B">
        <w:rPr>
          <w:rFonts w:ascii="Courier New" w:hAnsi="Courier New" w:cs="Courier New"/>
        </w:rPr>
        <w:t xml:space="preserve"> восьмерочное).│</w:t>
      </w:r>
    </w:p>
    <w:p w14:paraId="061B23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│Рекомендуется          пункт│</w:t>
      </w:r>
    </w:p>
    <w:p w14:paraId="5A1AE5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│техобслуживания.    Покрытие│</w:t>
      </w:r>
    </w:p>
    <w:p w14:paraId="54E387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│твердое.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37D769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5DE90C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A1B63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w:t>
      </w:r>
      <w:proofErr w:type="gramStart"/>
      <w:r w:rsidRPr="00757A9B">
        <w:rPr>
          <w:rFonts w:ascii="Courier New" w:hAnsi="Courier New" w:cs="Courier New"/>
        </w:rPr>
        <w:t>для  │</w:t>
      </w:r>
      <w:proofErr w:type="gramEnd"/>
      <w:r w:rsidRPr="00757A9B">
        <w:rPr>
          <w:rFonts w:ascii="Courier New" w:hAnsi="Courier New" w:cs="Courier New"/>
        </w:rPr>
        <w:t>4,0 - 6,0 │     Прогулки       │     Наибольшие   продольные│</w:t>
      </w:r>
    </w:p>
    <w:p w14:paraId="66D744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│конной езды │          │верхом, </w:t>
      </w:r>
      <w:proofErr w:type="gramStart"/>
      <w:r w:rsidRPr="00757A9B">
        <w:rPr>
          <w:rFonts w:ascii="Courier New" w:hAnsi="Courier New" w:cs="Courier New"/>
        </w:rPr>
        <w:t xml:space="preserve">в  </w:t>
      </w:r>
      <w:proofErr w:type="spellStart"/>
      <w:r w:rsidRPr="00757A9B">
        <w:rPr>
          <w:rFonts w:ascii="Courier New" w:hAnsi="Courier New" w:cs="Courier New"/>
        </w:rPr>
        <w:t>экипажах</w:t>
      </w:r>
      <w:proofErr w:type="gramEnd"/>
      <w:r w:rsidRPr="00757A9B">
        <w:rPr>
          <w:rFonts w:ascii="Courier New" w:hAnsi="Courier New" w:cs="Courier New"/>
        </w:rPr>
        <w:t>,│уклоны</w:t>
      </w:r>
      <w:proofErr w:type="spellEnd"/>
      <w:r w:rsidRPr="00757A9B">
        <w:rPr>
          <w:rFonts w:ascii="Courier New" w:hAnsi="Courier New" w:cs="Courier New"/>
        </w:rPr>
        <w:t xml:space="preserve"> до 60 промилле.      │</w:t>
      </w:r>
    </w:p>
    <w:p w14:paraId="6B650B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│санях.   Допускается│     Обрезка    ветвей    на│</w:t>
      </w:r>
    </w:p>
    <w:p w14:paraId="1E81B3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│высоту 4 м.                 │</w:t>
      </w:r>
    </w:p>
    <w:p w14:paraId="70C29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грунтовое│</w:t>
      </w:r>
    </w:p>
    <w:p w14:paraId="74CE06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│улучшенное.                 │</w:t>
      </w:r>
    </w:p>
    <w:p w14:paraId="1EE07CE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5241829"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Автомо</w:t>
      </w:r>
      <w:proofErr w:type="spellEnd"/>
      <w:proofErr w:type="gramEnd"/>
      <w:r w:rsidRPr="00757A9B">
        <w:rPr>
          <w:rFonts w:ascii="Courier New" w:hAnsi="Courier New" w:cs="Courier New"/>
        </w:rPr>
        <w:t>-   │4,5 - 7,0 │     Автомобильные  │     Трассируется         по│</w:t>
      </w:r>
    </w:p>
    <w:p w14:paraId="74BFB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бильная</w:t>
      </w:r>
      <w:proofErr w:type="spellEnd"/>
      <w:r w:rsidRPr="00757A9B">
        <w:rPr>
          <w:rFonts w:ascii="Courier New" w:hAnsi="Courier New" w:cs="Courier New"/>
        </w:rPr>
        <w:t xml:space="preserve">     │          │</w:t>
      </w:r>
      <w:proofErr w:type="gramStart"/>
      <w:r w:rsidRPr="00757A9B">
        <w:rPr>
          <w:rFonts w:ascii="Courier New" w:hAnsi="Courier New" w:cs="Courier New"/>
        </w:rPr>
        <w:t>прогулки  и</w:t>
      </w:r>
      <w:proofErr w:type="gramEnd"/>
      <w:r w:rsidRPr="00757A9B">
        <w:rPr>
          <w:rFonts w:ascii="Courier New" w:hAnsi="Courier New" w:cs="Courier New"/>
        </w:rPr>
        <w:t xml:space="preserve">   </w:t>
      </w:r>
      <w:proofErr w:type="spellStart"/>
      <w:r w:rsidRPr="00757A9B">
        <w:rPr>
          <w:rFonts w:ascii="Courier New" w:hAnsi="Courier New" w:cs="Courier New"/>
        </w:rPr>
        <w:t>проезд│периферии</w:t>
      </w:r>
      <w:proofErr w:type="spellEnd"/>
      <w:r w:rsidRPr="00757A9B">
        <w:rPr>
          <w:rFonts w:ascii="Courier New" w:hAnsi="Courier New" w:cs="Courier New"/>
        </w:rPr>
        <w:t xml:space="preserve">    лесопарка     в│</w:t>
      </w:r>
    </w:p>
    <w:p w14:paraId="798A3F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│дорога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│стороне    от     пешеходных│</w:t>
      </w:r>
    </w:p>
    <w:p w14:paraId="47A77B4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парквей</w:t>
      </w:r>
      <w:proofErr w:type="spellEnd"/>
      <w:r w:rsidRPr="00757A9B">
        <w:rPr>
          <w:rFonts w:ascii="Courier New" w:hAnsi="Courier New" w:cs="Courier New"/>
        </w:rPr>
        <w:t xml:space="preserve">)   </w:t>
      </w:r>
      <w:proofErr w:type="gramEnd"/>
      <w:r w:rsidRPr="00757A9B">
        <w:rPr>
          <w:rFonts w:ascii="Courier New" w:hAnsi="Courier New" w:cs="Courier New"/>
        </w:rPr>
        <w:t>│          │транспорта.         │коммуникаций.     Наибольший│</w:t>
      </w:r>
    </w:p>
    <w:p w14:paraId="7F31B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Допускается    │продольный      уклон     70│</w:t>
      </w:r>
    </w:p>
    <w:p w14:paraId="317263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w:t>
      </w:r>
      <w:proofErr w:type="gramStart"/>
      <w:r w:rsidRPr="00757A9B">
        <w:rPr>
          <w:rFonts w:ascii="Courier New" w:hAnsi="Courier New" w:cs="Courier New"/>
        </w:rPr>
        <w:t>промилле,  макс.</w:t>
      </w:r>
      <w:proofErr w:type="gramEnd"/>
      <w:r w:rsidRPr="00757A9B">
        <w:rPr>
          <w:rFonts w:ascii="Courier New" w:hAnsi="Courier New" w:cs="Courier New"/>
        </w:rPr>
        <w:t xml:space="preserve">  скорость -│</w:t>
      </w:r>
    </w:p>
    <w:p w14:paraId="0C6862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│40      км/час.      Радиусы│</w:t>
      </w:r>
    </w:p>
    <w:p w14:paraId="1B9704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│закруглений - не менее 15 м.│</w:t>
      </w:r>
    </w:p>
    <w:p w14:paraId="0B8D66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асфальтобетон,│</w:t>
      </w:r>
    </w:p>
    <w:p w14:paraId="4A8FE2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гравийное,│</w:t>
      </w:r>
    </w:p>
    <w:p w14:paraId="0CFBA3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│обработка          </w:t>
      </w:r>
      <w:proofErr w:type="gramStart"/>
      <w:r w:rsidRPr="00757A9B">
        <w:rPr>
          <w:rFonts w:ascii="Courier New" w:hAnsi="Courier New" w:cs="Courier New"/>
        </w:rPr>
        <w:t>вяжущими,│</w:t>
      </w:r>
      <w:proofErr w:type="gramEnd"/>
    </w:p>
    <w:p w14:paraId="2CC293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│бордюрный камень.           │</w:t>
      </w:r>
    </w:p>
    <w:p w14:paraId="3FA1F1D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42C8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Примечания:  1</w:t>
      </w:r>
      <w:proofErr w:type="gramEnd"/>
      <w:r w:rsidRPr="00757A9B">
        <w:rPr>
          <w:rFonts w:ascii="Courier New" w:hAnsi="Courier New" w:cs="Courier New"/>
        </w:rPr>
        <w:t xml:space="preserve">.  </w:t>
      </w:r>
      <w:proofErr w:type="gramStart"/>
      <w:r w:rsidRPr="00757A9B">
        <w:rPr>
          <w:rFonts w:ascii="Courier New" w:hAnsi="Courier New" w:cs="Courier New"/>
        </w:rPr>
        <w:t>В  ширину</w:t>
      </w:r>
      <w:proofErr w:type="gramEnd"/>
      <w:r w:rsidRPr="00757A9B">
        <w:rPr>
          <w:rFonts w:ascii="Courier New" w:hAnsi="Courier New" w:cs="Courier New"/>
        </w:rPr>
        <w:t xml:space="preserve">   пешеходных    аллей    включаются    зоны│</w:t>
      </w:r>
    </w:p>
    <w:p w14:paraId="22D5C0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пешеходного  движения</w:t>
      </w:r>
      <w:proofErr w:type="gramEnd"/>
      <w:r w:rsidRPr="00757A9B">
        <w:rPr>
          <w:rFonts w:ascii="Courier New" w:hAnsi="Courier New" w:cs="Courier New"/>
        </w:rPr>
        <w:t>,  разграничительные  зеленые  полосы,  водоотводные│</w:t>
      </w:r>
    </w:p>
    <w:p w14:paraId="7D4F21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│лотки и </w:t>
      </w:r>
      <w:proofErr w:type="gramStart"/>
      <w:r w:rsidRPr="00757A9B">
        <w:rPr>
          <w:rFonts w:ascii="Courier New" w:hAnsi="Courier New" w:cs="Courier New"/>
        </w:rPr>
        <w:t>площадки  для</w:t>
      </w:r>
      <w:proofErr w:type="gramEnd"/>
      <w:r w:rsidRPr="00757A9B">
        <w:rPr>
          <w:rFonts w:ascii="Courier New" w:hAnsi="Courier New" w:cs="Courier New"/>
        </w:rPr>
        <w:t xml:space="preserve">  установки  скамеек.  </w:t>
      </w:r>
      <w:proofErr w:type="gramStart"/>
      <w:r w:rsidRPr="00757A9B">
        <w:rPr>
          <w:rFonts w:ascii="Courier New" w:hAnsi="Courier New" w:cs="Courier New"/>
        </w:rPr>
        <w:t>Устройство  разграничительных</w:t>
      </w:r>
      <w:proofErr w:type="gramEnd"/>
      <w:r w:rsidRPr="00757A9B">
        <w:rPr>
          <w:rFonts w:ascii="Courier New" w:hAnsi="Courier New" w:cs="Courier New"/>
        </w:rPr>
        <w:t>│</w:t>
      </w:r>
    </w:p>
    <w:p w14:paraId="5FC5BA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│зеленых полос необходимо при ширине более 6 м.                           │</w:t>
      </w:r>
    </w:p>
    <w:p w14:paraId="3F9133A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На </w:t>
      </w:r>
      <w:proofErr w:type="gramStart"/>
      <w:r w:rsidRPr="00757A9B">
        <w:rPr>
          <w:rFonts w:ascii="Courier New" w:hAnsi="Courier New" w:cs="Courier New"/>
        </w:rPr>
        <w:t>типах  аллей</w:t>
      </w:r>
      <w:proofErr w:type="gramEnd"/>
      <w:r w:rsidRPr="00757A9B">
        <w:rPr>
          <w:rFonts w:ascii="Courier New" w:hAnsi="Courier New" w:cs="Courier New"/>
        </w:rPr>
        <w:t xml:space="preserve">  и  дорог,  помеченных   знаком  "*",   допускается│</w:t>
      </w:r>
    </w:p>
    <w:p w14:paraId="407704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катание  на</w:t>
      </w:r>
      <w:proofErr w:type="gramEnd"/>
      <w:r w:rsidRPr="00757A9B">
        <w:rPr>
          <w:rFonts w:ascii="Courier New" w:hAnsi="Courier New" w:cs="Courier New"/>
        </w:rPr>
        <w:t xml:space="preserve">  роликовых  досках,  коньках,  самокатах,  помимо  специально│</w:t>
      </w:r>
    </w:p>
    <w:p w14:paraId="30FB42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│оборудованных территорий.                                                │</w:t>
      </w:r>
    </w:p>
    <w:p w14:paraId="323236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3. Автомобильные   дороги   </w:t>
      </w:r>
      <w:proofErr w:type="gramStart"/>
      <w:r w:rsidRPr="00757A9B">
        <w:rPr>
          <w:rFonts w:ascii="Courier New" w:hAnsi="Courier New" w:cs="Courier New"/>
        </w:rPr>
        <w:t>следует  предусматривать</w:t>
      </w:r>
      <w:proofErr w:type="gramEnd"/>
      <w:r w:rsidRPr="00757A9B">
        <w:rPr>
          <w:rFonts w:ascii="Courier New" w:hAnsi="Courier New" w:cs="Courier New"/>
        </w:rPr>
        <w:t xml:space="preserve">  в  лесопарках  с│</w:t>
      </w:r>
    </w:p>
    <w:p w14:paraId="4B5495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│размером территории более 100 га.                                        │</w:t>
      </w:r>
    </w:p>
    <w:p w14:paraId="06FF76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16386C4" w14:textId="77777777" w:rsidR="000358DD" w:rsidRPr="00757A9B" w:rsidRDefault="000358DD">
      <w:pPr>
        <w:autoSpaceDE w:val="0"/>
        <w:autoSpaceDN w:val="0"/>
        <w:adjustRightInd w:val="0"/>
        <w:spacing w:line="240" w:lineRule="auto"/>
        <w:jc w:val="center"/>
        <w:rPr>
          <w:rFonts w:ascii="Courier New" w:hAnsi="Courier New" w:cs="Courier New"/>
        </w:rPr>
      </w:pPr>
    </w:p>
    <w:p w14:paraId="3235B837"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58" w:name="_Toc472352481"/>
      <w:r w:rsidRPr="00757A9B">
        <w:rPr>
          <w:rFonts w:ascii="Arial" w:hAnsi="Arial" w:cs="Arial"/>
          <w:sz w:val="24"/>
          <w:szCs w:val="24"/>
        </w:rPr>
        <w:t>Таблица 2. Организация площадок городского парка</w:t>
      </w:r>
      <w:bookmarkEnd w:id="58"/>
    </w:p>
    <w:p w14:paraId="51E8D37F"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6C068DD8"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В кв. метрах</w:t>
      </w:r>
    </w:p>
    <w:p w14:paraId="527C88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E7D8E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Парковые  │</w:t>
      </w:r>
      <w:proofErr w:type="gramEnd"/>
      <w:r w:rsidRPr="00757A9B">
        <w:rPr>
          <w:rFonts w:ascii="Courier New" w:hAnsi="Courier New" w:cs="Courier New"/>
        </w:rPr>
        <w:t xml:space="preserve">   Назначение    │      Элементы      │  Размеры  │Мин.      │</w:t>
      </w:r>
    </w:p>
    <w:p w14:paraId="01C275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и │                 </w:t>
      </w: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           │норма     │</w:t>
      </w:r>
    </w:p>
    <w:p w14:paraId="1C23D1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площадки  │</w:t>
      </w:r>
      <w:proofErr w:type="gramEnd"/>
      <w:r w:rsidRPr="00757A9B">
        <w:rPr>
          <w:rFonts w:ascii="Courier New" w:hAnsi="Courier New" w:cs="Courier New"/>
        </w:rPr>
        <w:t xml:space="preserve">                 │                    │           │на        │</w:t>
      </w:r>
    </w:p>
    <w:p w14:paraId="252FA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│посети-   │</w:t>
      </w:r>
    </w:p>
    <w:p w14:paraId="3089411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│теля      │</w:t>
      </w:r>
    </w:p>
    <w:p w14:paraId="1C92331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BFEF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│Основные   │Центры </w:t>
      </w:r>
      <w:proofErr w:type="gramStart"/>
      <w:r w:rsidRPr="00757A9B">
        <w:rPr>
          <w:rFonts w:ascii="Courier New" w:hAnsi="Courier New" w:cs="Courier New"/>
        </w:rPr>
        <w:t>парковой  │</w:t>
      </w:r>
      <w:proofErr w:type="gramEnd"/>
      <w:r w:rsidRPr="00757A9B">
        <w:rPr>
          <w:rFonts w:ascii="Courier New" w:hAnsi="Courier New" w:cs="Courier New"/>
        </w:rPr>
        <w:t>Бассейны, фонтаны,  │С учетом   │   1,5    │</w:t>
      </w:r>
    </w:p>
    <w:p w14:paraId="71446C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│площадки   │</w:t>
      </w:r>
      <w:proofErr w:type="gramStart"/>
      <w:r w:rsidRPr="00757A9B">
        <w:rPr>
          <w:rFonts w:ascii="Courier New" w:hAnsi="Courier New" w:cs="Courier New"/>
        </w:rPr>
        <w:t xml:space="preserve">планировки,   </w:t>
      </w:r>
      <w:proofErr w:type="gramEnd"/>
      <w:r w:rsidRPr="00757A9B">
        <w:rPr>
          <w:rFonts w:ascii="Courier New" w:hAnsi="Courier New" w:cs="Courier New"/>
        </w:rPr>
        <w:t xml:space="preserve">   │скульптура,         │пропускной │          │</w:t>
      </w:r>
    </w:p>
    <w:p w14:paraId="690F8CD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│размещаются на   │партерная </w:t>
      </w:r>
      <w:proofErr w:type="gramStart"/>
      <w:r w:rsidRPr="00757A9B">
        <w:rPr>
          <w:rFonts w:ascii="Courier New" w:hAnsi="Courier New" w:cs="Courier New"/>
        </w:rPr>
        <w:t xml:space="preserve">зелень,   </w:t>
      </w:r>
      <w:proofErr w:type="gramEnd"/>
      <w:r w:rsidRPr="00757A9B">
        <w:rPr>
          <w:rFonts w:ascii="Courier New" w:hAnsi="Courier New" w:cs="Courier New"/>
        </w:rPr>
        <w:t>│способности│          │</w:t>
      </w:r>
    </w:p>
    <w:p w14:paraId="149B7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│пересечении      │цветники, </w:t>
      </w:r>
      <w:proofErr w:type="gramStart"/>
      <w:r w:rsidRPr="00757A9B">
        <w:rPr>
          <w:rFonts w:ascii="Courier New" w:hAnsi="Courier New" w:cs="Courier New"/>
        </w:rPr>
        <w:t>парадное  │</w:t>
      </w:r>
      <w:proofErr w:type="gramEnd"/>
      <w:r w:rsidRPr="00757A9B">
        <w:rPr>
          <w:rFonts w:ascii="Courier New" w:hAnsi="Courier New" w:cs="Courier New"/>
        </w:rPr>
        <w:t>отходящих  │          │</w:t>
      </w:r>
    </w:p>
    <w:p w14:paraId="2BF139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│аллей, у входной │и декоративное      │от входа   │          │</w:t>
      </w:r>
    </w:p>
    <w:p w14:paraId="60334A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│части </w:t>
      </w:r>
      <w:proofErr w:type="gramStart"/>
      <w:r w:rsidRPr="00757A9B">
        <w:rPr>
          <w:rFonts w:ascii="Courier New" w:hAnsi="Courier New" w:cs="Courier New"/>
        </w:rPr>
        <w:t xml:space="preserve">парка,   </w:t>
      </w:r>
      <w:proofErr w:type="gramEnd"/>
      <w:r w:rsidRPr="00757A9B">
        <w:rPr>
          <w:rFonts w:ascii="Courier New" w:hAnsi="Courier New" w:cs="Courier New"/>
        </w:rPr>
        <w:t xml:space="preserve">  │освещение.          │аллей      │          │</w:t>
      </w:r>
    </w:p>
    <w:p w14:paraId="2AC0F1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│перед            │Покрытие: плиточное │           │          │</w:t>
      </w:r>
    </w:p>
    <w:p w14:paraId="470802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│сооружениями     │мощение, бортовой   │           │          │</w:t>
      </w:r>
    </w:p>
    <w:p w14:paraId="19637C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│камень              │           │          │</w:t>
      </w:r>
    </w:p>
    <w:p w14:paraId="18B209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2C16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│Площади    │Проведение       │Осветительное       │1200 - 5000│1,0 - 2,5 │</w:t>
      </w:r>
    </w:p>
    <w:p w14:paraId="13668A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│массовых   │</w:t>
      </w:r>
      <w:proofErr w:type="gramStart"/>
      <w:r w:rsidRPr="00757A9B">
        <w:rPr>
          <w:rFonts w:ascii="Courier New" w:hAnsi="Courier New" w:cs="Courier New"/>
        </w:rPr>
        <w:t xml:space="preserve">концертов,   </w:t>
      </w:r>
      <w:proofErr w:type="gramEnd"/>
      <w:r w:rsidRPr="00757A9B">
        <w:rPr>
          <w:rFonts w:ascii="Courier New" w:hAnsi="Courier New" w:cs="Courier New"/>
        </w:rPr>
        <w:t xml:space="preserve">    │оборудование        │           │          │</w:t>
      </w:r>
    </w:p>
    <w:p w14:paraId="5FD499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мероприятий│</w:t>
      </w:r>
      <w:proofErr w:type="gramStart"/>
      <w:r w:rsidRPr="00757A9B">
        <w:rPr>
          <w:rFonts w:ascii="Courier New" w:hAnsi="Courier New" w:cs="Courier New"/>
        </w:rPr>
        <w:t>праздников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│(фонари,            │           │          │</w:t>
      </w:r>
    </w:p>
    <w:p w14:paraId="7A06D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│большие размеры. │прожекторы).        │           │          │</w:t>
      </w:r>
    </w:p>
    <w:p w14:paraId="73A28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│Формируется в    │Посадки - по        │           │          │</w:t>
      </w:r>
    </w:p>
    <w:p w14:paraId="3DBD6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│виде лугового    │периметру.          │           │          │</w:t>
      </w:r>
    </w:p>
    <w:p w14:paraId="26CB6E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│пространства или │Покрытие: газонное, │           │          │</w:t>
      </w:r>
    </w:p>
    <w:p w14:paraId="65507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│твердое (плитка</w:t>
      </w:r>
      <w:proofErr w:type="gramStart"/>
      <w:r w:rsidRPr="00757A9B">
        <w:rPr>
          <w:rFonts w:ascii="Courier New" w:hAnsi="Courier New" w:cs="Courier New"/>
        </w:rPr>
        <w:t xml:space="preserve">),   </w:t>
      </w:r>
      <w:proofErr w:type="gramEnd"/>
      <w:r w:rsidRPr="00757A9B">
        <w:rPr>
          <w:rFonts w:ascii="Courier New" w:hAnsi="Courier New" w:cs="Courier New"/>
        </w:rPr>
        <w:t>│           │          │</w:t>
      </w:r>
    </w:p>
    <w:p w14:paraId="5A4375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│регулярного      │комбинированное     │           │          │</w:t>
      </w:r>
    </w:p>
    <w:p w14:paraId="68F6F3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│очертания. Связь │                    │           │          │</w:t>
      </w:r>
    </w:p>
    <w:p w14:paraId="64F851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 главной аллее │                    │           │          │</w:t>
      </w:r>
    </w:p>
    <w:p w14:paraId="2548ED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D3F7C4"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Площадки</w:t>
      </w:r>
      <w:proofErr w:type="gramEnd"/>
      <w:r w:rsidRPr="00757A9B">
        <w:rPr>
          <w:rFonts w:ascii="Courier New" w:hAnsi="Courier New" w:cs="Courier New"/>
        </w:rPr>
        <w:t xml:space="preserve"> │   В различных   │   Везде:           │ 20 - 200  │  5 - 20  │</w:t>
      </w:r>
    </w:p>
    <w:p w14:paraId="53D511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отдыха,   </w:t>
      </w:r>
      <w:proofErr w:type="gramEnd"/>
      <w:r w:rsidRPr="00757A9B">
        <w:rPr>
          <w:rFonts w:ascii="Courier New" w:hAnsi="Courier New" w:cs="Courier New"/>
        </w:rPr>
        <w:t xml:space="preserve"> │частях парка.    │освещение, беседки, │           │          │</w:t>
      </w:r>
    </w:p>
    <w:p w14:paraId="300149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│лужайки    │   Виды </w:t>
      </w:r>
      <w:proofErr w:type="gramStart"/>
      <w:r w:rsidRPr="00757A9B">
        <w:rPr>
          <w:rFonts w:ascii="Courier New" w:hAnsi="Courier New" w:cs="Courier New"/>
        </w:rPr>
        <w:t>площадок:│</w:t>
      </w:r>
      <w:proofErr w:type="gramEnd"/>
      <w:r w:rsidRPr="00757A9B">
        <w:rPr>
          <w:rFonts w:ascii="Courier New" w:hAnsi="Courier New" w:cs="Courier New"/>
        </w:rPr>
        <w:t>перголы, трельяжи,  │           │          │</w:t>
      </w:r>
    </w:p>
    <w:p w14:paraId="3C682F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регулярной  │</w:t>
      </w:r>
      <w:proofErr w:type="gramEnd"/>
      <w:r w:rsidRPr="00757A9B">
        <w:rPr>
          <w:rFonts w:ascii="Courier New" w:hAnsi="Courier New" w:cs="Courier New"/>
        </w:rPr>
        <w:t>скамьи, урны.       │           │          │</w:t>
      </w:r>
    </w:p>
    <w:p w14:paraId="04057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│Декоративное        │           │          │</w:t>
      </w:r>
    </w:p>
    <w:p w14:paraId="60A73B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│регулярным       │оформление в центре │           │          │</w:t>
      </w:r>
    </w:p>
    <w:p w14:paraId="0A97A1C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озеленением;   </w:t>
      </w:r>
      <w:proofErr w:type="gramEnd"/>
      <w:r w:rsidRPr="00757A9B">
        <w:rPr>
          <w:rFonts w:ascii="Courier New" w:hAnsi="Courier New" w:cs="Courier New"/>
        </w:rPr>
        <w:t xml:space="preserve">  │(цветник, фонтан,   │           │          │</w:t>
      </w:r>
    </w:p>
    <w:p w14:paraId="7626C9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spellStart"/>
      <w:r w:rsidRPr="00757A9B">
        <w:rPr>
          <w:rFonts w:ascii="Courier New" w:hAnsi="Courier New" w:cs="Courier New"/>
        </w:rPr>
        <w:t>регулярн</w:t>
      </w:r>
      <w:proofErr w:type="spellEnd"/>
      <w:r w:rsidRPr="00757A9B">
        <w:rPr>
          <w:rFonts w:ascii="Courier New" w:hAnsi="Courier New" w:cs="Courier New"/>
        </w:rPr>
        <w:t>.   │скульптура, вазон). │           │          │</w:t>
      </w:r>
    </w:p>
    <w:p w14:paraId="49095A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│Покрытие: мощение   │           │          │</w:t>
      </w:r>
    </w:p>
    <w:p w14:paraId="06DDB6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│плиткой, бортовой   │           │          │</w:t>
      </w:r>
    </w:p>
    <w:p w14:paraId="02B99A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│свободными       │камень, бордюры </w:t>
      </w:r>
      <w:proofErr w:type="gramStart"/>
      <w:r w:rsidRPr="00757A9B">
        <w:rPr>
          <w:rFonts w:ascii="Courier New" w:hAnsi="Courier New" w:cs="Courier New"/>
        </w:rPr>
        <w:t>из  │</w:t>
      </w:r>
      <w:proofErr w:type="gramEnd"/>
      <w:r w:rsidRPr="00757A9B">
        <w:rPr>
          <w:rFonts w:ascii="Courier New" w:hAnsi="Courier New" w:cs="Courier New"/>
        </w:rPr>
        <w:t xml:space="preserve">           │          │</w:t>
      </w:r>
    </w:p>
    <w:p w14:paraId="25767DA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│цветов и трав.      │           │          │</w:t>
      </w:r>
    </w:p>
    <w:p w14:paraId="4DBE5A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растений;   </w:t>
      </w:r>
      <w:proofErr w:type="gramEnd"/>
      <w:r w:rsidRPr="00757A9B">
        <w:rPr>
          <w:rFonts w:ascii="Courier New" w:hAnsi="Courier New" w:cs="Courier New"/>
        </w:rPr>
        <w:t xml:space="preserve">     │На площадках-       │           │          │</w:t>
      </w:r>
    </w:p>
    <w:p w14:paraId="1AA525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свободной   │лужайках - газон    │           │          │</w:t>
      </w:r>
    </w:p>
    <w:p w14:paraId="4C95A0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                    │           │          │</w:t>
      </w:r>
    </w:p>
    <w:p w14:paraId="234B20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                    │           │          │</w:t>
      </w:r>
    </w:p>
    <w:p w14:paraId="143BF2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│свободными       │                    │           │          │</w:t>
      </w:r>
    </w:p>
    <w:p w14:paraId="5ACD4BF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растений│                    │           │          │</w:t>
      </w:r>
    </w:p>
    <w:p w14:paraId="10E965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4EDA6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Танцева</w:t>
      </w:r>
      <w:proofErr w:type="spellEnd"/>
      <w:proofErr w:type="gramEnd"/>
      <w:r w:rsidRPr="00757A9B">
        <w:rPr>
          <w:rFonts w:ascii="Courier New" w:hAnsi="Courier New" w:cs="Courier New"/>
        </w:rPr>
        <w:t>- │   Размещаются   │   Освещение,       │ 150 - 500 │   2,0    │</w:t>
      </w:r>
    </w:p>
    <w:p w14:paraId="0C217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льные</w:t>
      </w:r>
      <w:proofErr w:type="spellEnd"/>
      <w:r w:rsidRPr="00757A9B">
        <w:rPr>
          <w:rFonts w:ascii="Courier New" w:hAnsi="Courier New" w:cs="Courier New"/>
        </w:rPr>
        <w:t xml:space="preserve">      │рядом с главными │ограждение, скамьи, │           │          │</w:t>
      </w:r>
    </w:p>
    <w:p w14:paraId="7A9DD5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площадки,  │</w:t>
      </w:r>
      <w:proofErr w:type="gramEnd"/>
      <w:r w:rsidRPr="00757A9B">
        <w:rPr>
          <w:rFonts w:ascii="Courier New" w:hAnsi="Courier New" w:cs="Courier New"/>
        </w:rPr>
        <w:t>или              │урны.               │           │          │</w:t>
      </w:r>
    </w:p>
    <w:p w14:paraId="14014C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│сооружения │</w:t>
      </w:r>
      <w:proofErr w:type="gramStart"/>
      <w:r w:rsidRPr="00757A9B">
        <w:rPr>
          <w:rFonts w:ascii="Courier New" w:hAnsi="Courier New" w:cs="Courier New"/>
        </w:rPr>
        <w:t>второстепенными  │</w:t>
      </w:r>
      <w:proofErr w:type="gramEnd"/>
      <w:r w:rsidRPr="00757A9B">
        <w:rPr>
          <w:rFonts w:ascii="Courier New" w:hAnsi="Courier New" w:cs="Courier New"/>
        </w:rPr>
        <w:t xml:space="preserve">   Покрытие:        │           │          │</w:t>
      </w:r>
    </w:p>
    <w:p w14:paraId="10E17D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│аллеями          │специальное         │           │          │</w:t>
      </w:r>
    </w:p>
    <w:p w14:paraId="3591F8C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C00B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Игровые │   Малоподвижные │   </w:t>
      </w:r>
      <w:proofErr w:type="gramStart"/>
      <w:r w:rsidRPr="00757A9B">
        <w:rPr>
          <w:rFonts w:ascii="Courier New" w:hAnsi="Courier New" w:cs="Courier New"/>
        </w:rPr>
        <w:t xml:space="preserve">Игровое,   </w:t>
      </w:r>
      <w:proofErr w:type="gramEnd"/>
      <w:r w:rsidRPr="00757A9B">
        <w:rPr>
          <w:rFonts w:ascii="Courier New" w:hAnsi="Courier New" w:cs="Courier New"/>
        </w:rPr>
        <w:t xml:space="preserve">      │           │          │</w:t>
      </w:r>
    </w:p>
    <w:p w14:paraId="01F4B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w:t>
      </w:r>
      <w:proofErr w:type="gramStart"/>
      <w:r w:rsidRPr="00757A9B">
        <w:rPr>
          <w:rFonts w:ascii="Courier New" w:hAnsi="Courier New" w:cs="Courier New"/>
        </w:rPr>
        <w:t>индивидуальные,  │</w:t>
      </w:r>
      <w:proofErr w:type="gramEnd"/>
      <w:r w:rsidRPr="00757A9B">
        <w:rPr>
          <w:rFonts w:ascii="Courier New" w:hAnsi="Courier New" w:cs="Courier New"/>
        </w:rPr>
        <w:t>физкультурно-       │           │          │</w:t>
      </w:r>
    </w:p>
    <w:p w14:paraId="23BDD75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│подвижные        │оздоровительное     │           │          │</w:t>
      </w:r>
    </w:p>
    <w:p w14:paraId="44FADE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 3 лет │коллективные     │</w:t>
      </w:r>
      <w:proofErr w:type="gramStart"/>
      <w:r w:rsidRPr="00757A9B">
        <w:rPr>
          <w:rFonts w:ascii="Courier New" w:hAnsi="Courier New" w:cs="Courier New"/>
        </w:rPr>
        <w:t xml:space="preserve">оборудование,   </w:t>
      </w:r>
      <w:proofErr w:type="gramEnd"/>
      <w:r w:rsidRPr="00757A9B">
        <w:rPr>
          <w:rFonts w:ascii="Courier New" w:hAnsi="Courier New" w:cs="Courier New"/>
        </w:rPr>
        <w:t xml:space="preserve">    │ 10 - 100  │   3,0    │</w:t>
      </w:r>
    </w:p>
    <w:p w14:paraId="673A9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│- 4 - 6 </w:t>
      </w:r>
      <w:proofErr w:type="spellStart"/>
      <w:r w:rsidRPr="00757A9B">
        <w:rPr>
          <w:rFonts w:ascii="Courier New" w:hAnsi="Courier New" w:cs="Courier New"/>
        </w:rPr>
        <w:t>лет│игры</w:t>
      </w:r>
      <w:proofErr w:type="spellEnd"/>
      <w:r w:rsidRPr="00757A9B">
        <w:rPr>
          <w:rFonts w:ascii="Courier New" w:hAnsi="Courier New" w:cs="Courier New"/>
        </w:rPr>
        <w:t xml:space="preserve">. Размещение │освещение, </w:t>
      </w:r>
      <w:proofErr w:type="gramStart"/>
      <w:r w:rsidRPr="00757A9B">
        <w:rPr>
          <w:rFonts w:ascii="Courier New" w:hAnsi="Courier New" w:cs="Courier New"/>
        </w:rPr>
        <w:t>скамьи,  │</w:t>
      </w:r>
      <w:proofErr w:type="gramEnd"/>
      <w:r w:rsidRPr="00757A9B">
        <w:rPr>
          <w:rFonts w:ascii="Courier New" w:hAnsi="Courier New" w:cs="Courier New"/>
        </w:rPr>
        <w:t xml:space="preserve"> 120 - 300 │   5,0    │</w:t>
      </w:r>
    </w:p>
    <w:p w14:paraId="4E5B2B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│- 7 - 14   │вдоль            │урны.               │500 - 2000 │   10,0   │</w:t>
      </w:r>
    </w:p>
    <w:p w14:paraId="1A931A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│лет        │второстепенных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          │</w:t>
      </w:r>
    </w:p>
    <w:p w14:paraId="185C8A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│аллей            │песчаное, </w:t>
      </w:r>
      <w:proofErr w:type="gramStart"/>
      <w:r w:rsidRPr="00757A9B">
        <w:rPr>
          <w:rFonts w:ascii="Courier New" w:hAnsi="Courier New" w:cs="Courier New"/>
        </w:rPr>
        <w:t>фунтовое  │</w:t>
      </w:r>
      <w:proofErr w:type="gramEnd"/>
      <w:r w:rsidRPr="00757A9B">
        <w:rPr>
          <w:rFonts w:ascii="Courier New" w:hAnsi="Courier New" w:cs="Courier New"/>
        </w:rPr>
        <w:t xml:space="preserve">           │          │</w:t>
      </w:r>
    </w:p>
    <w:p w14:paraId="312E6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├───────────┼─────────────────┤улучшенное, газон   ├───────────┼──────────┤</w:t>
      </w:r>
    </w:p>
    <w:p w14:paraId="5D7BB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Игровые │   Подвижные     │                    │1200 - 1700│   15,0   │</w:t>
      </w:r>
    </w:p>
    <w:p w14:paraId="6EE895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комплексы  │</w:t>
      </w:r>
      <w:proofErr w:type="gramEnd"/>
      <w:r w:rsidRPr="00757A9B">
        <w:rPr>
          <w:rFonts w:ascii="Courier New" w:hAnsi="Courier New" w:cs="Courier New"/>
        </w:rPr>
        <w:t>коллективные игры│                    │           │          │</w:t>
      </w:r>
    </w:p>
    <w:p w14:paraId="6BC9D9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w:t>
      </w:r>
      <w:proofErr w:type="gramStart"/>
      <w:r w:rsidRPr="00757A9B">
        <w:rPr>
          <w:rFonts w:ascii="Courier New" w:hAnsi="Courier New" w:cs="Courier New"/>
        </w:rPr>
        <w:t>детей  │</w:t>
      </w:r>
      <w:proofErr w:type="gramEnd"/>
      <w:r w:rsidRPr="00757A9B">
        <w:rPr>
          <w:rFonts w:ascii="Courier New" w:hAnsi="Courier New" w:cs="Courier New"/>
        </w:rPr>
        <w:t xml:space="preserve">                 │                    │           │          │</w:t>
      </w:r>
    </w:p>
    <w:p w14:paraId="39A760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 14 </w:t>
      </w:r>
      <w:proofErr w:type="gramStart"/>
      <w:r w:rsidRPr="00757A9B">
        <w:rPr>
          <w:rFonts w:ascii="Courier New" w:hAnsi="Courier New" w:cs="Courier New"/>
        </w:rPr>
        <w:t>лет  │</w:t>
      </w:r>
      <w:proofErr w:type="gramEnd"/>
      <w:r w:rsidRPr="00757A9B">
        <w:rPr>
          <w:rFonts w:ascii="Courier New" w:hAnsi="Courier New" w:cs="Courier New"/>
        </w:rPr>
        <w:t xml:space="preserve">                 │                    │           │          │</w:t>
      </w:r>
    </w:p>
    <w:p w14:paraId="65262F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07B6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Спортив</w:t>
      </w:r>
      <w:proofErr w:type="spellEnd"/>
      <w:r w:rsidRPr="00757A9B">
        <w:rPr>
          <w:rFonts w:ascii="Courier New" w:hAnsi="Courier New" w:cs="Courier New"/>
        </w:rPr>
        <w:t>-│   Различные     │   Специальное      │150 - 7000 │   10,0   │</w:t>
      </w:r>
    </w:p>
    <w:p w14:paraId="13F654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│но-игровые │подвижные игры и │оборудование и      │           │          │</w:t>
      </w:r>
    </w:p>
    <w:p w14:paraId="6C0BB8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детей </w:t>
      </w:r>
      <w:proofErr w:type="spellStart"/>
      <w:r w:rsidRPr="00757A9B">
        <w:rPr>
          <w:rFonts w:ascii="Courier New" w:hAnsi="Courier New" w:cs="Courier New"/>
        </w:rPr>
        <w:t>и│развлечения</w:t>
      </w:r>
      <w:proofErr w:type="spellEnd"/>
      <w:r w:rsidRPr="00757A9B">
        <w:rPr>
          <w:rFonts w:ascii="Courier New" w:hAnsi="Courier New" w:cs="Courier New"/>
        </w:rPr>
        <w:t>, в   │</w:t>
      </w:r>
      <w:proofErr w:type="gramStart"/>
      <w:r w:rsidRPr="00757A9B">
        <w:rPr>
          <w:rFonts w:ascii="Courier New" w:hAnsi="Courier New" w:cs="Courier New"/>
        </w:rPr>
        <w:t xml:space="preserve">благоустройство,   </w:t>
      </w:r>
      <w:proofErr w:type="gramEnd"/>
      <w:r w:rsidRPr="00757A9B">
        <w:rPr>
          <w:rFonts w:ascii="Courier New" w:hAnsi="Courier New" w:cs="Courier New"/>
        </w:rPr>
        <w:t xml:space="preserve"> │           │          │</w:t>
      </w:r>
    </w:p>
    <w:p w14:paraId="18BA93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│подростков │т.ч. </w:t>
      </w:r>
      <w:proofErr w:type="gramStart"/>
      <w:r w:rsidRPr="00757A9B">
        <w:rPr>
          <w:rFonts w:ascii="Courier New" w:hAnsi="Courier New" w:cs="Courier New"/>
        </w:rPr>
        <w:t>велодромы,  │</w:t>
      </w:r>
      <w:proofErr w:type="gramEnd"/>
      <w:r w:rsidRPr="00757A9B">
        <w:rPr>
          <w:rFonts w:ascii="Courier New" w:hAnsi="Courier New" w:cs="Courier New"/>
        </w:rPr>
        <w:t>рассчитанное на     │           │          │</w:t>
      </w:r>
    </w:p>
    <w:p w14:paraId="48B3F78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│10 - 17    │</w:t>
      </w:r>
      <w:proofErr w:type="gramStart"/>
      <w:r w:rsidRPr="00757A9B">
        <w:rPr>
          <w:rFonts w:ascii="Courier New" w:hAnsi="Courier New" w:cs="Courier New"/>
        </w:rPr>
        <w:t xml:space="preserve">скалодромы,   </w:t>
      </w:r>
      <w:proofErr w:type="gramEnd"/>
      <w:r w:rsidRPr="00757A9B">
        <w:rPr>
          <w:rFonts w:ascii="Courier New" w:hAnsi="Courier New" w:cs="Courier New"/>
        </w:rPr>
        <w:t xml:space="preserve">   │конкретное          │           │          │</w:t>
      </w:r>
    </w:p>
    <w:p w14:paraId="3B2BDE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│лет, для   │мини-</w:t>
      </w:r>
      <w:proofErr w:type="gramStart"/>
      <w:r w:rsidRPr="00757A9B">
        <w:rPr>
          <w:rFonts w:ascii="Courier New" w:hAnsi="Courier New" w:cs="Courier New"/>
        </w:rPr>
        <w:t xml:space="preserve">рампы,   </w:t>
      </w:r>
      <w:proofErr w:type="gramEnd"/>
      <w:r w:rsidRPr="00757A9B">
        <w:rPr>
          <w:rFonts w:ascii="Courier New" w:hAnsi="Courier New" w:cs="Courier New"/>
        </w:rPr>
        <w:t xml:space="preserve">   │спортивно-игровое   │           │          │</w:t>
      </w:r>
    </w:p>
    <w:p w14:paraId="1CFDA9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│взрослых   │катание на       │использование       │           │          │</w:t>
      </w:r>
    </w:p>
    <w:p w14:paraId="4A687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│роликовых коньках│                    │           │          │</w:t>
      </w:r>
    </w:p>
    <w:p w14:paraId="243F5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пр.            │                    │           │          │</w:t>
      </w:r>
    </w:p>
    <w:p w14:paraId="2C3F52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449D2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Предпар</w:t>
      </w:r>
      <w:proofErr w:type="spellEnd"/>
      <w:r w:rsidRPr="00757A9B">
        <w:rPr>
          <w:rFonts w:ascii="Courier New" w:hAnsi="Courier New" w:cs="Courier New"/>
        </w:rPr>
        <w:t xml:space="preserve">-│   У входов в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Определяются       │</w:t>
      </w:r>
    </w:p>
    <w:p w14:paraId="6F10D32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ковые</w:t>
      </w:r>
      <w:proofErr w:type="spellEnd"/>
      <w:r w:rsidRPr="00757A9B">
        <w:rPr>
          <w:rFonts w:ascii="Courier New" w:hAnsi="Courier New" w:cs="Courier New"/>
        </w:rPr>
        <w:t xml:space="preserve">      │парк, у мест     │</w:t>
      </w:r>
      <w:proofErr w:type="gramStart"/>
      <w:r w:rsidRPr="00757A9B">
        <w:rPr>
          <w:rFonts w:ascii="Courier New" w:hAnsi="Courier New" w:cs="Courier New"/>
        </w:rPr>
        <w:t xml:space="preserve">асфальтобетонное,   </w:t>
      </w:r>
      <w:proofErr w:type="gramEnd"/>
      <w:r w:rsidRPr="00757A9B">
        <w:rPr>
          <w:rFonts w:ascii="Courier New" w:hAnsi="Courier New" w:cs="Courier New"/>
        </w:rPr>
        <w:t>│транспортными         │</w:t>
      </w:r>
    </w:p>
    <w:p w14:paraId="738057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│площади </w:t>
      </w:r>
      <w:proofErr w:type="gramStart"/>
      <w:r w:rsidRPr="00757A9B">
        <w:rPr>
          <w:rFonts w:ascii="Courier New" w:hAnsi="Courier New" w:cs="Courier New"/>
        </w:rPr>
        <w:t>с  │</w:t>
      </w:r>
      <w:proofErr w:type="gramEnd"/>
      <w:r w:rsidRPr="00757A9B">
        <w:rPr>
          <w:rFonts w:ascii="Courier New" w:hAnsi="Courier New" w:cs="Courier New"/>
        </w:rPr>
        <w:t>пересечения      │плиточное, плитки и │требованиями и        │</w:t>
      </w:r>
    </w:p>
    <w:p w14:paraId="1D9A70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автостоян</w:t>
      </w:r>
      <w:proofErr w:type="spellEnd"/>
      <w:r w:rsidRPr="00757A9B">
        <w:rPr>
          <w:rFonts w:ascii="Courier New" w:hAnsi="Courier New" w:cs="Courier New"/>
        </w:rPr>
        <w:t xml:space="preserve">- │подъездов к </w:t>
      </w:r>
      <w:proofErr w:type="spellStart"/>
      <w:r w:rsidRPr="00757A9B">
        <w:rPr>
          <w:rFonts w:ascii="Courier New" w:hAnsi="Courier New" w:cs="Courier New"/>
        </w:rPr>
        <w:t>парку│соты</w:t>
      </w:r>
      <w:proofErr w:type="spellEnd"/>
      <w:r w:rsidRPr="00757A9B">
        <w:rPr>
          <w:rFonts w:ascii="Courier New" w:hAnsi="Courier New" w:cs="Courier New"/>
        </w:rPr>
        <w:t xml:space="preserve">, утопленные </w:t>
      </w:r>
      <w:proofErr w:type="gramStart"/>
      <w:r w:rsidRPr="00757A9B">
        <w:rPr>
          <w:rFonts w:ascii="Courier New" w:hAnsi="Courier New" w:cs="Courier New"/>
        </w:rPr>
        <w:t>в  │</w:t>
      </w:r>
      <w:proofErr w:type="gramEnd"/>
      <w:r w:rsidRPr="00757A9B">
        <w:rPr>
          <w:rFonts w:ascii="Courier New" w:hAnsi="Courier New" w:cs="Courier New"/>
        </w:rPr>
        <w:t>графиком движения     │</w:t>
      </w:r>
    </w:p>
    <w:p w14:paraId="48DF0DB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│кой        │с городским      │газон, </w:t>
      </w:r>
      <w:proofErr w:type="gramStart"/>
      <w:r w:rsidRPr="00757A9B">
        <w:rPr>
          <w:rFonts w:ascii="Courier New" w:hAnsi="Courier New" w:cs="Courier New"/>
        </w:rPr>
        <w:t>оборудованы  │</w:t>
      </w:r>
      <w:proofErr w:type="gramEnd"/>
      <w:r w:rsidRPr="00757A9B">
        <w:rPr>
          <w:rFonts w:ascii="Courier New" w:hAnsi="Courier New" w:cs="Courier New"/>
        </w:rPr>
        <w:t>транспорта            │</w:t>
      </w:r>
    </w:p>
    <w:p w14:paraId="301E78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│транспортом      │бортовым камнем     │                      │</w:t>
      </w:r>
    </w:p>
    <w:p w14:paraId="1C00CD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5D26775" w14:textId="77777777" w:rsidR="000358DD" w:rsidRPr="00757A9B" w:rsidRDefault="000358DD">
      <w:pPr>
        <w:autoSpaceDE w:val="0"/>
        <w:autoSpaceDN w:val="0"/>
        <w:adjustRightInd w:val="0"/>
        <w:spacing w:after="0" w:line="240" w:lineRule="auto"/>
        <w:jc w:val="both"/>
        <w:rPr>
          <w:rFonts w:ascii="Courier New" w:hAnsi="Courier New" w:cs="Courier New"/>
        </w:rPr>
      </w:pPr>
    </w:p>
    <w:p w14:paraId="53D7E013"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9" w:name="_Toc472352482"/>
      <w:r w:rsidRPr="00757A9B">
        <w:rPr>
          <w:rFonts w:ascii="Arial" w:hAnsi="Arial" w:cs="Arial"/>
          <w:sz w:val="24"/>
          <w:szCs w:val="24"/>
        </w:rPr>
        <w:t>Таблица 3. Площади и пропускная способность парковых</w:t>
      </w:r>
      <w:bookmarkEnd w:id="59"/>
    </w:p>
    <w:p w14:paraId="1BBC1A50"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сооружений и площадок</w:t>
      </w:r>
    </w:p>
    <w:p w14:paraId="1A4A27A3"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29DF51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733ADC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Наименование объектов и сооружений │    Пропускная     │Норма площади в │</w:t>
      </w:r>
    </w:p>
    <w:p w14:paraId="149F06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│способность одного │ кв. м на </w:t>
      </w:r>
      <w:proofErr w:type="gramStart"/>
      <w:r w:rsidRPr="00757A9B">
        <w:rPr>
          <w:rFonts w:ascii="Courier New" w:hAnsi="Courier New" w:cs="Courier New"/>
        </w:rPr>
        <w:t>одно  │</w:t>
      </w:r>
      <w:proofErr w:type="gramEnd"/>
    </w:p>
    <w:p w14:paraId="33B93C7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места или объекта │ место или один │</w:t>
      </w:r>
    </w:p>
    <w:p w14:paraId="64510C6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(человек в </w:t>
      </w:r>
      <w:proofErr w:type="gramStart"/>
      <w:r w:rsidRPr="00757A9B">
        <w:rPr>
          <w:rFonts w:ascii="Courier New" w:hAnsi="Courier New" w:cs="Courier New"/>
        </w:rPr>
        <w:t>день)  │</w:t>
      </w:r>
      <w:proofErr w:type="gramEnd"/>
      <w:r w:rsidRPr="00757A9B">
        <w:rPr>
          <w:rFonts w:ascii="Courier New" w:hAnsi="Courier New" w:cs="Courier New"/>
        </w:rPr>
        <w:t xml:space="preserve">     объект     │</w:t>
      </w:r>
    </w:p>
    <w:p w14:paraId="145592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1D787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1                  │         2         │       3        │</w:t>
      </w:r>
    </w:p>
    <w:p w14:paraId="3475F7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3726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Аттракцион</w:t>
      </w:r>
      <w:proofErr w:type="gramEnd"/>
      <w:r w:rsidRPr="00757A9B">
        <w:rPr>
          <w:rFonts w:ascii="Courier New" w:hAnsi="Courier New" w:cs="Courier New"/>
        </w:rPr>
        <w:t xml:space="preserve"> крупный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250        │      800       │</w:t>
      </w:r>
    </w:p>
    <w:p w14:paraId="156817DC"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Малый</w:t>
      </w:r>
      <w:proofErr w:type="gramEnd"/>
      <w:r w:rsidRPr="00757A9B">
        <w:rPr>
          <w:rFonts w:ascii="Courier New" w:hAnsi="Courier New" w:cs="Courier New"/>
        </w:rPr>
        <w:t xml:space="preserve">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56808D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329247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Бассейн для плавания: </w:t>
      </w:r>
      <w:proofErr w:type="gramStart"/>
      <w:r w:rsidRPr="00757A9B">
        <w:rPr>
          <w:rFonts w:ascii="Courier New" w:hAnsi="Courier New" w:cs="Courier New"/>
        </w:rPr>
        <w:t>открытый  │</w:t>
      </w:r>
      <w:proofErr w:type="gramEnd"/>
      <w:r w:rsidRPr="00757A9B">
        <w:rPr>
          <w:rFonts w:ascii="Courier New" w:hAnsi="Courier New" w:cs="Courier New"/>
        </w:rPr>
        <w:t xml:space="preserve">      50 x 5       │    25 x 10     │</w:t>
      </w:r>
    </w:p>
    <w:p w14:paraId="2C6887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    50 x 100    │</w:t>
      </w:r>
    </w:p>
    <w:p w14:paraId="411D6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F5055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Игротека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20       │</w:t>
      </w:r>
    </w:p>
    <w:p w14:paraId="67DF69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D94D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хорового пения     │        6,0        │      1,0       │</w:t>
      </w:r>
    </w:p>
    <w:p w14:paraId="2B777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4C79E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(терраса, зал) для     │        4,0        │      1,5       │</w:t>
      </w:r>
    </w:p>
    <w:p w14:paraId="0DED6B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│танцев                              │                   │                │</w:t>
      </w:r>
    </w:p>
    <w:p w14:paraId="6848720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E4B2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театр                  │        1,0        │      1,0       │</w:t>
      </w:r>
    </w:p>
    <w:p w14:paraId="64DB607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11642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Летний кинотеатр (без </w:t>
      </w:r>
      <w:proofErr w:type="gramStart"/>
      <w:r w:rsidRPr="00757A9B">
        <w:rPr>
          <w:rFonts w:ascii="Courier New" w:hAnsi="Courier New" w:cs="Courier New"/>
        </w:rPr>
        <w:t xml:space="preserve">фойе)   </w:t>
      </w:r>
      <w:proofErr w:type="gramEnd"/>
      <w:r w:rsidRPr="00757A9B">
        <w:rPr>
          <w:rFonts w:ascii="Courier New" w:hAnsi="Courier New" w:cs="Courier New"/>
        </w:rPr>
        <w:t xml:space="preserve">  │        5,0        │      1,2       │</w:t>
      </w:r>
    </w:p>
    <w:p w14:paraId="693C8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238D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цирк                     │        2,0        │      1,5       │</w:t>
      </w:r>
    </w:p>
    <w:p w14:paraId="38E717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1F7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Выставочный павильон            │        5,0        │      10,0      │</w:t>
      </w:r>
    </w:p>
    <w:p w14:paraId="590CEA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F90584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лекторий               │        3,0        │      0,5       │</w:t>
      </w:r>
    </w:p>
    <w:p w14:paraId="3F9789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76D7C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Павильон для чтения и тихих игр │        6,0        │      3,0       │</w:t>
      </w:r>
    </w:p>
    <w:p w14:paraId="714078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15CDC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Кафе                             │        6,0        │      2,5       │</w:t>
      </w:r>
    </w:p>
    <w:p w14:paraId="728B19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D57EA6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Торговый киоск                  │       50,0        │      6,0       │</w:t>
      </w:r>
    </w:p>
    <w:p w14:paraId="10C977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BF16E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Киоск-библиотека                │       50,0        │       60       │</w:t>
      </w:r>
    </w:p>
    <w:p w14:paraId="18358F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DEAF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Касса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w:t>
      </w:r>
      <w:proofErr w:type="gramStart"/>
      <w:r w:rsidRPr="00757A9B">
        <w:rPr>
          <w:rFonts w:ascii="Courier New" w:hAnsi="Courier New" w:cs="Courier New"/>
        </w:rPr>
        <w:t>│  120</w:t>
      </w:r>
      <w:proofErr w:type="gramEnd"/>
      <w:r w:rsidRPr="00757A9B">
        <w:rPr>
          <w:rFonts w:ascii="Courier New" w:hAnsi="Courier New" w:cs="Courier New"/>
        </w:rPr>
        <w:t>,0 (в 1 час)  │      2,0       │</w:t>
      </w:r>
    </w:p>
    <w:p w14:paraId="4F09CF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588E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Туалет                          </w:t>
      </w:r>
      <w:proofErr w:type="gramStart"/>
      <w:r w:rsidRPr="00757A9B">
        <w:rPr>
          <w:rFonts w:ascii="Courier New" w:hAnsi="Courier New" w:cs="Courier New"/>
        </w:rPr>
        <w:t>│  20</w:t>
      </w:r>
      <w:proofErr w:type="gramEnd"/>
      <w:r w:rsidRPr="00757A9B">
        <w:rPr>
          <w:rFonts w:ascii="Courier New" w:hAnsi="Courier New" w:cs="Courier New"/>
        </w:rPr>
        <w:t>,0 (в 1 час)   │      1,2       │</w:t>
      </w:r>
    </w:p>
    <w:p w14:paraId="4E5F6C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C457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Беседки для отдыха              │       10,0        │      2,0       │</w:t>
      </w:r>
    </w:p>
    <w:p w14:paraId="306D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BA63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Водно-лыжная</w:t>
      </w:r>
      <w:proofErr w:type="gramEnd"/>
      <w:r w:rsidRPr="00757A9B">
        <w:rPr>
          <w:rFonts w:ascii="Courier New" w:hAnsi="Courier New" w:cs="Courier New"/>
        </w:rPr>
        <w:t xml:space="preserve"> станция            │        6,0        │      4,0       │</w:t>
      </w:r>
    </w:p>
    <w:p w14:paraId="5A85EB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A8543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Физкультурно-тренажерный зал    │       10,0        │      3,0       │</w:t>
      </w:r>
    </w:p>
    <w:p w14:paraId="7AB447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11E71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Летняя раздевалка               │       20,0        │      2,0       │</w:t>
      </w:r>
    </w:p>
    <w:p w14:paraId="37E454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D93E6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Зимняя раздевалка               │       10,0        │      3,0       │</w:t>
      </w:r>
    </w:p>
    <w:p w14:paraId="3DFC93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DA272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душ с раздевалками       │       10,0        │      1,5       │</w:t>
      </w:r>
    </w:p>
    <w:p w14:paraId="7C1540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648A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автомобилей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4,0 машины     │      25,0      │</w:t>
      </w:r>
    </w:p>
    <w:p w14:paraId="3B508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8693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велосипедов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12,0 машины    │      1,0       │</w:t>
      </w:r>
    </w:p>
    <w:p w14:paraId="14E1EA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EB63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Биллиардная (1 </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6         │       20       │</w:t>
      </w:r>
    </w:p>
    <w:p w14:paraId="165770D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90C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Детский автодром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4224A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8E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Каток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x 4      │    51 x 24     │</w:t>
      </w:r>
    </w:p>
    <w:p w14:paraId="71C3D2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600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Корт для тенниса (крытый)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30 x 18     │</w:t>
      </w:r>
    </w:p>
    <w:p w14:paraId="7E73B1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765A2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бадминтона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6,1 x 13,4   │</w:t>
      </w:r>
    </w:p>
    <w:p w14:paraId="511234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78027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баскетбола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15 x 4       │    26 x 14     │</w:t>
      </w:r>
    </w:p>
    <w:p w14:paraId="110323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07721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волейбола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18 x 4       │     19 x 9     │</w:t>
      </w:r>
    </w:p>
    <w:p w14:paraId="35427B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879C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гимнастики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30 x 5       │    40 x 26     │</w:t>
      </w:r>
    </w:p>
    <w:p w14:paraId="37969D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36E9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городков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 x 5       │    30 x 15     │</w:t>
      </w:r>
    </w:p>
    <w:p w14:paraId="5DA85BA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ED1813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дошкольников       │         6         │       2        │</w:t>
      </w:r>
    </w:p>
    <w:p w14:paraId="665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AC19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массовых игр       │         6         │       3        │</w:t>
      </w:r>
    </w:p>
    <w:p w14:paraId="3A52D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68972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наст. тенниса (1   │       5 x 4       │   2,7 x 1,52   │</w:t>
      </w:r>
    </w:p>
    <w:p w14:paraId="31FB7D6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                │</w:t>
      </w:r>
    </w:p>
    <w:p w14:paraId="1805F8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815C0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тенниса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40 x 20     │</w:t>
      </w:r>
    </w:p>
    <w:p w14:paraId="358701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762FF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футбола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24 x 2       │    90 x 45     │</w:t>
      </w:r>
    </w:p>
    <w:p w14:paraId="4BFD2A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96 x 94     │</w:t>
      </w:r>
    </w:p>
    <w:p w14:paraId="4A4509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57FD1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хоккея с шайбой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60 x 30     │</w:t>
      </w:r>
    </w:p>
    <w:p w14:paraId="23944C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B4B7F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Спортивное ядро, стадион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96 x 120    │</w:t>
      </w:r>
    </w:p>
    <w:p w14:paraId="6A67E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2575A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Консультационный пункт          │         5         │      0,4       │</w:t>
      </w:r>
    </w:p>
    <w:p w14:paraId="4B2008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6FC693F" w14:textId="77777777" w:rsidR="000358DD" w:rsidRPr="00757A9B" w:rsidRDefault="00045178">
      <w:pPr>
        <w:autoSpaceDE w:val="0"/>
        <w:autoSpaceDN w:val="0"/>
        <w:adjustRightInd w:val="0"/>
        <w:spacing w:line="240" w:lineRule="auto"/>
        <w:jc w:val="both"/>
        <w:rPr>
          <w:rFonts w:ascii="Courier New" w:hAnsi="Courier New" w:cs="Courier New"/>
        </w:rPr>
      </w:pPr>
      <w:bookmarkStart w:id="60" w:name="Par287"/>
      <w:bookmarkEnd w:id="60"/>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Норма площади дана на объект.                                     │</w:t>
      </w:r>
    </w:p>
    <w:p w14:paraId="3C5E51E8" w14:textId="77777777" w:rsidR="000358DD" w:rsidRPr="00757A9B" w:rsidRDefault="00045178">
      <w:pPr>
        <w:autoSpaceDE w:val="0"/>
        <w:autoSpaceDN w:val="0"/>
        <w:adjustRightInd w:val="0"/>
        <w:spacing w:line="240" w:lineRule="auto"/>
        <w:jc w:val="both"/>
        <w:rPr>
          <w:rFonts w:ascii="Courier New" w:hAnsi="Courier New" w:cs="Courier New"/>
        </w:rPr>
      </w:pPr>
      <w:bookmarkStart w:id="61" w:name="Par288"/>
      <w:bookmarkEnd w:id="61"/>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Объект расположен за границами территории парка.                 │</w:t>
      </w:r>
    </w:p>
    <w:p w14:paraId="0978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C3F76F"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78F80987"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62" w:name="_Toc472352483"/>
      <w:r w:rsidRPr="00757A9B">
        <w:rPr>
          <w:rFonts w:ascii="Courier New" w:hAnsi="Courier New" w:cs="Courier New"/>
        </w:rPr>
        <w:t>Приложение N 4</w:t>
      </w:r>
      <w:bookmarkEnd w:id="62"/>
    </w:p>
    <w:p w14:paraId="5E9286B0" w14:textId="77777777"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3646030D" w14:textId="77777777" w:rsidR="000358DD" w:rsidRPr="00757A9B" w:rsidRDefault="000358DD">
      <w:pPr>
        <w:autoSpaceDE w:val="0"/>
        <w:autoSpaceDN w:val="0"/>
        <w:adjustRightInd w:val="0"/>
        <w:spacing w:after="0" w:line="240" w:lineRule="auto"/>
        <w:jc w:val="right"/>
        <w:rPr>
          <w:rFonts w:ascii="Arial" w:hAnsi="Arial" w:cs="Arial"/>
          <w:sz w:val="24"/>
          <w:szCs w:val="24"/>
        </w:rPr>
      </w:pPr>
    </w:p>
    <w:p w14:paraId="36EFDFE4"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2B6D0353"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ПРОИЗВОДСТВЕННОГО НАЗНАЧЕНИЯ</w:t>
      </w:r>
    </w:p>
    <w:p w14:paraId="1025444C"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0B9D37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3" w:name="_Toc472352484"/>
      <w:r w:rsidRPr="00757A9B">
        <w:rPr>
          <w:rFonts w:ascii="Arial" w:hAnsi="Arial" w:cs="Arial"/>
          <w:sz w:val="24"/>
          <w:szCs w:val="24"/>
        </w:rPr>
        <w:t>Благоустройство производственных объектов</w:t>
      </w:r>
      <w:bookmarkEnd w:id="63"/>
    </w:p>
    <w:p w14:paraId="73F2CE2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различных отраслей</w:t>
      </w:r>
    </w:p>
    <w:p w14:paraId="44DC92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FC85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Отрасли    │ Мероприятия </w:t>
      </w:r>
      <w:proofErr w:type="gramStart"/>
      <w:r w:rsidRPr="00757A9B">
        <w:rPr>
          <w:rFonts w:ascii="Courier New" w:hAnsi="Courier New" w:cs="Courier New"/>
        </w:rPr>
        <w:t>защиты  │</w:t>
      </w:r>
      <w:proofErr w:type="gramEnd"/>
      <w:r w:rsidRPr="00757A9B">
        <w:rPr>
          <w:rFonts w:ascii="Courier New" w:hAnsi="Courier New" w:cs="Courier New"/>
        </w:rPr>
        <w:t xml:space="preserve">        Рекомендуемые приемы        │</w:t>
      </w:r>
    </w:p>
    <w:p w14:paraId="5E94BA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w:t>
      </w:r>
      <w:proofErr w:type="gramStart"/>
      <w:r w:rsidRPr="00757A9B">
        <w:rPr>
          <w:rFonts w:ascii="Courier New" w:hAnsi="Courier New" w:cs="Courier New"/>
        </w:rPr>
        <w:t>предприятий  │</w:t>
      </w:r>
      <w:proofErr w:type="gramEnd"/>
      <w:r w:rsidRPr="00757A9B">
        <w:rPr>
          <w:rFonts w:ascii="Courier New" w:hAnsi="Courier New" w:cs="Courier New"/>
        </w:rPr>
        <w:t xml:space="preserve">  окружающей среды   │          благоустройства           │</w:t>
      </w:r>
    </w:p>
    <w:p w14:paraId="0AD482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B05E2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Приборостро</w:t>
      </w:r>
      <w:proofErr w:type="spellEnd"/>
      <w:proofErr w:type="gramEnd"/>
      <w:r w:rsidRPr="00757A9B">
        <w:rPr>
          <w:rFonts w:ascii="Courier New" w:hAnsi="Courier New" w:cs="Courier New"/>
        </w:rPr>
        <w:t>-│  Изоляция  цехов  от│  Максимальное применение  газонного│</w:t>
      </w:r>
    </w:p>
    <w:p w14:paraId="2A17A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ительная</w:t>
      </w:r>
      <w:proofErr w:type="spellEnd"/>
      <w:r w:rsidRPr="00757A9B">
        <w:rPr>
          <w:rFonts w:ascii="Courier New" w:hAnsi="Courier New" w:cs="Courier New"/>
        </w:rPr>
        <w:t xml:space="preserve"> и </w:t>
      </w:r>
      <w:proofErr w:type="spellStart"/>
      <w:r w:rsidRPr="00757A9B">
        <w:rPr>
          <w:rFonts w:ascii="Courier New" w:hAnsi="Courier New" w:cs="Courier New"/>
        </w:rPr>
        <w:t>ра</w:t>
      </w:r>
      <w:proofErr w:type="spellEnd"/>
      <w:r w:rsidRPr="00757A9B">
        <w:rPr>
          <w:rFonts w:ascii="Courier New" w:hAnsi="Courier New" w:cs="Courier New"/>
        </w:rPr>
        <w:t>-│</w:t>
      </w:r>
      <w:proofErr w:type="gramStart"/>
      <w:r w:rsidRPr="00757A9B">
        <w:rPr>
          <w:rFonts w:ascii="Courier New" w:hAnsi="Courier New" w:cs="Courier New"/>
        </w:rPr>
        <w:t xml:space="preserve">подсобных,  </w:t>
      </w:r>
      <w:proofErr w:type="spellStart"/>
      <w:r w:rsidRPr="00757A9B">
        <w:rPr>
          <w:rFonts w:ascii="Courier New" w:hAnsi="Courier New" w:cs="Courier New"/>
        </w:rPr>
        <w:t>складских</w:t>
      </w:r>
      <w:proofErr w:type="gramEnd"/>
      <w:r w:rsidRPr="00757A9B">
        <w:rPr>
          <w:rFonts w:ascii="Courier New" w:hAnsi="Courier New" w:cs="Courier New"/>
        </w:rPr>
        <w:t>│покрытия</w:t>
      </w:r>
      <w:proofErr w:type="spellEnd"/>
      <w:r w:rsidRPr="00757A9B">
        <w:rPr>
          <w:rFonts w:ascii="Courier New" w:hAnsi="Courier New" w:cs="Courier New"/>
        </w:rPr>
        <w:t>,  твердые  покрытия  только│</w:t>
      </w:r>
    </w:p>
    <w:p w14:paraId="6973191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диоэлектронная│зон</w:t>
      </w:r>
      <w:proofErr w:type="spellEnd"/>
      <w:r w:rsidRPr="00757A9B">
        <w:rPr>
          <w:rFonts w:ascii="Courier New" w:hAnsi="Courier New" w:cs="Courier New"/>
        </w:rPr>
        <w:t xml:space="preserve"> и </w:t>
      </w:r>
      <w:proofErr w:type="gramStart"/>
      <w:r w:rsidRPr="00757A9B">
        <w:rPr>
          <w:rFonts w:ascii="Courier New" w:hAnsi="Courier New" w:cs="Courier New"/>
        </w:rPr>
        <w:t xml:space="preserve">улиц;   </w:t>
      </w:r>
      <w:proofErr w:type="gramEnd"/>
      <w:r w:rsidRPr="00757A9B">
        <w:rPr>
          <w:rFonts w:ascii="Courier New" w:hAnsi="Courier New" w:cs="Courier New"/>
        </w:rPr>
        <w:t xml:space="preserve">       │из  твердых  </w:t>
      </w:r>
      <w:proofErr w:type="spellStart"/>
      <w:r w:rsidRPr="00757A9B">
        <w:rPr>
          <w:rFonts w:ascii="Courier New" w:hAnsi="Courier New" w:cs="Courier New"/>
        </w:rPr>
        <w:t>непылящих</w:t>
      </w:r>
      <w:proofErr w:type="spellEnd"/>
      <w:r w:rsidRPr="00757A9B">
        <w:rPr>
          <w:rFonts w:ascii="Courier New" w:hAnsi="Courier New" w:cs="Courier New"/>
        </w:rPr>
        <w:t xml:space="preserve">   материалов.│</w:t>
      </w:r>
    </w:p>
    <w:p w14:paraId="7F975B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w:t>
      </w:r>
      <w:proofErr w:type="gramStart"/>
      <w:r w:rsidRPr="00757A9B">
        <w:rPr>
          <w:rFonts w:ascii="Courier New" w:hAnsi="Courier New" w:cs="Courier New"/>
        </w:rPr>
        <w:t>│  защита</w:t>
      </w:r>
      <w:proofErr w:type="gramEnd"/>
      <w:r w:rsidRPr="00757A9B">
        <w:rPr>
          <w:rFonts w:ascii="Courier New" w:hAnsi="Courier New" w:cs="Courier New"/>
        </w:rPr>
        <w:t xml:space="preserve">   </w:t>
      </w:r>
      <w:proofErr w:type="spellStart"/>
      <w:r w:rsidRPr="00757A9B">
        <w:rPr>
          <w:rFonts w:ascii="Courier New" w:hAnsi="Courier New" w:cs="Courier New"/>
        </w:rPr>
        <w:t>территории│Устройство</w:t>
      </w:r>
      <w:proofErr w:type="spellEnd"/>
      <w:r w:rsidRPr="00757A9B">
        <w:rPr>
          <w:rFonts w:ascii="Courier New" w:hAnsi="Courier New" w:cs="Courier New"/>
        </w:rPr>
        <w:t xml:space="preserve">  водоемов,   фонтанов   и│</w:t>
      </w:r>
    </w:p>
    <w:p w14:paraId="6CA21C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от  пыли</w:t>
      </w:r>
      <w:proofErr w:type="gramEnd"/>
      <w:r w:rsidRPr="00757A9B">
        <w:rPr>
          <w:rFonts w:ascii="Courier New" w:hAnsi="Courier New" w:cs="Courier New"/>
        </w:rPr>
        <w:t xml:space="preserve">   и   </w:t>
      </w:r>
      <w:proofErr w:type="spellStart"/>
      <w:r w:rsidRPr="00757A9B">
        <w:rPr>
          <w:rFonts w:ascii="Courier New" w:hAnsi="Courier New" w:cs="Courier New"/>
        </w:rPr>
        <w:t>других│поливочного</w:t>
      </w:r>
      <w:proofErr w:type="spellEnd"/>
      <w:r w:rsidRPr="00757A9B">
        <w:rPr>
          <w:rFonts w:ascii="Courier New" w:hAnsi="Courier New" w:cs="Courier New"/>
        </w:rPr>
        <w:t xml:space="preserve"> водопровода.            │</w:t>
      </w:r>
    </w:p>
    <w:p w14:paraId="223125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вредностей,  а</w:t>
      </w:r>
      <w:proofErr w:type="gramEnd"/>
      <w:r w:rsidRPr="00757A9B">
        <w:rPr>
          <w:rFonts w:ascii="Courier New" w:hAnsi="Courier New" w:cs="Courier New"/>
        </w:rPr>
        <w:t xml:space="preserve">  также│  Плотные посадки защитных полос  из│</w:t>
      </w:r>
    </w:p>
    <w:p w14:paraId="528137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 перегрева </w:t>
      </w:r>
      <w:proofErr w:type="spellStart"/>
      <w:proofErr w:type="gramStart"/>
      <w:r w:rsidRPr="00757A9B">
        <w:rPr>
          <w:rFonts w:ascii="Courier New" w:hAnsi="Courier New" w:cs="Courier New"/>
        </w:rPr>
        <w:t>солнцем.│</w:t>
      </w:r>
      <w:proofErr w:type="gramEnd"/>
      <w:r w:rsidRPr="00757A9B">
        <w:rPr>
          <w:rFonts w:ascii="Courier New" w:hAnsi="Courier New" w:cs="Courier New"/>
        </w:rPr>
        <w:t>массивов</w:t>
      </w:r>
      <w:proofErr w:type="spellEnd"/>
      <w:r w:rsidRPr="00757A9B">
        <w:rPr>
          <w:rFonts w:ascii="Courier New" w:hAnsi="Courier New" w:cs="Courier New"/>
        </w:rPr>
        <w:t xml:space="preserve"> и групп.                   │</w:t>
      </w:r>
    </w:p>
    <w:p w14:paraId="42333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Рядовые</w:t>
      </w:r>
      <w:proofErr w:type="gramEnd"/>
      <w:r w:rsidRPr="00757A9B">
        <w:rPr>
          <w:rFonts w:ascii="Courier New" w:hAnsi="Courier New" w:cs="Courier New"/>
        </w:rPr>
        <w:t xml:space="preserve">  посадки  вдоль   основных│</w:t>
      </w:r>
    </w:p>
    <w:p w14:paraId="423483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│подходов.                           │</w:t>
      </w:r>
    </w:p>
    <w:p w14:paraId="73A5FA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Недопустимы</w:t>
      </w:r>
      <w:proofErr w:type="gramEnd"/>
      <w:r w:rsidRPr="00757A9B">
        <w:rPr>
          <w:rFonts w:ascii="Courier New" w:hAnsi="Courier New" w:cs="Courier New"/>
        </w:rPr>
        <w:t xml:space="preserve">  растения,  засоряющие│</w:t>
      </w:r>
    </w:p>
    <w:p w14:paraId="4188E0E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│среду пыльцой, </w:t>
      </w:r>
      <w:proofErr w:type="gramStart"/>
      <w:r w:rsidRPr="00757A9B">
        <w:rPr>
          <w:rFonts w:ascii="Courier New" w:hAnsi="Courier New" w:cs="Courier New"/>
        </w:rPr>
        <w:t>семенами,  волосками</w:t>
      </w:r>
      <w:proofErr w:type="gramEnd"/>
      <w:r w:rsidRPr="00757A9B">
        <w:rPr>
          <w:rFonts w:ascii="Courier New" w:hAnsi="Courier New" w:cs="Courier New"/>
        </w:rPr>
        <w:t>,│</w:t>
      </w:r>
    </w:p>
    <w:p w14:paraId="3B2848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│пухом.                              │</w:t>
      </w:r>
    </w:p>
    <w:p w14:paraId="136676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Рекомендуемые</w:t>
      </w:r>
      <w:proofErr w:type="gramEnd"/>
      <w:r w:rsidRPr="00757A9B">
        <w:rPr>
          <w:rFonts w:ascii="Courier New" w:hAnsi="Courier New" w:cs="Courier New"/>
        </w:rPr>
        <w:t>: фруктовые  деревья,│</w:t>
      </w:r>
    </w:p>
    <w:p w14:paraId="5CEDA7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│цветники, розарии.                  │</w:t>
      </w:r>
    </w:p>
    <w:p w14:paraId="2446BD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F9B1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Текстильная</w:t>
      </w:r>
      <w:proofErr w:type="gramEnd"/>
      <w:r w:rsidRPr="00757A9B">
        <w:rPr>
          <w:rFonts w:ascii="Courier New" w:hAnsi="Courier New" w:cs="Courier New"/>
        </w:rPr>
        <w:t xml:space="preserve"> │  Изоляция отделочных│  Размещение  площадок  отдыха   вне│</w:t>
      </w:r>
    </w:p>
    <w:p w14:paraId="2B1D6A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w:t>
      </w:r>
      <w:proofErr w:type="spellStart"/>
      <w:r w:rsidRPr="00757A9B">
        <w:rPr>
          <w:rFonts w:ascii="Courier New" w:hAnsi="Courier New" w:cs="Courier New"/>
        </w:rPr>
        <w:t>создание│зоны</w:t>
      </w:r>
      <w:proofErr w:type="spellEnd"/>
      <w:r w:rsidRPr="00757A9B">
        <w:rPr>
          <w:rFonts w:ascii="Courier New" w:hAnsi="Courier New" w:cs="Courier New"/>
        </w:rPr>
        <w:t xml:space="preserve"> влияния отделочных цехов.      │</w:t>
      </w:r>
    </w:p>
    <w:p w14:paraId="229992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│комфортных    условий</w:t>
      </w:r>
      <w:proofErr w:type="gramStart"/>
      <w:r w:rsidRPr="00757A9B">
        <w:rPr>
          <w:rFonts w:ascii="Courier New" w:hAnsi="Courier New" w:cs="Courier New"/>
        </w:rPr>
        <w:t>│  Озеленение</w:t>
      </w:r>
      <w:proofErr w:type="gramEnd"/>
      <w:r w:rsidRPr="00757A9B">
        <w:rPr>
          <w:rFonts w:ascii="Courier New" w:hAnsi="Courier New" w:cs="Courier New"/>
        </w:rPr>
        <w:t xml:space="preserve">    вокруг    отделочных│</w:t>
      </w:r>
    </w:p>
    <w:p w14:paraId="788C85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│отдыха и </w:t>
      </w:r>
      <w:proofErr w:type="spellStart"/>
      <w:r w:rsidRPr="00757A9B">
        <w:rPr>
          <w:rFonts w:ascii="Courier New" w:hAnsi="Courier New" w:cs="Courier New"/>
        </w:rPr>
        <w:t>передвижения│</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обеспечивающее     хорошую│</w:t>
      </w:r>
    </w:p>
    <w:p w14:paraId="41F040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│аэрацию.                            │</w:t>
      </w:r>
    </w:p>
    <w:p w14:paraId="38F27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w:t>
      </w:r>
      <w:proofErr w:type="spellStart"/>
      <w:r w:rsidRPr="00757A9B">
        <w:rPr>
          <w:rFonts w:ascii="Courier New" w:hAnsi="Courier New" w:cs="Courier New"/>
        </w:rPr>
        <w:t>шумозащита</w:t>
      </w:r>
      <w:proofErr w:type="spellEnd"/>
      <w:proofErr w:type="gramEnd"/>
      <w:r w:rsidRPr="00757A9B">
        <w:rPr>
          <w:rFonts w:ascii="Courier New" w:hAnsi="Courier New" w:cs="Courier New"/>
        </w:rPr>
        <w:t xml:space="preserve">         │  Широкое   применение    цветников,│</w:t>
      </w:r>
    </w:p>
    <w:p w14:paraId="4A15A7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w:t>
      </w:r>
      <w:proofErr w:type="gramStart"/>
      <w:r w:rsidRPr="00757A9B">
        <w:rPr>
          <w:rFonts w:ascii="Courier New" w:hAnsi="Courier New" w:cs="Courier New"/>
        </w:rPr>
        <w:t>фонтанов,  декоративной</w:t>
      </w:r>
      <w:proofErr w:type="gramEnd"/>
      <w:r w:rsidRPr="00757A9B">
        <w:rPr>
          <w:rFonts w:ascii="Courier New" w:hAnsi="Courier New" w:cs="Courier New"/>
        </w:rPr>
        <w:t xml:space="preserve">  скульптуры,│</w:t>
      </w:r>
    </w:p>
    <w:p w14:paraId="3BC816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│игровых      </w:t>
      </w:r>
      <w:proofErr w:type="gramStart"/>
      <w:r w:rsidRPr="00757A9B">
        <w:rPr>
          <w:rFonts w:ascii="Courier New" w:hAnsi="Courier New" w:cs="Courier New"/>
        </w:rPr>
        <w:t xml:space="preserve">устройств,   </w:t>
      </w:r>
      <w:proofErr w:type="gramEnd"/>
      <w:r w:rsidRPr="00757A9B">
        <w:rPr>
          <w:rFonts w:ascii="Courier New" w:hAnsi="Courier New" w:cs="Courier New"/>
        </w:rPr>
        <w:t xml:space="preserve">   средств│</w:t>
      </w:r>
    </w:p>
    <w:p w14:paraId="060FF75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│информации.   </w:t>
      </w:r>
      <w:proofErr w:type="spellStart"/>
      <w:r w:rsidRPr="00757A9B">
        <w:rPr>
          <w:rFonts w:ascii="Courier New" w:hAnsi="Courier New" w:cs="Courier New"/>
        </w:rPr>
        <w:t>Шумозащита</w:t>
      </w:r>
      <w:proofErr w:type="spellEnd"/>
      <w:r w:rsidRPr="00757A9B">
        <w:rPr>
          <w:rFonts w:ascii="Courier New" w:hAnsi="Courier New" w:cs="Courier New"/>
        </w:rPr>
        <w:t xml:space="preserve">    площадок│</w:t>
      </w:r>
    </w:p>
    <w:p w14:paraId="2D8F6A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│отдыха.                             │</w:t>
      </w:r>
    </w:p>
    <w:p w14:paraId="71FAE0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Сады</w:t>
      </w:r>
      <w:proofErr w:type="gramEnd"/>
      <w:r w:rsidRPr="00757A9B">
        <w:rPr>
          <w:rFonts w:ascii="Courier New" w:hAnsi="Courier New" w:cs="Courier New"/>
        </w:rPr>
        <w:t xml:space="preserve"> на плоских крышах корпусов.  │</w:t>
      </w:r>
    </w:p>
    <w:p w14:paraId="407DE7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Ограничений</w:t>
      </w:r>
      <w:proofErr w:type="gramEnd"/>
      <w:r w:rsidRPr="00757A9B">
        <w:rPr>
          <w:rFonts w:ascii="Courier New" w:hAnsi="Courier New" w:cs="Courier New"/>
        </w:rPr>
        <w:t xml:space="preserve">   ассортимента    нет:│</w:t>
      </w:r>
    </w:p>
    <w:p w14:paraId="392862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лиственные,   </w:t>
      </w:r>
      <w:proofErr w:type="gramEnd"/>
      <w:r w:rsidRPr="00757A9B">
        <w:rPr>
          <w:rFonts w:ascii="Courier New" w:hAnsi="Courier New" w:cs="Courier New"/>
        </w:rPr>
        <w:t xml:space="preserve">              хвойные,│</w:t>
      </w:r>
    </w:p>
    <w:p w14:paraId="5D6867C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│красивоцветущие кустарники, </w:t>
      </w:r>
      <w:proofErr w:type="gramStart"/>
      <w:r w:rsidRPr="00757A9B">
        <w:rPr>
          <w:rFonts w:ascii="Courier New" w:hAnsi="Courier New" w:cs="Courier New"/>
        </w:rPr>
        <w:t>лианы  и</w:t>
      </w:r>
      <w:proofErr w:type="gramEnd"/>
      <w:r w:rsidRPr="00757A9B">
        <w:rPr>
          <w:rFonts w:ascii="Courier New" w:hAnsi="Courier New" w:cs="Courier New"/>
        </w:rPr>
        <w:t>│</w:t>
      </w:r>
    </w:p>
    <w:p w14:paraId="096322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                                 │</w:t>
      </w:r>
    </w:p>
    <w:p w14:paraId="3B39F71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C8520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Маслосыро</w:t>
      </w:r>
      <w:proofErr w:type="spellEnd"/>
      <w:proofErr w:type="gramEnd"/>
      <w:r w:rsidRPr="00757A9B">
        <w:rPr>
          <w:rFonts w:ascii="Courier New" w:hAnsi="Courier New" w:cs="Courier New"/>
        </w:rPr>
        <w:t>-  │  Изоляция           │  Создание устойчивого газона.      │</w:t>
      </w:r>
    </w:p>
    <w:p w14:paraId="54FF5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│дельная      </w:t>
      </w:r>
      <w:proofErr w:type="spellStart"/>
      <w:r w:rsidRPr="00757A9B">
        <w:rPr>
          <w:rFonts w:ascii="Courier New" w:hAnsi="Courier New" w:cs="Courier New"/>
        </w:rPr>
        <w:t>и│производственных</w:t>
      </w:r>
      <w:proofErr w:type="spellEnd"/>
      <w:r w:rsidRPr="00757A9B">
        <w:rPr>
          <w:rFonts w:ascii="Courier New" w:hAnsi="Courier New" w:cs="Courier New"/>
        </w:rPr>
        <w:t xml:space="preserve">     </w:t>
      </w:r>
      <w:proofErr w:type="gramStart"/>
      <w:r w:rsidRPr="00757A9B">
        <w:rPr>
          <w:rFonts w:ascii="Courier New" w:hAnsi="Courier New" w:cs="Courier New"/>
        </w:rPr>
        <w:t>│  Плотные</w:t>
      </w:r>
      <w:proofErr w:type="gramEnd"/>
      <w:r w:rsidRPr="00757A9B">
        <w:rPr>
          <w:rFonts w:ascii="Courier New" w:hAnsi="Courier New" w:cs="Courier New"/>
        </w:rPr>
        <w:t xml:space="preserve">     древесно-кустарниковые│</w:t>
      </w:r>
    </w:p>
    <w:p w14:paraId="6234F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│молочная      │</w:t>
      </w:r>
      <w:proofErr w:type="gramStart"/>
      <w:r w:rsidRPr="00757A9B">
        <w:rPr>
          <w:rFonts w:ascii="Courier New" w:hAnsi="Courier New" w:cs="Courier New"/>
        </w:rPr>
        <w:t>цехов  от</w:t>
      </w:r>
      <w:proofErr w:type="gramEnd"/>
      <w:r w:rsidRPr="00757A9B">
        <w:rPr>
          <w:rFonts w:ascii="Courier New" w:hAnsi="Courier New" w:cs="Courier New"/>
        </w:rPr>
        <w:t xml:space="preserve">  инженерно-│насаждения     занимают    до    50%│</w:t>
      </w:r>
    </w:p>
    <w:p w14:paraId="2421E5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промышленность│транспортных</w:t>
      </w:r>
      <w:proofErr w:type="spellEnd"/>
      <w:r w:rsidRPr="00757A9B">
        <w:rPr>
          <w:rFonts w:ascii="Courier New" w:hAnsi="Courier New" w:cs="Courier New"/>
        </w:rPr>
        <w:t xml:space="preserve">         │озелененной территории.             │</w:t>
      </w:r>
    </w:p>
    <w:p w14:paraId="43661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коммуникаций;   </w:t>
      </w:r>
      <w:proofErr w:type="gramEnd"/>
      <w:r w:rsidRPr="00757A9B">
        <w:rPr>
          <w:rFonts w:ascii="Courier New" w:hAnsi="Courier New" w:cs="Courier New"/>
        </w:rPr>
        <w:t xml:space="preserve">     │  Укрупненные  </w:t>
      </w:r>
      <w:proofErr w:type="spellStart"/>
      <w:r w:rsidRPr="00757A9B">
        <w:rPr>
          <w:rFonts w:ascii="Courier New" w:hAnsi="Courier New" w:cs="Courier New"/>
        </w:rPr>
        <w:t>однопородные</w:t>
      </w:r>
      <w:proofErr w:type="spellEnd"/>
      <w:r w:rsidRPr="00757A9B">
        <w:rPr>
          <w:rFonts w:ascii="Courier New" w:hAnsi="Courier New" w:cs="Courier New"/>
        </w:rPr>
        <w:t xml:space="preserve">   группы│</w:t>
      </w:r>
    </w:p>
    <w:p w14:paraId="3DD862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│насаждений  "опоясывают"  территорию│</w:t>
      </w:r>
    </w:p>
    <w:p w14:paraId="314866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 всех сторон.                     │</w:t>
      </w:r>
    </w:p>
    <w:p w14:paraId="4196E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5479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│бактерицидными    </w:t>
      </w:r>
      <w:proofErr w:type="gramStart"/>
      <w:r w:rsidRPr="00757A9B">
        <w:rPr>
          <w:rFonts w:ascii="Courier New" w:hAnsi="Courier New" w:cs="Courier New"/>
        </w:rPr>
        <w:t xml:space="preserve">свойствами:   </w:t>
      </w:r>
      <w:proofErr w:type="gramEnd"/>
      <w:r w:rsidRPr="00757A9B">
        <w:rPr>
          <w:rFonts w:ascii="Courier New" w:hAnsi="Courier New" w:cs="Courier New"/>
        </w:rPr>
        <w:t xml:space="preserve"> дуб│</w:t>
      </w:r>
    </w:p>
    <w:p w14:paraId="6621328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красный,   </w:t>
      </w:r>
      <w:proofErr w:type="gramEnd"/>
      <w:r w:rsidRPr="00757A9B">
        <w:rPr>
          <w:rFonts w:ascii="Courier New" w:hAnsi="Courier New" w:cs="Courier New"/>
        </w:rPr>
        <w:t xml:space="preserve"> рябина     обыкновенная,│</w:t>
      </w:r>
    </w:p>
    <w:p w14:paraId="229D03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│лиственница европейская, </w:t>
      </w:r>
      <w:proofErr w:type="gramStart"/>
      <w:r w:rsidRPr="00757A9B">
        <w:rPr>
          <w:rFonts w:ascii="Courier New" w:hAnsi="Courier New" w:cs="Courier New"/>
        </w:rPr>
        <w:t>ель  белая</w:t>
      </w:r>
      <w:proofErr w:type="gramEnd"/>
      <w:r w:rsidRPr="00757A9B">
        <w:rPr>
          <w:rFonts w:ascii="Courier New" w:hAnsi="Courier New" w:cs="Courier New"/>
        </w:rPr>
        <w:t>,│</w:t>
      </w:r>
    </w:p>
    <w:p w14:paraId="7C9BE26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│сербская и др.                      │</w:t>
      </w:r>
    </w:p>
    <w:p w14:paraId="034A27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Покрытия</w:t>
      </w:r>
      <w:proofErr w:type="gramEnd"/>
      <w:r w:rsidRPr="00757A9B">
        <w:rPr>
          <w:rFonts w:ascii="Courier New" w:hAnsi="Courier New" w:cs="Courier New"/>
        </w:rPr>
        <w:t xml:space="preserve">  проездов  -   монолитный│</w:t>
      </w:r>
    </w:p>
    <w:p w14:paraId="4ED71A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│бетон, тротуары из бетонных плит.   │</w:t>
      </w:r>
    </w:p>
    <w:p w14:paraId="2D12F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C406FA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Хлебопекар</w:t>
      </w:r>
      <w:proofErr w:type="spellEnd"/>
      <w:proofErr w:type="gramEnd"/>
      <w:r w:rsidRPr="00757A9B">
        <w:rPr>
          <w:rFonts w:ascii="Courier New" w:hAnsi="Courier New" w:cs="Courier New"/>
        </w:rPr>
        <w:t>- │  Изоляция           │  Производственная  зона  окружается│</w:t>
      </w:r>
    </w:p>
    <w:p w14:paraId="5F072A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│ная </w:t>
      </w:r>
      <w:proofErr w:type="spellStart"/>
      <w:r w:rsidRPr="00757A9B">
        <w:rPr>
          <w:rFonts w:ascii="Courier New" w:hAnsi="Courier New" w:cs="Courier New"/>
        </w:rPr>
        <w:t>промышлен</w:t>
      </w:r>
      <w:proofErr w:type="spellEnd"/>
      <w:r w:rsidRPr="00757A9B">
        <w:rPr>
          <w:rFonts w:ascii="Courier New" w:hAnsi="Courier New" w:cs="Courier New"/>
        </w:rPr>
        <w:t xml:space="preserve">-│прилегающей          │живописными </w:t>
      </w:r>
      <w:proofErr w:type="gramStart"/>
      <w:r w:rsidRPr="00757A9B">
        <w:rPr>
          <w:rFonts w:ascii="Courier New" w:hAnsi="Courier New" w:cs="Courier New"/>
        </w:rPr>
        <w:t>растянутыми  группами</w:t>
      </w:r>
      <w:proofErr w:type="gramEnd"/>
      <w:r w:rsidRPr="00757A9B">
        <w:rPr>
          <w:rFonts w:ascii="Courier New" w:hAnsi="Courier New" w:cs="Courier New"/>
        </w:rPr>
        <w:t xml:space="preserve">  и│</w:t>
      </w:r>
    </w:p>
    <w:p w14:paraId="30E75DF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ность</w:t>
      </w:r>
      <w:proofErr w:type="spellEnd"/>
      <w:r w:rsidRPr="00757A9B">
        <w:rPr>
          <w:rFonts w:ascii="Courier New" w:hAnsi="Courier New" w:cs="Courier New"/>
        </w:rPr>
        <w:t xml:space="preserve">         │территории           │полосами    древесных     насаждений│</w:t>
      </w:r>
    </w:p>
    <w:p w14:paraId="370CDF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│населенного пункта от</w:t>
      </w:r>
      <w:proofErr w:type="gramStart"/>
      <w:r w:rsidRPr="00757A9B">
        <w:rPr>
          <w:rFonts w:ascii="Courier New" w:hAnsi="Courier New" w:cs="Courier New"/>
        </w:rPr>
        <w:t>│(</w:t>
      </w:r>
      <w:proofErr w:type="gramEnd"/>
      <w:r w:rsidRPr="00757A9B">
        <w:rPr>
          <w:rFonts w:ascii="Courier New" w:hAnsi="Courier New" w:cs="Courier New"/>
        </w:rPr>
        <w:t>липа,   клен,   тополь   канадский,│</w:t>
      </w:r>
    </w:p>
    <w:p w14:paraId="03DC1E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│производственного    │рябина   </w:t>
      </w:r>
      <w:proofErr w:type="gramStart"/>
      <w:r w:rsidRPr="00757A9B">
        <w:rPr>
          <w:rFonts w:ascii="Courier New" w:hAnsi="Courier New" w:cs="Courier New"/>
        </w:rPr>
        <w:t xml:space="preserve">обыкновенная,   </w:t>
      </w:r>
      <w:proofErr w:type="gramEnd"/>
      <w:r w:rsidRPr="00757A9B">
        <w:rPr>
          <w:rFonts w:ascii="Courier New" w:hAnsi="Courier New" w:cs="Courier New"/>
        </w:rPr>
        <w:t>лиственница│</w:t>
      </w:r>
    </w:p>
    <w:p w14:paraId="2E9BD4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шума;   </w:t>
      </w:r>
      <w:proofErr w:type="gramEnd"/>
      <w:r w:rsidRPr="00757A9B">
        <w:rPr>
          <w:rFonts w:ascii="Courier New" w:hAnsi="Courier New" w:cs="Courier New"/>
        </w:rPr>
        <w:t xml:space="preserve">             │сибирская, ель белая).              │</w:t>
      </w:r>
    </w:p>
    <w:p w14:paraId="2B4165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хорошее</w:t>
      </w:r>
      <w:proofErr w:type="gramEnd"/>
      <w:r w:rsidRPr="00757A9B">
        <w:rPr>
          <w:rFonts w:ascii="Courier New" w:hAnsi="Courier New" w:cs="Courier New"/>
        </w:rPr>
        <w:t xml:space="preserve">            │  В </w:t>
      </w:r>
      <w:proofErr w:type="spellStart"/>
      <w:r w:rsidRPr="00757A9B">
        <w:rPr>
          <w:rFonts w:ascii="Courier New" w:hAnsi="Courier New" w:cs="Courier New"/>
        </w:rPr>
        <w:t>предзаводской</w:t>
      </w:r>
      <w:proofErr w:type="spellEnd"/>
      <w:r w:rsidRPr="00757A9B">
        <w:rPr>
          <w:rFonts w:ascii="Courier New" w:hAnsi="Courier New" w:cs="Courier New"/>
        </w:rPr>
        <w:t xml:space="preserve"> зоне  -  одиночные│</w:t>
      </w:r>
    </w:p>
    <w:p w14:paraId="06E90C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│проветривание        │декоративные   экземпляры   деревьев│</w:t>
      </w:r>
    </w:p>
    <w:p w14:paraId="359E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w:t>
      </w:r>
      <w:proofErr w:type="gramStart"/>
      <w:r w:rsidRPr="00757A9B">
        <w:rPr>
          <w:rFonts w:ascii="Courier New" w:hAnsi="Courier New" w:cs="Courier New"/>
        </w:rPr>
        <w:t>│(</w:t>
      </w:r>
      <w:proofErr w:type="gramEnd"/>
      <w:r w:rsidRPr="00757A9B">
        <w:rPr>
          <w:rFonts w:ascii="Courier New" w:hAnsi="Courier New" w:cs="Courier New"/>
        </w:rPr>
        <w:t>ель  колючая,  сизая,  серебристая,│</w:t>
      </w:r>
    </w:p>
    <w:p w14:paraId="2E8761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│клен </w:t>
      </w:r>
      <w:proofErr w:type="spellStart"/>
      <w:r w:rsidRPr="00757A9B">
        <w:rPr>
          <w:rFonts w:ascii="Courier New" w:hAnsi="Courier New" w:cs="Courier New"/>
        </w:rPr>
        <w:t>Шведлера</w:t>
      </w:r>
      <w:proofErr w:type="spellEnd"/>
      <w:r w:rsidRPr="00757A9B">
        <w:rPr>
          <w:rFonts w:ascii="Courier New" w:hAnsi="Courier New" w:cs="Courier New"/>
        </w:rPr>
        <w:t>).                     │</w:t>
      </w:r>
    </w:p>
    <w:p w14:paraId="1AAB8F4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A355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Мясокомбина</w:t>
      </w:r>
      <w:proofErr w:type="spellEnd"/>
      <w:proofErr w:type="gramEnd"/>
      <w:r w:rsidRPr="00757A9B">
        <w:rPr>
          <w:rFonts w:ascii="Courier New" w:hAnsi="Courier New" w:cs="Courier New"/>
        </w:rPr>
        <w:t>-│  Защита   селитебной│  Размещение   площадок   отдыха   у│</w:t>
      </w:r>
    </w:p>
    <w:p w14:paraId="0F10316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│ты            │территории         </w:t>
      </w:r>
      <w:proofErr w:type="spellStart"/>
      <w:r w:rsidRPr="00757A9B">
        <w:rPr>
          <w:rFonts w:ascii="Courier New" w:hAnsi="Courier New" w:cs="Courier New"/>
        </w:rPr>
        <w:t>от│административного</w:t>
      </w:r>
      <w:proofErr w:type="spellEnd"/>
      <w:r w:rsidRPr="00757A9B">
        <w:rPr>
          <w:rFonts w:ascii="Courier New" w:hAnsi="Courier New" w:cs="Courier New"/>
        </w:rPr>
        <w:t xml:space="preserve">     </w:t>
      </w:r>
      <w:proofErr w:type="gramStart"/>
      <w:r w:rsidRPr="00757A9B">
        <w:rPr>
          <w:rFonts w:ascii="Courier New" w:hAnsi="Courier New" w:cs="Courier New"/>
        </w:rPr>
        <w:t xml:space="preserve">корпуса,   </w:t>
      </w:r>
      <w:proofErr w:type="gramEnd"/>
      <w:r w:rsidRPr="00757A9B">
        <w:rPr>
          <w:rFonts w:ascii="Courier New" w:hAnsi="Courier New" w:cs="Courier New"/>
        </w:rPr>
        <w:t xml:space="preserve">  у│</w:t>
      </w:r>
    </w:p>
    <w:p w14:paraId="7B430B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│проникновения </w:t>
      </w:r>
      <w:proofErr w:type="gramStart"/>
      <w:r w:rsidRPr="00757A9B">
        <w:rPr>
          <w:rFonts w:ascii="Courier New" w:hAnsi="Courier New" w:cs="Courier New"/>
        </w:rPr>
        <w:t>запаха;│</w:t>
      </w:r>
      <w:proofErr w:type="gramEnd"/>
      <w:r w:rsidRPr="00757A9B">
        <w:rPr>
          <w:rFonts w:ascii="Courier New" w:hAnsi="Courier New" w:cs="Courier New"/>
        </w:rPr>
        <w:t>многолюдных   цехов   и   в   местах│</w:t>
      </w:r>
    </w:p>
    <w:p w14:paraId="5617C0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│отпуска готовой продукции.          │</w:t>
      </w:r>
    </w:p>
    <w:p w14:paraId="68396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аэрация</w:t>
      </w:r>
      <w:proofErr w:type="gramEnd"/>
      <w:r w:rsidRPr="00757A9B">
        <w:rPr>
          <w:rFonts w:ascii="Courier New" w:hAnsi="Courier New" w:cs="Courier New"/>
        </w:rPr>
        <w:t xml:space="preserve"> территории │  Обыкновенный газон, ажурные       │</w:t>
      </w:r>
    </w:p>
    <w:p w14:paraId="7C7748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│древесно-кустарниковые посадки.     │</w:t>
      </w:r>
    </w:p>
    <w:p w14:paraId="072A60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7FBA1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бактерицидными  свойствами</w:t>
      </w:r>
      <w:proofErr w:type="gramEnd"/>
      <w:r w:rsidRPr="00757A9B">
        <w:rPr>
          <w:rFonts w:ascii="Courier New" w:hAnsi="Courier New" w:cs="Courier New"/>
        </w:rPr>
        <w:t>.  Посадки│</w:t>
      </w:r>
    </w:p>
    <w:p w14:paraId="21220E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│для визуальной изоляции цехов       │</w:t>
      </w:r>
    </w:p>
    <w:p w14:paraId="328EB8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4D584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lastRenderedPageBreak/>
        <w:t>│  Строительная</w:t>
      </w:r>
      <w:proofErr w:type="gramEnd"/>
      <w:r w:rsidRPr="00757A9B">
        <w:rPr>
          <w:rFonts w:ascii="Courier New" w:hAnsi="Courier New" w:cs="Courier New"/>
        </w:rPr>
        <w:t>│  Снижение      шума,│  Плотные   защитные   посадки    из│</w:t>
      </w:r>
    </w:p>
    <w:p w14:paraId="3A402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промышленность│скорости</w:t>
      </w:r>
      <w:proofErr w:type="spellEnd"/>
      <w:r w:rsidRPr="00757A9B">
        <w:rPr>
          <w:rFonts w:ascii="Courier New" w:hAnsi="Courier New" w:cs="Courier New"/>
        </w:rPr>
        <w:t xml:space="preserve">   ветра    </w:t>
      </w:r>
      <w:proofErr w:type="spellStart"/>
      <w:r w:rsidRPr="00757A9B">
        <w:rPr>
          <w:rFonts w:ascii="Courier New" w:hAnsi="Courier New" w:cs="Courier New"/>
        </w:rPr>
        <w:t>и│больших</w:t>
      </w:r>
      <w:proofErr w:type="spellEnd"/>
      <w:r w:rsidRPr="00757A9B">
        <w:rPr>
          <w:rFonts w:ascii="Courier New" w:hAnsi="Courier New" w:cs="Courier New"/>
        </w:rPr>
        <w:t xml:space="preserve">    живописных    групп     и│</w:t>
      </w:r>
    </w:p>
    <w:p w14:paraId="49D2E4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│запыленности       </w:t>
      </w:r>
      <w:proofErr w:type="spellStart"/>
      <w:r w:rsidRPr="00757A9B">
        <w:rPr>
          <w:rFonts w:ascii="Courier New" w:hAnsi="Courier New" w:cs="Courier New"/>
        </w:rPr>
        <w:t>на│массивов</w:t>
      </w:r>
      <w:proofErr w:type="spellEnd"/>
      <w:r w:rsidRPr="00757A9B">
        <w:rPr>
          <w:rFonts w:ascii="Courier New" w:hAnsi="Courier New" w:cs="Courier New"/>
        </w:rPr>
        <w:t>.                           │</w:t>
      </w:r>
    </w:p>
    <w:p w14:paraId="3AA59CE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  Площадки    отдыха    декорируются│</w:t>
      </w:r>
    </w:p>
    <w:p w14:paraId="7E825D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изоляция</w:t>
      </w:r>
      <w:proofErr w:type="gramEnd"/>
      <w:r w:rsidRPr="00757A9B">
        <w:rPr>
          <w:rFonts w:ascii="Courier New" w:hAnsi="Courier New" w:cs="Courier New"/>
        </w:rPr>
        <w:t xml:space="preserve">           │яркими цветниками.                  │</w:t>
      </w:r>
    </w:p>
    <w:p w14:paraId="6A3D9E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│прилегающей          </w:t>
      </w:r>
      <w:proofErr w:type="gramStart"/>
      <w:r w:rsidRPr="00757A9B">
        <w:rPr>
          <w:rFonts w:ascii="Courier New" w:hAnsi="Courier New" w:cs="Courier New"/>
        </w:rPr>
        <w:t>│  Активно</w:t>
      </w:r>
      <w:proofErr w:type="gramEnd"/>
      <w:r w:rsidRPr="00757A9B">
        <w:rPr>
          <w:rFonts w:ascii="Courier New" w:hAnsi="Courier New" w:cs="Courier New"/>
        </w:rPr>
        <w:t xml:space="preserve">    вводится     цвет     в│</w:t>
      </w:r>
    </w:p>
    <w:p w14:paraId="58EA16E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│застройку, </w:t>
      </w:r>
      <w:proofErr w:type="gramStart"/>
      <w:r w:rsidRPr="00757A9B">
        <w:rPr>
          <w:rFonts w:ascii="Courier New" w:hAnsi="Courier New" w:cs="Courier New"/>
        </w:rPr>
        <w:t>транспортные  устройства</w:t>
      </w:r>
      <w:proofErr w:type="gramEnd"/>
      <w:r w:rsidRPr="00757A9B">
        <w:rPr>
          <w:rFonts w:ascii="Courier New" w:hAnsi="Courier New" w:cs="Courier New"/>
        </w:rPr>
        <w:t>,│</w:t>
      </w:r>
    </w:p>
    <w:p w14:paraId="277DDE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│населенного </w:t>
      </w:r>
      <w:proofErr w:type="gramStart"/>
      <w:r w:rsidRPr="00757A9B">
        <w:rPr>
          <w:rFonts w:ascii="Courier New" w:hAnsi="Courier New" w:cs="Courier New"/>
        </w:rPr>
        <w:t>пункта;  │</w:t>
      </w:r>
      <w:proofErr w:type="gramEnd"/>
      <w:r w:rsidRPr="00757A9B">
        <w:rPr>
          <w:rFonts w:ascii="Courier New" w:hAnsi="Courier New" w:cs="Courier New"/>
        </w:rPr>
        <w:t>малые  архитектурные  формы  и   др.│</w:t>
      </w:r>
    </w:p>
    <w:p w14:paraId="22CB10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оживление</w:t>
      </w:r>
      <w:proofErr w:type="gramEnd"/>
      <w:r w:rsidRPr="00757A9B">
        <w:rPr>
          <w:rFonts w:ascii="Courier New" w:hAnsi="Courier New" w:cs="Courier New"/>
        </w:rPr>
        <w:t xml:space="preserve">          │элементы благоустройства.           │</w:t>
      </w:r>
    </w:p>
    <w:p w14:paraId="634415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│монотонной          и</w:t>
      </w:r>
      <w:proofErr w:type="gramStart"/>
      <w:r w:rsidRPr="00757A9B">
        <w:rPr>
          <w:rFonts w:ascii="Courier New" w:hAnsi="Courier New" w:cs="Courier New"/>
        </w:rPr>
        <w:t>│  Ассортимент</w:t>
      </w:r>
      <w:proofErr w:type="gramEnd"/>
      <w:r w:rsidRPr="00757A9B">
        <w:rPr>
          <w:rFonts w:ascii="Courier New" w:hAnsi="Courier New" w:cs="Courier New"/>
        </w:rPr>
        <w:t>: клены,  ясени,  липы,│</w:t>
      </w:r>
    </w:p>
    <w:p w14:paraId="45F7C3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│бесцветной среды     │вязы и т.п.                         │</w:t>
      </w:r>
    </w:p>
    <w:p w14:paraId="4D19C69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0E38DE7"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64" w:name="_Toc472352485"/>
      <w:r w:rsidRPr="00757A9B">
        <w:rPr>
          <w:rFonts w:ascii="Courier New" w:hAnsi="Courier New" w:cs="Courier New"/>
        </w:rPr>
        <w:t>Приложение N 5</w:t>
      </w:r>
      <w:bookmarkEnd w:id="64"/>
    </w:p>
    <w:p w14:paraId="64C7BFF7"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5E1C5A0B" w14:textId="77777777" w:rsidR="000358DD" w:rsidRPr="00757A9B" w:rsidRDefault="000358DD">
      <w:pPr>
        <w:autoSpaceDE w:val="0"/>
        <w:autoSpaceDN w:val="0"/>
        <w:adjustRightInd w:val="0"/>
        <w:spacing w:line="240" w:lineRule="auto"/>
        <w:jc w:val="right"/>
        <w:rPr>
          <w:rFonts w:ascii="Courier New" w:hAnsi="Courier New" w:cs="Courier New"/>
        </w:rPr>
      </w:pPr>
    </w:p>
    <w:p w14:paraId="00B746BF"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ВИДЫ ПОКРЫТИЯ ТРАНСПОРТНЫХ И ПЕШЕХОДНЫХ КОММУНИКАЦИЙ</w:t>
      </w:r>
    </w:p>
    <w:p w14:paraId="1221AC56"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30DD1365"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5" w:name="_Toc472352486"/>
      <w:r w:rsidRPr="00757A9B">
        <w:rPr>
          <w:rFonts w:ascii="Arial" w:hAnsi="Arial" w:cs="Arial"/>
          <w:sz w:val="24"/>
          <w:szCs w:val="24"/>
        </w:rPr>
        <w:t>Таблица 1. Покрытия транспортных коммуникаций</w:t>
      </w:r>
      <w:bookmarkEnd w:id="65"/>
    </w:p>
    <w:p w14:paraId="2C3DD8DB" w14:textId="77777777" w:rsidR="000358DD" w:rsidRPr="00757A9B" w:rsidRDefault="000358DD">
      <w:pPr>
        <w:autoSpaceDE w:val="0"/>
        <w:autoSpaceDN w:val="0"/>
        <w:adjustRightInd w:val="0"/>
        <w:spacing w:after="0" w:line="240" w:lineRule="auto"/>
        <w:jc w:val="center"/>
        <w:rPr>
          <w:rFonts w:ascii="Courier New" w:hAnsi="Courier New" w:cs="Courier New"/>
        </w:rPr>
      </w:pPr>
    </w:p>
    <w:p w14:paraId="5BB50C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BADA93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комплексного    </w:t>
      </w:r>
      <w:proofErr w:type="gramStart"/>
      <w:r w:rsidRPr="00757A9B">
        <w:rPr>
          <w:rFonts w:ascii="Courier New" w:hAnsi="Courier New" w:cs="Courier New"/>
        </w:rPr>
        <w:t>│  Материал</w:t>
      </w:r>
      <w:proofErr w:type="gramEnd"/>
      <w:r w:rsidRPr="00757A9B">
        <w:rPr>
          <w:rFonts w:ascii="Courier New" w:hAnsi="Courier New" w:cs="Courier New"/>
        </w:rPr>
        <w:t xml:space="preserve"> верхнего слоя  │   Нормативный    │</w:t>
      </w:r>
    </w:p>
    <w:p w14:paraId="6042486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улично-  │ покрытия проезжей части  │     документ     │</w:t>
      </w:r>
    </w:p>
    <w:p w14:paraId="69E0569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дорожной сети       │                          │                  │</w:t>
      </w:r>
    </w:p>
    <w:p w14:paraId="5E6670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AFDF2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Улицы и дороги           │  Асфальтобетон:          │  </w:t>
      </w:r>
      <w:hyperlink r:id="rId26"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1B5179B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lastRenderedPageBreak/>
        <w:t>│  Магистральные</w:t>
      </w:r>
      <w:proofErr w:type="gramEnd"/>
      <w:r w:rsidRPr="00757A9B">
        <w:rPr>
          <w:rFonts w:ascii="Courier New" w:hAnsi="Courier New" w:cs="Courier New"/>
        </w:rPr>
        <w:t xml:space="preserve">       улицы│  - типов А и Б, 1 марки; │                  │</w:t>
      </w:r>
    </w:p>
    <w:p w14:paraId="1FB6D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│общегородского </w:t>
      </w:r>
      <w:proofErr w:type="gramStart"/>
      <w:r w:rsidRPr="00757A9B">
        <w:rPr>
          <w:rFonts w:ascii="Courier New" w:hAnsi="Courier New" w:cs="Courier New"/>
        </w:rPr>
        <w:t xml:space="preserve">значения:   </w:t>
      </w:r>
      <w:proofErr w:type="gramEnd"/>
      <w:r w:rsidRPr="00757A9B">
        <w:rPr>
          <w:rFonts w:ascii="Courier New" w:hAnsi="Courier New" w:cs="Courier New"/>
        </w:rPr>
        <w:t xml:space="preserve">│  - </w:t>
      </w:r>
      <w:proofErr w:type="spellStart"/>
      <w:r w:rsidRPr="00757A9B">
        <w:rPr>
          <w:rFonts w:ascii="Courier New" w:hAnsi="Courier New" w:cs="Courier New"/>
        </w:rPr>
        <w:t>щебнемастичный</w:t>
      </w:r>
      <w:proofErr w:type="spellEnd"/>
      <w:r w:rsidRPr="00757A9B">
        <w:rPr>
          <w:rFonts w:ascii="Courier New" w:hAnsi="Courier New" w:cs="Courier New"/>
        </w:rPr>
        <w:t>;       │  ТУ-5718-001-    │</w:t>
      </w:r>
    </w:p>
    <w:p w14:paraId="43F83C6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w:t>
      </w:r>
      <w:proofErr w:type="gramEnd"/>
      <w:r w:rsidRPr="00757A9B">
        <w:rPr>
          <w:rFonts w:ascii="Courier New" w:hAnsi="Courier New" w:cs="Courier New"/>
        </w:rPr>
        <w:t xml:space="preserve">      с      непрерывным│                          │00011168-2000     │</w:t>
      </w:r>
    </w:p>
    <w:p w14:paraId="253280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│движением                  </w:t>
      </w:r>
      <w:proofErr w:type="gramStart"/>
      <w:r w:rsidRPr="00757A9B">
        <w:rPr>
          <w:rFonts w:ascii="Courier New" w:hAnsi="Courier New" w:cs="Courier New"/>
        </w:rPr>
        <w:t>│  -</w:t>
      </w:r>
      <w:proofErr w:type="gramEnd"/>
      <w:r w:rsidRPr="00757A9B">
        <w:rPr>
          <w:rFonts w:ascii="Courier New" w:hAnsi="Courier New" w:cs="Courier New"/>
        </w:rPr>
        <w:t xml:space="preserve"> литой тип II.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805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0841E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  ТУ 57-1841      │</w:t>
      </w:r>
    </w:p>
    <w:p w14:paraId="47A27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│02804042596-01    │</w:t>
      </w:r>
    </w:p>
    <w:p w14:paraId="3EFB9E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 регулируемым движением </w:t>
      </w:r>
      <w:proofErr w:type="gramStart"/>
      <w:r w:rsidRPr="00757A9B">
        <w:rPr>
          <w:rFonts w:ascii="Courier New" w:hAnsi="Courier New" w:cs="Courier New"/>
        </w:rPr>
        <w:t>│  То</w:t>
      </w:r>
      <w:proofErr w:type="gramEnd"/>
      <w:r w:rsidRPr="00757A9B">
        <w:rPr>
          <w:rFonts w:ascii="Courier New" w:hAnsi="Courier New" w:cs="Courier New"/>
        </w:rPr>
        <w:t xml:space="preserve"> же                   │  То же           │</w:t>
      </w:r>
    </w:p>
    <w:p w14:paraId="5604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319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Магистральные       улицы│  Асфальтобетон типов Б  и│  </w:t>
      </w:r>
      <w:hyperlink r:id="rId27"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0469ED8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│районного значения         │В, 1 марки                │                  │</w:t>
      </w:r>
    </w:p>
    <w:p w14:paraId="6ECB0D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EBF47A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Местного</w:t>
      </w:r>
      <w:proofErr w:type="gramEnd"/>
      <w:r w:rsidRPr="00757A9B">
        <w:rPr>
          <w:rFonts w:ascii="Courier New" w:hAnsi="Courier New" w:cs="Courier New"/>
        </w:rPr>
        <w:t xml:space="preserve"> значения:       │                          │                  │</w:t>
      </w:r>
    </w:p>
    <w:p w14:paraId="0B2C3B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AFBACE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 жилой застройке      │  Асфальтобетон типов В, Г│  </w:t>
      </w:r>
      <w:hyperlink r:id="rId28"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425EA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Д                       │                  │</w:t>
      </w:r>
    </w:p>
    <w:p w14:paraId="1DB320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BF2BF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в   производственной    и│  Асфальтобетон типов Б  и│  </w:t>
      </w:r>
      <w:hyperlink r:id="rId29"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2AA91B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│коммунально-складской      │В                         │                  │</w:t>
      </w:r>
    </w:p>
    <w:p w14:paraId="3489C4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│зонах                      │                          │                  │</w:t>
      </w:r>
    </w:p>
    <w:p w14:paraId="24432B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FF51D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  Асфальтобетон типов Б  и│  </w:t>
      </w:r>
      <w:hyperlink r:id="rId30"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97EC3D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                  │</w:t>
      </w:r>
    </w:p>
    <w:p w14:paraId="4F2BEFD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lastRenderedPageBreak/>
        <w:t>│  Представительские</w:t>
      </w:r>
      <w:proofErr w:type="gramEnd"/>
      <w:r w:rsidRPr="00757A9B">
        <w:rPr>
          <w:rFonts w:ascii="Courier New" w:hAnsi="Courier New" w:cs="Courier New"/>
        </w:rPr>
        <w:t xml:space="preserve">,       │  Пластбетон цветной.     </w:t>
      </w:r>
      <w:proofErr w:type="gramStart"/>
      <w:r w:rsidRPr="00757A9B">
        <w:rPr>
          <w:rFonts w:ascii="Courier New" w:hAnsi="Courier New" w:cs="Courier New"/>
        </w:rPr>
        <w:t>│  ТУ</w:t>
      </w:r>
      <w:proofErr w:type="gramEnd"/>
      <w:r w:rsidRPr="00757A9B">
        <w:rPr>
          <w:rFonts w:ascii="Courier New" w:hAnsi="Courier New" w:cs="Courier New"/>
        </w:rPr>
        <w:t xml:space="preserve"> 400-24-110-76│</w:t>
      </w:r>
    </w:p>
    <w:p w14:paraId="639CD1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общественно</w:t>
      </w:r>
      <w:proofErr w:type="gramEnd"/>
      <w:r w:rsidRPr="00757A9B">
        <w:rPr>
          <w:rFonts w:ascii="Courier New" w:hAnsi="Courier New" w:cs="Courier New"/>
        </w:rPr>
        <w:t>-│  Штучные   элементы    из│                  │</w:t>
      </w:r>
    </w:p>
    <w:p w14:paraId="12252A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│искусственного         или│                  │</w:t>
      </w:r>
    </w:p>
    <w:p w14:paraId="36E8AA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│природного камня.         │                  │</w:t>
      </w:r>
    </w:p>
    <w:p w14:paraId="16F440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Транспортных развязок    │  Асфальтобетон:          │  </w:t>
      </w:r>
      <w:hyperlink r:id="rId31"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35060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типов А и Б;          │  ТУ 5718-001-    │</w:t>
      </w:r>
    </w:p>
    <w:p w14:paraId="2D9076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xml:space="preserve">        │00011168-2000     │</w:t>
      </w:r>
    </w:p>
    <w:p w14:paraId="1A0F1C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B90A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Искусственные сооружения │  Асфальтобетон:          │  </w:t>
      </w:r>
      <w:hyperlink r:id="rId32"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5C23E9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 тип Б;                │  ТУ-5718-001 -   │</w:t>
      </w:r>
    </w:p>
    <w:p w14:paraId="67E78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│путепроводы, тоннели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│00011168-2000     │</w:t>
      </w:r>
    </w:p>
    <w:p w14:paraId="38728D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ABD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5686A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71C0C0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литой типов I и II.   </w:t>
      </w:r>
      <w:proofErr w:type="gramStart"/>
      <w:r w:rsidRPr="00757A9B">
        <w:rPr>
          <w:rFonts w:ascii="Courier New" w:hAnsi="Courier New" w:cs="Courier New"/>
        </w:rPr>
        <w:t>│  ТУ</w:t>
      </w:r>
      <w:proofErr w:type="gramEnd"/>
      <w:r w:rsidRPr="00757A9B">
        <w:rPr>
          <w:rFonts w:ascii="Courier New" w:hAnsi="Courier New" w:cs="Courier New"/>
        </w:rPr>
        <w:t xml:space="preserve"> 57-1841-     │</w:t>
      </w:r>
    </w:p>
    <w:p w14:paraId="0AB4A1A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шероховатых│02804042596-01    │</w:t>
      </w:r>
    </w:p>
    <w:p w14:paraId="4EAB42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                  │</w:t>
      </w:r>
    </w:p>
    <w:p w14:paraId="1B170B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155C3F" w14:textId="77777777" w:rsidR="000358DD" w:rsidRPr="00757A9B" w:rsidRDefault="000358DD">
      <w:pPr>
        <w:autoSpaceDE w:val="0"/>
        <w:autoSpaceDN w:val="0"/>
        <w:adjustRightInd w:val="0"/>
        <w:spacing w:line="240" w:lineRule="auto"/>
        <w:ind w:firstLine="540"/>
        <w:jc w:val="both"/>
        <w:rPr>
          <w:rFonts w:ascii="Courier New" w:hAnsi="Courier New" w:cs="Courier New"/>
        </w:rPr>
      </w:pPr>
    </w:p>
    <w:p w14:paraId="7480C9F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66" w:name="_Toc472352487"/>
      <w:r w:rsidRPr="00757A9B">
        <w:rPr>
          <w:rFonts w:ascii="Arial" w:hAnsi="Arial" w:cs="Arial"/>
          <w:sz w:val="24"/>
          <w:szCs w:val="24"/>
        </w:rPr>
        <w:t>Таблица 2. Покрытия пешеходных коммуникаций</w:t>
      </w:r>
      <w:bookmarkEnd w:id="66"/>
    </w:p>
    <w:p w14:paraId="0BD18E0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41A4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                         Материал </w:t>
      </w:r>
      <w:proofErr w:type="gramStart"/>
      <w:r w:rsidRPr="00757A9B">
        <w:rPr>
          <w:rFonts w:ascii="Courier New" w:hAnsi="Courier New" w:cs="Courier New"/>
        </w:rPr>
        <w:t xml:space="preserve">покрытия:   </w:t>
      </w:r>
      <w:proofErr w:type="gramEnd"/>
      <w:r w:rsidRPr="00757A9B">
        <w:rPr>
          <w:rFonts w:ascii="Courier New" w:hAnsi="Courier New" w:cs="Courier New"/>
        </w:rPr>
        <w:t xml:space="preserve">                      │</w:t>
      </w:r>
    </w:p>
    <w:p w14:paraId="4E5F81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комплексного   ├────────────────┬─────────────────┬───────────────┬─────────────────┤</w:t>
      </w:r>
    </w:p>
    <w:p w14:paraId="40ECF2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w:t>
      </w:r>
      <w:proofErr w:type="gramStart"/>
      <w:r w:rsidRPr="00757A9B">
        <w:rPr>
          <w:rFonts w:ascii="Courier New" w:hAnsi="Courier New" w:cs="Courier New"/>
        </w:rPr>
        <w:t>благоустройства  │</w:t>
      </w:r>
      <w:proofErr w:type="gramEnd"/>
      <w:r w:rsidRPr="00757A9B">
        <w:rPr>
          <w:rFonts w:ascii="Courier New" w:hAnsi="Courier New" w:cs="Courier New"/>
        </w:rPr>
        <w:t xml:space="preserve">    тротуара    │ пешеходной зоны │  дорожки на   │    пандусов     │</w:t>
      </w:r>
    </w:p>
    <w:p w14:paraId="5D173D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озелененной</w:t>
      </w:r>
      <w:proofErr w:type="gramEnd"/>
      <w:r w:rsidRPr="00757A9B">
        <w:rPr>
          <w:rFonts w:ascii="Courier New" w:hAnsi="Courier New" w:cs="Courier New"/>
        </w:rPr>
        <w:t xml:space="preserve">  │                 │</w:t>
      </w:r>
    </w:p>
    <w:p w14:paraId="5FAB8B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территории</w:t>
      </w:r>
      <w:proofErr w:type="gramEnd"/>
      <w:r w:rsidRPr="00757A9B">
        <w:rPr>
          <w:rFonts w:ascii="Courier New" w:hAnsi="Courier New" w:cs="Courier New"/>
        </w:rPr>
        <w:t xml:space="preserve">   │                 │</w:t>
      </w:r>
    </w:p>
    <w:p w14:paraId="531AB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технической</w:t>
      </w:r>
      <w:proofErr w:type="gramEnd"/>
      <w:r w:rsidRPr="00757A9B">
        <w:rPr>
          <w:rFonts w:ascii="Courier New" w:hAnsi="Courier New" w:cs="Courier New"/>
        </w:rPr>
        <w:t xml:space="preserve">  │                 │</w:t>
      </w:r>
    </w:p>
    <w:p w14:paraId="42C800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зоны      │                 │</w:t>
      </w:r>
    </w:p>
    <w:p w14:paraId="0DCCA8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F58082F"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Магистральные</w:t>
      </w:r>
      <w:proofErr w:type="gramEnd"/>
      <w:r w:rsidRPr="00757A9B">
        <w:rPr>
          <w:rFonts w:ascii="Courier New" w:hAnsi="Courier New" w:cs="Courier New"/>
        </w:rPr>
        <w:t xml:space="preserve">   │  Асфальтобетон │        -        │  Штучные      │                 │</w:t>
      </w:r>
    </w:p>
    <w:p w14:paraId="6F3EF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│улицы             │типов Г и Д.    │                 │элементы     из│                 │</w:t>
      </w:r>
    </w:p>
    <w:p w14:paraId="5CABC0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│общегородского   и</w:t>
      </w:r>
      <w:proofErr w:type="gramStart"/>
      <w:r w:rsidRPr="00757A9B">
        <w:rPr>
          <w:rFonts w:ascii="Courier New" w:hAnsi="Courier New" w:cs="Courier New"/>
        </w:rPr>
        <w:t>│  Штучные</w:t>
      </w:r>
      <w:proofErr w:type="gramEnd"/>
      <w:r w:rsidRPr="00757A9B">
        <w:rPr>
          <w:rFonts w:ascii="Courier New" w:hAnsi="Courier New" w:cs="Courier New"/>
        </w:rPr>
        <w:t xml:space="preserve">       │                 │искусственного │                 │</w:t>
      </w:r>
    </w:p>
    <w:p w14:paraId="440B9E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│районного </w:t>
      </w:r>
      <w:proofErr w:type="spellStart"/>
      <w:r w:rsidRPr="00757A9B">
        <w:rPr>
          <w:rFonts w:ascii="Courier New" w:hAnsi="Courier New" w:cs="Courier New"/>
        </w:rPr>
        <w:t>значения│элементы</w:t>
      </w:r>
      <w:proofErr w:type="spellEnd"/>
      <w:r w:rsidRPr="00757A9B">
        <w:rPr>
          <w:rFonts w:ascii="Courier New" w:hAnsi="Courier New" w:cs="Courier New"/>
        </w:rPr>
        <w:t xml:space="preserve">      из│                 │</w:t>
      </w:r>
      <w:proofErr w:type="gramStart"/>
      <w:r w:rsidRPr="00757A9B">
        <w:rPr>
          <w:rFonts w:ascii="Courier New" w:hAnsi="Courier New" w:cs="Courier New"/>
        </w:rPr>
        <w:t>или  природного</w:t>
      </w:r>
      <w:proofErr w:type="gramEnd"/>
      <w:r w:rsidRPr="00757A9B">
        <w:rPr>
          <w:rFonts w:ascii="Courier New" w:hAnsi="Courier New" w:cs="Courier New"/>
        </w:rPr>
        <w:t>│                 │</w:t>
      </w:r>
    </w:p>
    <w:p w14:paraId="0CBBB74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│камня.         │                 │</w:t>
      </w:r>
    </w:p>
    <w:p w14:paraId="18724A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природного│                 </w:t>
      </w:r>
      <w:proofErr w:type="gramStart"/>
      <w:r w:rsidRPr="00757A9B">
        <w:rPr>
          <w:rFonts w:ascii="Courier New" w:hAnsi="Courier New" w:cs="Courier New"/>
        </w:rPr>
        <w:t>│  Смеси</w:t>
      </w:r>
      <w:proofErr w:type="gramEnd"/>
      <w:r w:rsidRPr="00757A9B">
        <w:rPr>
          <w:rFonts w:ascii="Courier New" w:hAnsi="Courier New" w:cs="Courier New"/>
        </w:rPr>
        <w:t xml:space="preserve"> сыпучих│                 │</w:t>
      </w:r>
    </w:p>
    <w:p w14:paraId="73B21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w:t>
      </w:r>
      <w:proofErr w:type="gramStart"/>
      <w:r w:rsidRPr="00757A9B">
        <w:rPr>
          <w:rFonts w:ascii="Courier New" w:hAnsi="Courier New" w:cs="Courier New"/>
        </w:rPr>
        <w:t xml:space="preserve">материалов,   </w:t>
      </w:r>
      <w:proofErr w:type="gramEnd"/>
      <w:r w:rsidRPr="00757A9B">
        <w:rPr>
          <w:rFonts w:ascii="Courier New" w:hAnsi="Courier New" w:cs="Courier New"/>
        </w:rPr>
        <w:t xml:space="preserve"> │                 │</w:t>
      </w:r>
    </w:p>
    <w:p w14:paraId="12F48F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неукрепленные  │</w:t>
      </w:r>
      <w:proofErr w:type="gramEnd"/>
      <w:r w:rsidRPr="00757A9B">
        <w:rPr>
          <w:rFonts w:ascii="Courier New" w:hAnsi="Courier New" w:cs="Courier New"/>
        </w:rPr>
        <w:t xml:space="preserve">                 │</w:t>
      </w:r>
    </w:p>
    <w:p w14:paraId="4B3270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укрепленные│                 │</w:t>
      </w:r>
    </w:p>
    <w:p w14:paraId="691F3F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│вяжущим        │                 │</w:t>
      </w:r>
    </w:p>
    <w:p w14:paraId="6ED3B3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AA35A3D"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Улицы</w:t>
      </w:r>
      <w:proofErr w:type="gramEnd"/>
      <w:r w:rsidRPr="00757A9B">
        <w:rPr>
          <w:rFonts w:ascii="Courier New" w:hAnsi="Courier New" w:cs="Courier New"/>
        </w:rPr>
        <w:t xml:space="preserve">   местного│  То же         │        -        │       -       │  Асфальтобетон  │</w:t>
      </w:r>
    </w:p>
    <w:p w14:paraId="77C9A4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│значения          │                │                 │               │типов В, Г и Д.  │</w:t>
      </w:r>
    </w:p>
    <w:p w14:paraId="0DB155D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жилой│                │                 │               │  </w:t>
      </w:r>
      <w:proofErr w:type="spellStart"/>
      <w:r w:rsidRPr="00757A9B">
        <w:rPr>
          <w:rFonts w:ascii="Courier New" w:hAnsi="Courier New" w:cs="Courier New"/>
        </w:rPr>
        <w:t>Цементобетон</w:t>
      </w:r>
      <w:proofErr w:type="spellEnd"/>
      <w:r w:rsidRPr="00757A9B">
        <w:rPr>
          <w:rFonts w:ascii="Courier New" w:hAnsi="Courier New" w:cs="Courier New"/>
        </w:rPr>
        <w:t>.  │</w:t>
      </w:r>
    </w:p>
    <w:p w14:paraId="67373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│застройке         │                │                 │               │                 │</w:t>
      </w:r>
    </w:p>
    <w:p w14:paraId="4C228B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  Асфальтобетон │        -        │       -       │                 │</w:t>
      </w:r>
    </w:p>
    <w:p w14:paraId="645694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│производственной </w:t>
      </w:r>
      <w:proofErr w:type="spellStart"/>
      <w:r w:rsidRPr="00757A9B">
        <w:rPr>
          <w:rFonts w:ascii="Courier New" w:hAnsi="Courier New" w:cs="Courier New"/>
        </w:rPr>
        <w:t>и│типов</w:t>
      </w:r>
      <w:proofErr w:type="spellEnd"/>
      <w:r w:rsidRPr="00757A9B">
        <w:rPr>
          <w:rFonts w:ascii="Courier New" w:hAnsi="Courier New" w:cs="Courier New"/>
        </w:rPr>
        <w:t xml:space="preserve"> Г и Д.    │                 │               │                 │</w:t>
      </w:r>
    </w:p>
    <w:p w14:paraId="689BC00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│коммунально-      </w:t>
      </w:r>
      <w:proofErr w:type="gramStart"/>
      <w:r w:rsidRPr="00757A9B">
        <w:rPr>
          <w:rFonts w:ascii="Courier New" w:hAnsi="Courier New" w:cs="Courier New"/>
        </w:rPr>
        <w:t xml:space="preserve">│  </w:t>
      </w:r>
      <w:proofErr w:type="spellStart"/>
      <w:r w:rsidRPr="00757A9B">
        <w:rPr>
          <w:rFonts w:ascii="Courier New" w:hAnsi="Courier New" w:cs="Courier New"/>
        </w:rPr>
        <w:t>Цементобетон</w:t>
      </w:r>
      <w:proofErr w:type="spellEnd"/>
      <w:proofErr w:type="gramEnd"/>
      <w:r w:rsidRPr="00757A9B">
        <w:rPr>
          <w:rFonts w:ascii="Courier New" w:hAnsi="Courier New" w:cs="Courier New"/>
        </w:rPr>
        <w:t xml:space="preserve">  │                 │               │                 │</w:t>
      </w:r>
    </w:p>
    <w:p w14:paraId="3A21CE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│складской зонах   │                │                 │               │                 │</w:t>
      </w:r>
    </w:p>
    <w:p w14:paraId="3E0AC3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FEC4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Пешеходная</w:t>
      </w:r>
      <w:proofErr w:type="gramEnd"/>
      <w:r w:rsidRPr="00757A9B">
        <w:rPr>
          <w:rFonts w:ascii="Courier New" w:hAnsi="Courier New" w:cs="Courier New"/>
        </w:rPr>
        <w:t xml:space="preserve"> улица│  Штучные       │  Штучные        │       -       │                 │</w:t>
      </w:r>
    </w:p>
    <w:p w14:paraId="384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│элементы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DDC09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искусственного   │               │                 │</w:t>
      </w:r>
    </w:p>
    <w:p w14:paraId="3D644EC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4C302B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│камня.           │               │                 │</w:t>
      </w:r>
    </w:p>
    <w:p w14:paraId="6F0562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3CA475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0C3C9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C1F813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Площади</w:t>
      </w:r>
      <w:proofErr w:type="gramEnd"/>
      <w:r w:rsidRPr="00757A9B">
        <w:rPr>
          <w:rFonts w:ascii="Courier New" w:hAnsi="Courier New" w:cs="Courier New"/>
        </w:rPr>
        <w:t xml:space="preserve">         │  Штучные       │  Штучные        │               │                 │</w:t>
      </w:r>
    </w:p>
    <w:p w14:paraId="2FAD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представительские,│</w:t>
      </w:r>
      <w:proofErr w:type="gramEnd"/>
      <w:r w:rsidRPr="00757A9B">
        <w:rPr>
          <w:rFonts w:ascii="Courier New" w:hAnsi="Courier New" w:cs="Courier New"/>
        </w:rPr>
        <w:t>элементы</w:t>
      </w:r>
      <w:proofErr w:type="spellEnd"/>
      <w:r w:rsidRPr="00757A9B">
        <w:rPr>
          <w:rFonts w:ascii="Courier New" w:hAnsi="Courier New" w:cs="Courier New"/>
        </w:rPr>
        <w:t xml:space="preserve">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CE812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xml:space="preserve">,   </w:t>
      </w:r>
      <w:proofErr w:type="gramEnd"/>
      <w:r w:rsidRPr="00757A9B">
        <w:rPr>
          <w:rFonts w:ascii="Courier New" w:hAnsi="Courier New" w:cs="Courier New"/>
        </w:rPr>
        <w:t xml:space="preserve">  │искусственного  │искусственного   │               │                 │</w:t>
      </w:r>
    </w:p>
    <w:p w14:paraId="2E2C58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│общественно-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7643B8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│камня.          │камня.           │               │                 │</w:t>
      </w:r>
    </w:p>
    <w:p w14:paraId="1EFA46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Асфальтобетон</w:t>
      </w:r>
      <w:proofErr w:type="gramEnd"/>
      <w:r w:rsidRPr="00757A9B">
        <w:rPr>
          <w:rFonts w:ascii="Courier New" w:hAnsi="Courier New" w:cs="Courier New"/>
        </w:rPr>
        <w:t xml:space="preserve"> │  Асфальтобетон  │               │                 │</w:t>
      </w:r>
    </w:p>
    <w:p w14:paraId="027B68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типов  Г</w:t>
      </w:r>
      <w:proofErr w:type="gramEnd"/>
      <w:r w:rsidRPr="00757A9B">
        <w:rPr>
          <w:rFonts w:ascii="Courier New" w:hAnsi="Courier New" w:cs="Courier New"/>
        </w:rPr>
        <w:t xml:space="preserve">  и   </w:t>
      </w:r>
      <w:proofErr w:type="spellStart"/>
      <w:r w:rsidRPr="00757A9B">
        <w:rPr>
          <w:rFonts w:ascii="Courier New" w:hAnsi="Courier New" w:cs="Courier New"/>
        </w:rPr>
        <w:t>Д.│типов</w:t>
      </w:r>
      <w:proofErr w:type="spellEnd"/>
      <w:r w:rsidRPr="00757A9B">
        <w:rPr>
          <w:rFonts w:ascii="Courier New" w:hAnsi="Courier New" w:cs="Courier New"/>
        </w:rPr>
        <w:t xml:space="preserve">  Г   и   Д.│               │                 │</w:t>
      </w:r>
    </w:p>
    <w:p w14:paraId="5357DB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6C8C2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57ED0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                 │</w:t>
      </w:r>
    </w:p>
    <w:p w14:paraId="3C203DD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транспортных</w:t>
      </w:r>
      <w:proofErr w:type="gramEnd"/>
      <w:r w:rsidRPr="00757A9B">
        <w:rPr>
          <w:rFonts w:ascii="Courier New" w:hAnsi="Courier New" w:cs="Courier New"/>
        </w:rPr>
        <w:t xml:space="preserve">    │  Штучные       │                 │               │                 │</w:t>
      </w:r>
    </w:p>
    <w:p w14:paraId="3BF017B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│развязок          │элементы      из│                 │               │                 │</w:t>
      </w:r>
    </w:p>
    <w:p w14:paraId="04C9FE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542CB1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51B0AE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216B8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3CC35D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2DEED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830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Пешеходные</w:t>
      </w:r>
      <w:proofErr w:type="gramEnd"/>
      <w:r w:rsidRPr="00757A9B">
        <w:rPr>
          <w:rFonts w:ascii="Courier New" w:hAnsi="Courier New" w:cs="Courier New"/>
        </w:rPr>
        <w:t xml:space="preserve">      │                │  То  же,  что  и│               │                 │</w:t>
      </w:r>
    </w:p>
    <w:p w14:paraId="0F8C56C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│переходы </w:t>
      </w:r>
      <w:proofErr w:type="gramStart"/>
      <w:r w:rsidRPr="00757A9B">
        <w:rPr>
          <w:rFonts w:ascii="Courier New" w:hAnsi="Courier New" w:cs="Courier New"/>
        </w:rPr>
        <w:t>наземные,│</w:t>
      </w:r>
      <w:proofErr w:type="gramEnd"/>
      <w:r w:rsidRPr="00757A9B">
        <w:rPr>
          <w:rFonts w:ascii="Courier New" w:hAnsi="Courier New" w:cs="Courier New"/>
        </w:rPr>
        <w:t xml:space="preserve">                │на       проезжей│               │                 │</w:t>
      </w:r>
    </w:p>
    <w:p w14:paraId="15E91D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│части или        │               │                 │</w:t>
      </w:r>
    </w:p>
    <w:p w14:paraId="2B17ED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Штучные</w:t>
      </w:r>
      <w:proofErr w:type="gramEnd"/>
      <w:r w:rsidRPr="00757A9B">
        <w:rPr>
          <w:rFonts w:ascii="Courier New" w:hAnsi="Courier New" w:cs="Courier New"/>
        </w:rPr>
        <w:t xml:space="preserve">        │               │                 │</w:t>
      </w:r>
    </w:p>
    <w:p w14:paraId="4FFE04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│элементы       из│               │                 │</w:t>
      </w:r>
    </w:p>
    <w:p w14:paraId="5EFB24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63A4E6F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483E67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1D091F7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подземные</w:t>
      </w:r>
      <w:proofErr w:type="gramEnd"/>
      <w:r w:rsidRPr="00757A9B">
        <w:rPr>
          <w:rFonts w:ascii="Courier New" w:hAnsi="Courier New" w:cs="Courier New"/>
        </w:rPr>
        <w:t xml:space="preserve">      и│                │  Асфальтобетон: │               │  Асфальтобетон  │</w:t>
      </w:r>
    </w:p>
    <w:p w14:paraId="0207C9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│надземные         │                │</w:t>
      </w:r>
      <w:proofErr w:type="gramStart"/>
      <w:r w:rsidRPr="00757A9B">
        <w:rPr>
          <w:rFonts w:ascii="Courier New" w:hAnsi="Courier New" w:cs="Courier New"/>
        </w:rPr>
        <w:t>типов  В</w:t>
      </w:r>
      <w:proofErr w:type="gramEnd"/>
      <w:r w:rsidRPr="00757A9B">
        <w:rPr>
          <w:rFonts w:ascii="Courier New" w:hAnsi="Courier New" w:cs="Courier New"/>
        </w:rPr>
        <w:t>,  Г,  Д.│               │типов В, Г, Д    │</w:t>
      </w:r>
    </w:p>
    <w:p w14:paraId="7FC46E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Штучные  элементы</w:t>
      </w:r>
      <w:proofErr w:type="gramEnd"/>
      <w:r w:rsidRPr="00757A9B">
        <w:rPr>
          <w:rFonts w:ascii="Courier New" w:hAnsi="Courier New" w:cs="Courier New"/>
        </w:rPr>
        <w:t>│               │                 │</w:t>
      </w:r>
    </w:p>
    <w:p w14:paraId="2DC9E7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│из               │               │                 │</w:t>
      </w:r>
    </w:p>
    <w:p w14:paraId="35D57A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59B628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3C3B4E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4A4316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AC6F5A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Штучные       │        -        │       -       │  То же          │</w:t>
      </w:r>
    </w:p>
    <w:p w14:paraId="0DCBBE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 xml:space="preserve">путепроводы,   </w:t>
      </w:r>
      <w:proofErr w:type="gramEnd"/>
      <w:r w:rsidRPr="00757A9B">
        <w:rPr>
          <w:rFonts w:ascii="Courier New" w:hAnsi="Courier New" w:cs="Courier New"/>
        </w:rPr>
        <w:t xml:space="preserve">   │элементы      из│                 │               │                 │</w:t>
      </w:r>
    </w:p>
    <w:p w14:paraId="5C5CAC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│тоннели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6A4939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1627B9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D0459B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7AF373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6899B5BE" w14:textId="77777777" w:rsidR="000358DD"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BDE2325" w14:textId="77777777" w:rsidR="000358DD" w:rsidRDefault="000358DD">
      <w:pPr>
        <w:ind w:firstLine="720"/>
        <w:rPr>
          <w:rFonts w:ascii="Courier New" w:hAnsi="Courier New" w:cs="Courier New"/>
        </w:rPr>
      </w:pPr>
    </w:p>
    <w:p w14:paraId="43F73C93" w14:textId="77777777" w:rsidR="000358DD" w:rsidRDefault="000358DD">
      <w:pPr>
        <w:pStyle w:val="ConsPlusNormal"/>
        <w:widowControl/>
        <w:ind w:firstLine="540"/>
        <w:jc w:val="both"/>
        <w:rPr>
          <w:rFonts w:ascii="Times New Roman" w:hAnsi="Times New Roman" w:cs="Times New Roman"/>
          <w:sz w:val="24"/>
          <w:szCs w:val="24"/>
        </w:rPr>
      </w:pPr>
    </w:p>
    <w:p w14:paraId="7EDBB03C" w14:textId="77777777" w:rsidR="000358DD" w:rsidRDefault="000358DD">
      <w:pPr>
        <w:rPr>
          <w:rFonts w:ascii="Times New Roman" w:hAnsi="Times New Roman" w:cs="Times New Roman"/>
          <w:sz w:val="24"/>
          <w:szCs w:val="24"/>
        </w:rPr>
      </w:pPr>
    </w:p>
    <w:sectPr w:rsidR="000358DD" w:rsidSect="00863408">
      <w:type w:val="continuous"/>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402F9"/>
    <w:multiLevelType w:val="multilevel"/>
    <w:tmpl w:val="0E9402F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E2D92"/>
    <w:multiLevelType w:val="multilevel"/>
    <w:tmpl w:val="144E2D92"/>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A2570"/>
    <w:multiLevelType w:val="multilevel"/>
    <w:tmpl w:val="18CA2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D72263"/>
    <w:multiLevelType w:val="multilevel"/>
    <w:tmpl w:val="1CD72263"/>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A4B25"/>
    <w:multiLevelType w:val="multilevel"/>
    <w:tmpl w:val="392A4B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596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3BA84F6F"/>
    <w:multiLevelType w:val="multilevel"/>
    <w:tmpl w:val="3BA84F6F"/>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02348D"/>
    <w:multiLevelType w:val="multilevel"/>
    <w:tmpl w:val="4802348D"/>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6F31A1"/>
    <w:multiLevelType w:val="multilevel"/>
    <w:tmpl w:val="5D6F31A1"/>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737E2"/>
    <w:multiLevelType w:val="multilevel"/>
    <w:tmpl w:val="67F737E2"/>
    <w:lvl w:ilvl="0">
      <w:start w:val="1"/>
      <w:numFmt w:val="decimal"/>
      <w:lvlText w:val="%1)"/>
      <w:lvlJc w:val="left"/>
      <w:pPr>
        <w:ind w:left="1637"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C567A10"/>
    <w:multiLevelType w:val="multilevel"/>
    <w:tmpl w:val="21F6457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444D18"/>
    <w:multiLevelType w:val="multilevel"/>
    <w:tmpl w:val="6F444D1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C5959"/>
    <w:multiLevelType w:val="multilevel"/>
    <w:tmpl w:val="7B4C595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3"/>
  </w:num>
  <w:num w:numId="4">
    <w:abstractNumId w:val="8"/>
  </w:num>
  <w:num w:numId="5">
    <w:abstractNumId w:val="13"/>
  </w:num>
  <w:num w:numId="6">
    <w:abstractNumId w:val="2"/>
  </w:num>
  <w:num w:numId="7">
    <w:abstractNumId w:val="12"/>
  </w:num>
  <w:num w:numId="8">
    <w:abstractNumId w:val="10"/>
  </w:num>
  <w:num w:numId="9">
    <w:abstractNumId w:val="9"/>
  </w:num>
  <w:num w:numId="10">
    <w:abstractNumId w:val="4"/>
  </w:num>
  <w:num w:numId="11">
    <w:abstractNumId w:val="0"/>
  </w:num>
  <w:num w:numId="12">
    <w:abstractNumId w:val="6"/>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9"/>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85"/>
    <w:rsid w:val="00007330"/>
    <w:rsid w:val="000314E0"/>
    <w:rsid w:val="0003188D"/>
    <w:rsid w:val="000358DD"/>
    <w:rsid w:val="00045178"/>
    <w:rsid w:val="00045551"/>
    <w:rsid w:val="00046549"/>
    <w:rsid w:val="0004766B"/>
    <w:rsid w:val="00052153"/>
    <w:rsid w:val="00052C4B"/>
    <w:rsid w:val="00055EDF"/>
    <w:rsid w:val="00056435"/>
    <w:rsid w:val="00056A82"/>
    <w:rsid w:val="00061B79"/>
    <w:rsid w:val="00070553"/>
    <w:rsid w:val="0007143D"/>
    <w:rsid w:val="00071A1B"/>
    <w:rsid w:val="00071CCE"/>
    <w:rsid w:val="0007223E"/>
    <w:rsid w:val="00076A6B"/>
    <w:rsid w:val="00084FC3"/>
    <w:rsid w:val="0008601E"/>
    <w:rsid w:val="00086E4A"/>
    <w:rsid w:val="00087E63"/>
    <w:rsid w:val="0009027D"/>
    <w:rsid w:val="00090780"/>
    <w:rsid w:val="00091726"/>
    <w:rsid w:val="000921EA"/>
    <w:rsid w:val="00097C1E"/>
    <w:rsid w:val="000A10ED"/>
    <w:rsid w:val="000A1348"/>
    <w:rsid w:val="000A3B96"/>
    <w:rsid w:val="000B3A28"/>
    <w:rsid w:val="000B574F"/>
    <w:rsid w:val="000B590C"/>
    <w:rsid w:val="000B60AE"/>
    <w:rsid w:val="000B6672"/>
    <w:rsid w:val="000C1E3A"/>
    <w:rsid w:val="000C4928"/>
    <w:rsid w:val="000D07E7"/>
    <w:rsid w:val="000D25CA"/>
    <w:rsid w:val="000E0A47"/>
    <w:rsid w:val="000E40F8"/>
    <w:rsid w:val="000F195A"/>
    <w:rsid w:val="000F2093"/>
    <w:rsid w:val="000F5D05"/>
    <w:rsid w:val="000F6A06"/>
    <w:rsid w:val="00104B0D"/>
    <w:rsid w:val="00105E5E"/>
    <w:rsid w:val="0011394A"/>
    <w:rsid w:val="00117017"/>
    <w:rsid w:val="00117A66"/>
    <w:rsid w:val="0012193D"/>
    <w:rsid w:val="001233F2"/>
    <w:rsid w:val="001248A6"/>
    <w:rsid w:val="001306E6"/>
    <w:rsid w:val="00133B67"/>
    <w:rsid w:val="00136AE6"/>
    <w:rsid w:val="00136F5D"/>
    <w:rsid w:val="00147F84"/>
    <w:rsid w:val="00152912"/>
    <w:rsid w:val="0016160D"/>
    <w:rsid w:val="00161D17"/>
    <w:rsid w:val="0016539F"/>
    <w:rsid w:val="00171547"/>
    <w:rsid w:val="00175DD8"/>
    <w:rsid w:val="001767DE"/>
    <w:rsid w:val="001768CE"/>
    <w:rsid w:val="001771EA"/>
    <w:rsid w:val="00182071"/>
    <w:rsid w:val="001867F3"/>
    <w:rsid w:val="00186C80"/>
    <w:rsid w:val="001942B8"/>
    <w:rsid w:val="001964AF"/>
    <w:rsid w:val="001A06E7"/>
    <w:rsid w:val="001A17FE"/>
    <w:rsid w:val="001A2CCF"/>
    <w:rsid w:val="001A5581"/>
    <w:rsid w:val="001A6760"/>
    <w:rsid w:val="001A6DAF"/>
    <w:rsid w:val="001B4470"/>
    <w:rsid w:val="001B7DBB"/>
    <w:rsid w:val="001C10E3"/>
    <w:rsid w:val="001C7BBE"/>
    <w:rsid w:val="001D03D5"/>
    <w:rsid w:val="001D2B6D"/>
    <w:rsid w:val="001D7063"/>
    <w:rsid w:val="001D7878"/>
    <w:rsid w:val="001E087C"/>
    <w:rsid w:val="001E64E3"/>
    <w:rsid w:val="001F2D4D"/>
    <w:rsid w:val="001F66DB"/>
    <w:rsid w:val="001F78F7"/>
    <w:rsid w:val="001F790A"/>
    <w:rsid w:val="00200EEE"/>
    <w:rsid w:val="0020198C"/>
    <w:rsid w:val="002065DA"/>
    <w:rsid w:val="00211823"/>
    <w:rsid w:val="00212BFD"/>
    <w:rsid w:val="00212C75"/>
    <w:rsid w:val="00214D4B"/>
    <w:rsid w:val="002203B7"/>
    <w:rsid w:val="00222B37"/>
    <w:rsid w:val="00227DD2"/>
    <w:rsid w:val="00234546"/>
    <w:rsid w:val="00235F41"/>
    <w:rsid w:val="00236D86"/>
    <w:rsid w:val="00236FA9"/>
    <w:rsid w:val="00237F79"/>
    <w:rsid w:val="00240CA3"/>
    <w:rsid w:val="002412BD"/>
    <w:rsid w:val="00243392"/>
    <w:rsid w:val="00245B4C"/>
    <w:rsid w:val="00246DDC"/>
    <w:rsid w:val="00246EAD"/>
    <w:rsid w:val="002470B4"/>
    <w:rsid w:val="00251CDB"/>
    <w:rsid w:val="002532C9"/>
    <w:rsid w:val="00255CC5"/>
    <w:rsid w:val="002578E0"/>
    <w:rsid w:val="002637A5"/>
    <w:rsid w:val="00266EAF"/>
    <w:rsid w:val="00283C6A"/>
    <w:rsid w:val="00284242"/>
    <w:rsid w:val="00286C95"/>
    <w:rsid w:val="0029387C"/>
    <w:rsid w:val="00294DC6"/>
    <w:rsid w:val="002A1399"/>
    <w:rsid w:val="002A5A33"/>
    <w:rsid w:val="002B0185"/>
    <w:rsid w:val="002B2345"/>
    <w:rsid w:val="002B316A"/>
    <w:rsid w:val="002B49DF"/>
    <w:rsid w:val="002B791D"/>
    <w:rsid w:val="002C446B"/>
    <w:rsid w:val="002C7EE0"/>
    <w:rsid w:val="002D7427"/>
    <w:rsid w:val="002D7D04"/>
    <w:rsid w:val="002E1CC3"/>
    <w:rsid w:val="002E24AE"/>
    <w:rsid w:val="002E6A59"/>
    <w:rsid w:val="002F220C"/>
    <w:rsid w:val="002F446F"/>
    <w:rsid w:val="002F60F2"/>
    <w:rsid w:val="00301558"/>
    <w:rsid w:val="00302D17"/>
    <w:rsid w:val="00305344"/>
    <w:rsid w:val="00307B09"/>
    <w:rsid w:val="00307F7A"/>
    <w:rsid w:val="003126B8"/>
    <w:rsid w:val="003213A0"/>
    <w:rsid w:val="00321821"/>
    <w:rsid w:val="003300D7"/>
    <w:rsid w:val="0033258F"/>
    <w:rsid w:val="00335339"/>
    <w:rsid w:val="00340B83"/>
    <w:rsid w:val="00340FB6"/>
    <w:rsid w:val="00341A5D"/>
    <w:rsid w:val="00344B68"/>
    <w:rsid w:val="0034559B"/>
    <w:rsid w:val="00345F8B"/>
    <w:rsid w:val="00347AB7"/>
    <w:rsid w:val="00350852"/>
    <w:rsid w:val="00352DF1"/>
    <w:rsid w:val="00361499"/>
    <w:rsid w:val="00367A99"/>
    <w:rsid w:val="003749E7"/>
    <w:rsid w:val="0037599B"/>
    <w:rsid w:val="00376A06"/>
    <w:rsid w:val="003773F2"/>
    <w:rsid w:val="003816FA"/>
    <w:rsid w:val="00381805"/>
    <w:rsid w:val="00381F67"/>
    <w:rsid w:val="00385224"/>
    <w:rsid w:val="00385EF1"/>
    <w:rsid w:val="00390FD5"/>
    <w:rsid w:val="00392CFD"/>
    <w:rsid w:val="00392E31"/>
    <w:rsid w:val="003937AF"/>
    <w:rsid w:val="003942EF"/>
    <w:rsid w:val="00396194"/>
    <w:rsid w:val="003968BE"/>
    <w:rsid w:val="003974D1"/>
    <w:rsid w:val="0039774F"/>
    <w:rsid w:val="003A210F"/>
    <w:rsid w:val="003A34F9"/>
    <w:rsid w:val="003A48E3"/>
    <w:rsid w:val="003A6927"/>
    <w:rsid w:val="003A6ACB"/>
    <w:rsid w:val="003A6EB8"/>
    <w:rsid w:val="003B00BB"/>
    <w:rsid w:val="003B379B"/>
    <w:rsid w:val="003B4CD1"/>
    <w:rsid w:val="003B6B54"/>
    <w:rsid w:val="003C1D3D"/>
    <w:rsid w:val="003C555E"/>
    <w:rsid w:val="003D57EC"/>
    <w:rsid w:val="003D667A"/>
    <w:rsid w:val="003E18B1"/>
    <w:rsid w:val="003E5AC1"/>
    <w:rsid w:val="003E658F"/>
    <w:rsid w:val="003F52F3"/>
    <w:rsid w:val="003F6103"/>
    <w:rsid w:val="003F6369"/>
    <w:rsid w:val="003F6601"/>
    <w:rsid w:val="00404AC3"/>
    <w:rsid w:val="00417AE2"/>
    <w:rsid w:val="00424C11"/>
    <w:rsid w:val="00426AA6"/>
    <w:rsid w:val="00437983"/>
    <w:rsid w:val="00441533"/>
    <w:rsid w:val="004434BE"/>
    <w:rsid w:val="00443A26"/>
    <w:rsid w:val="00445613"/>
    <w:rsid w:val="00445C2B"/>
    <w:rsid w:val="0045284C"/>
    <w:rsid w:val="00460900"/>
    <w:rsid w:val="00460A32"/>
    <w:rsid w:val="004617FF"/>
    <w:rsid w:val="0046766D"/>
    <w:rsid w:val="004708F1"/>
    <w:rsid w:val="004715E7"/>
    <w:rsid w:val="00477A48"/>
    <w:rsid w:val="004828EC"/>
    <w:rsid w:val="00487AA6"/>
    <w:rsid w:val="004902EF"/>
    <w:rsid w:val="00493EB8"/>
    <w:rsid w:val="00495648"/>
    <w:rsid w:val="00496ACE"/>
    <w:rsid w:val="004A1589"/>
    <w:rsid w:val="004A1CAF"/>
    <w:rsid w:val="004A2B6F"/>
    <w:rsid w:val="004A36BF"/>
    <w:rsid w:val="004A44E0"/>
    <w:rsid w:val="004B2003"/>
    <w:rsid w:val="004B5C55"/>
    <w:rsid w:val="004C0E44"/>
    <w:rsid w:val="004C19AC"/>
    <w:rsid w:val="004C57A7"/>
    <w:rsid w:val="004E025A"/>
    <w:rsid w:val="004E529C"/>
    <w:rsid w:val="004F0937"/>
    <w:rsid w:val="004F10E1"/>
    <w:rsid w:val="004F3C62"/>
    <w:rsid w:val="00502E09"/>
    <w:rsid w:val="0051233F"/>
    <w:rsid w:val="0051647A"/>
    <w:rsid w:val="00523224"/>
    <w:rsid w:val="00523446"/>
    <w:rsid w:val="0052540E"/>
    <w:rsid w:val="00527619"/>
    <w:rsid w:val="00527B93"/>
    <w:rsid w:val="005302C6"/>
    <w:rsid w:val="00530ED8"/>
    <w:rsid w:val="00533C4B"/>
    <w:rsid w:val="00533D97"/>
    <w:rsid w:val="00544185"/>
    <w:rsid w:val="00546EAC"/>
    <w:rsid w:val="005537FF"/>
    <w:rsid w:val="00557F43"/>
    <w:rsid w:val="00560801"/>
    <w:rsid w:val="00562590"/>
    <w:rsid w:val="00563179"/>
    <w:rsid w:val="0056357B"/>
    <w:rsid w:val="00564633"/>
    <w:rsid w:val="00575D68"/>
    <w:rsid w:val="00584BAD"/>
    <w:rsid w:val="00595D27"/>
    <w:rsid w:val="005A67F4"/>
    <w:rsid w:val="005B15C8"/>
    <w:rsid w:val="005C517B"/>
    <w:rsid w:val="005C7A70"/>
    <w:rsid w:val="005D04FC"/>
    <w:rsid w:val="005D0A4A"/>
    <w:rsid w:val="005D0BD9"/>
    <w:rsid w:val="005D26F5"/>
    <w:rsid w:val="005D3BF7"/>
    <w:rsid w:val="005E1D50"/>
    <w:rsid w:val="005E2543"/>
    <w:rsid w:val="005E5601"/>
    <w:rsid w:val="005E7B00"/>
    <w:rsid w:val="005E7BF3"/>
    <w:rsid w:val="005E7F5F"/>
    <w:rsid w:val="005F39EC"/>
    <w:rsid w:val="005F787B"/>
    <w:rsid w:val="00603E15"/>
    <w:rsid w:val="00607865"/>
    <w:rsid w:val="00612223"/>
    <w:rsid w:val="006148A7"/>
    <w:rsid w:val="00614E7F"/>
    <w:rsid w:val="0061672A"/>
    <w:rsid w:val="006167C5"/>
    <w:rsid w:val="0062111F"/>
    <w:rsid w:val="00630334"/>
    <w:rsid w:val="00633834"/>
    <w:rsid w:val="0064400D"/>
    <w:rsid w:val="00644381"/>
    <w:rsid w:val="00651CEA"/>
    <w:rsid w:val="0065267C"/>
    <w:rsid w:val="00653885"/>
    <w:rsid w:val="0065433D"/>
    <w:rsid w:val="00666808"/>
    <w:rsid w:val="006711C8"/>
    <w:rsid w:val="00672DCF"/>
    <w:rsid w:val="006808EE"/>
    <w:rsid w:val="006914C6"/>
    <w:rsid w:val="00693442"/>
    <w:rsid w:val="006A24AD"/>
    <w:rsid w:val="006A2FBF"/>
    <w:rsid w:val="006A3E53"/>
    <w:rsid w:val="006A60FC"/>
    <w:rsid w:val="006B00C2"/>
    <w:rsid w:val="006B46E8"/>
    <w:rsid w:val="006B51D6"/>
    <w:rsid w:val="006B6120"/>
    <w:rsid w:val="006B7CE4"/>
    <w:rsid w:val="006C0D49"/>
    <w:rsid w:val="006C1048"/>
    <w:rsid w:val="006C711E"/>
    <w:rsid w:val="006C71F4"/>
    <w:rsid w:val="006C74C1"/>
    <w:rsid w:val="006E06E0"/>
    <w:rsid w:val="006E25BD"/>
    <w:rsid w:val="006E447E"/>
    <w:rsid w:val="006E544D"/>
    <w:rsid w:val="006E7F6F"/>
    <w:rsid w:val="006F0107"/>
    <w:rsid w:val="006F42CF"/>
    <w:rsid w:val="006F454B"/>
    <w:rsid w:val="006F5505"/>
    <w:rsid w:val="007032DC"/>
    <w:rsid w:val="0070404E"/>
    <w:rsid w:val="0070446E"/>
    <w:rsid w:val="00704D9D"/>
    <w:rsid w:val="0070546E"/>
    <w:rsid w:val="00711054"/>
    <w:rsid w:val="0072030B"/>
    <w:rsid w:val="00722203"/>
    <w:rsid w:val="007223EF"/>
    <w:rsid w:val="00725B3E"/>
    <w:rsid w:val="00730CDD"/>
    <w:rsid w:val="00740005"/>
    <w:rsid w:val="0074517B"/>
    <w:rsid w:val="00753FCE"/>
    <w:rsid w:val="007555DE"/>
    <w:rsid w:val="00757A9B"/>
    <w:rsid w:val="00761CF5"/>
    <w:rsid w:val="00761FE6"/>
    <w:rsid w:val="007640B6"/>
    <w:rsid w:val="00764864"/>
    <w:rsid w:val="007666B2"/>
    <w:rsid w:val="00766F10"/>
    <w:rsid w:val="00771CC4"/>
    <w:rsid w:val="00772462"/>
    <w:rsid w:val="00773F83"/>
    <w:rsid w:val="00775DFE"/>
    <w:rsid w:val="00785913"/>
    <w:rsid w:val="00790FD1"/>
    <w:rsid w:val="0079335B"/>
    <w:rsid w:val="007941BB"/>
    <w:rsid w:val="007A2E2A"/>
    <w:rsid w:val="007A332D"/>
    <w:rsid w:val="007A757D"/>
    <w:rsid w:val="007B1384"/>
    <w:rsid w:val="007B1991"/>
    <w:rsid w:val="007B40C1"/>
    <w:rsid w:val="007B6E6F"/>
    <w:rsid w:val="007C0652"/>
    <w:rsid w:val="007C333B"/>
    <w:rsid w:val="007C3A8E"/>
    <w:rsid w:val="007C785A"/>
    <w:rsid w:val="007C7B7D"/>
    <w:rsid w:val="007D5223"/>
    <w:rsid w:val="007F1111"/>
    <w:rsid w:val="007F32CB"/>
    <w:rsid w:val="00801D2A"/>
    <w:rsid w:val="008023AB"/>
    <w:rsid w:val="00803C89"/>
    <w:rsid w:val="00805CBE"/>
    <w:rsid w:val="00810959"/>
    <w:rsid w:val="00814AC6"/>
    <w:rsid w:val="00814EF0"/>
    <w:rsid w:val="00815EE9"/>
    <w:rsid w:val="00816C76"/>
    <w:rsid w:val="00817DF0"/>
    <w:rsid w:val="00820BE7"/>
    <w:rsid w:val="008226C4"/>
    <w:rsid w:val="00823BED"/>
    <w:rsid w:val="0083036F"/>
    <w:rsid w:val="00831806"/>
    <w:rsid w:val="00835210"/>
    <w:rsid w:val="008359EF"/>
    <w:rsid w:val="008451FC"/>
    <w:rsid w:val="008473AF"/>
    <w:rsid w:val="008507E5"/>
    <w:rsid w:val="00851FF7"/>
    <w:rsid w:val="008524CA"/>
    <w:rsid w:val="00854078"/>
    <w:rsid w:val="00857CF2"/>
    <w:rsid w:val="00863408"/>
    <w:rsid w:val="0086347B"/>
    <w:rsid w:val="00863967"/>
    <w:rsid w:val="00863D12"/>
    <w:rsid w:val="008665C5"/>
    <w:rsid w:val="0086726E"/>
    <w:rsid w:val="00867D9F"/>
    <w:rsid w:val="00871006"/>
    <w:rsid w:val="0088101D"/>
    <w:rsid w:val="00881FA6"/>
    <w:rsid w:val="008869DE"/>
    <w:rsid w:val="00890457"/>
    <w:rsid w:val="00893E99"/>
    <w:rsid w:val="00894459"/>
    <w:rsid w:val="008A0120"/>
    <w:rsid w:val="008A2DA8"/>
    <w:rsid w:val="008A57E3"/>
    <w:rsid w:val="008A5A98"/>
    <w:rsid w:val="008A694A"/>
    <w:rsid w:val="008B1F53"/>
    <w:rsid w:val="008B1FEF"/>
    <w:rsid w:val="008B34BE"/>
    <w:rsid w:val="008B3BA1"/>
    <w:rsid w:val="008B46A3"/>
    <w:rsid w:val="008B50D2"/>
    <w:rsid w:val="008B5540"/>
    <w:rsid w:val="008B5B82"/>
    <w:rsid w:val="008C08F8"/>
    <w:rsid w:val="008C50C6"/>
    <w:rsid w:val="008C6B60"/>
    <w:rsid w:val="008C717D"/>
    <w:rsid w:val="008D35C2"/>
    <w:rsid w:val="008E5139"/>
    <w:rsid w:val="008E5A03"/>
    <w:rsid w:val="008F092D"/>
    <w:rsid w:val="008F1E04"/>
    <w:rsid w:val="008F3B93"/>
    <w:rsid w:val="008F6AAB"/>
    <w:rsid w:val="008F7CEA"/>
    <w:rsid w:val="00902BB5"/>
    <w:rsid w:val="00910E43"/>
    <w:rsid w:val="00911CB8"/>
    <w:rsid w:val="00912797"/>
    <w:rsid w:val="00913DE1"/>
    <w:rsid w:val="009153F3"/>
    <w:rsid w:val="009167F8"/>
    <w:rsid w:val="0092012E"/>
    <w:rsid w:val="009244CD"/>
    <w:rsid w:val="00925215"/>
    <w:rsid w:val="0092687F"/>
    <w:rsid w:val="0092757B"/>
    <w:rsid w:val="00927850"/>
    <w:rsid w:val="0093522E"/>
    <w:rsid w:val="00935953"/>
    <w:rsid w:val="009369DB"/>
    <w:rsid w:val="00936CDD"/>
    <w:rsid w:val="00940BC7"/>
    <w:rsid w:val="00941E91"/>
    <w:rsid w:val="00952327"/>
    <w:rsid w:val="00952656"/>
    <w:rsid w:val="009543E7"/>
    <w:rsid w:val="00955844"/>
    <w:rsid w:val="00966316"/>
    <w:rsid w:val="00966771"/>
    <w:rsid w:val="009670C0"/>
    <w:rsid w:val="0097074A"/>
    <w:rsid w:val="00970FDE"/>
    <w:rsid w:val="00974D1A"/>
    <w:rsid w:val="009772E6"/>
    <w:rsid w:val="00985575"/>
    <w:rsid w:val="00987E76"/>
    <w:rsid w:val="009941A5"/>
    <w:rsid w:val="00995841"/>
    <w:rsid w:val="009A3D27"/>
    <w:rsid w:val="009A5025"/>
    <w:rsid w:val="009C509D"/>
    <w:rsid w:val="009C62FA"/>
    <w:rsid w:val="009D2446"/>
    <w:rsid w:val="009D56AE"/>
    <w:rsid w:val="009D6647"/>
    <w:rsid w:val="009E01D7"/>
    <w:rsid w:val="009E288B"/>
    <w:rsid w:val="009E6992"/>
    <w:rsid w:val="009F3F40"/>
    <w:rsid w:val="009F44BC"/>
    <w:rsid w:val="009F4768"/>
    <w:rsid w:val="009F4835"/>
    <w:rsid w:val="009F7066"/>
    <w:rsid w:val="00A0155F"/>
    <w:rsid w:val="00A02BD6"/>
    <w:rsid w:val="00A02F3A"/>
    <w:rsid w:val="00A05CA6"/>
    <w:rsid w:val="00A07F91"/>
    <w:rsid w:val="00A115ED"/>
    <w:rsid w:val="00A1454B"/>
    <w:rsid w:val="00A17BE3"/>
    <w:rsid w:val="00A2601A"/>
    <w:rsid w:val="00A30D97"/>
    <w:rsid w:val="00A33266"/>
    <w:rsid w:val="00A40DF2"/>
    <w:rsid w:val="00A41A5F"/>
    <w:rsid w:val="00A4325D"/>
    <w:rsid w:val="00A50268"/>
    <w:rsid w:val="00A52BB6"/>
    <w:rsid w:val="00A54909"/>
    <w:rsid w:val="00A5764F"/>
    <w:rsid w:val="00A57892"/>
    <w:rsid w:val="00A57E59"/>
    <w:rsid w:val="00A6233D"/>
    <w:rsid w:val="00A635BB"/>
    <w:rsid w:val="00A703FE"/>
    <w:rsid w:val="00A735F3"/>
    <w:rsid w:val="00A746DC"/>
    <w:rsid w:val="00A8017F"/>
    <w:rsid w:val="00A822EA"/>
    <w:rsid w:val="00A84781"/>
    <w:rsid w:val="00A862D5"/>
    <w:rsid w:val="00A867F7"/>
    <w:rsid w:val="00A961B8"/>
    <w:rsid w:val="00A96FDD"/>
    <w:rsid w:val="00AA1CDF"/>
    <w:rsid w:val="00AA1F71"/>
    <w:rsid w:val="00AA290A"/>
    <w:rsid w:val="00AA7905"/>
    <w:rsid w:val="00AB35E4"/>
    <w:rsid w:val="00AB3A6E"/>
    <w:rsid w:val="00AB60AE"/>
    <w:rsid w:val="00AC0961"/>
    <w:rsid w:val="00AC2B9E"/>
    <w:rsid w:val="00AC3126"/>
    <w:rsid w:val="00AC6089"/>
    <w:rsid w:val="00AD131C"/>
    <w:rsid w:val="00AD2B3A"/>
    <w:rsid w:val="00AD3DB4"/>
    <w:rsid w:val="00AD4FA3"/>
    <w:rsid w:val="00AE0FF2"/>
    <w:rsid w:val="00AE2DCA"/>
    <w:rsid w:val="00AE48F9"/>
    <w:rsid w:val="00AE671A"/>
    <w:rsid w:val="00AE71A0"/>
    <w:rsid w:val="00AE7CC6"/>
    <w:rsid w:val="00AF1EB5"/>
    <w:rsid w:val="00AF2840"/>
    <w:rsid w:val="00AF5F9E"/>
    <w:rsid w:val="00AF7852"/>
    <w:rsid w:val="00B11E58"/>
    <w:rsid w:val="00B129E5"/>
    <w:rsid w:val="00B13973"/>
    <w:rsid w:val="00B2110A"/>
    <w:rsid w:val="00B230BF"/>
    <w:rsid w:val="00B25909"/>
    <w:rsid w:val="00B26A83"/>
    <w:rsid w:val="00B3332F"/>
    <w:rsid w:val="00B33879"/>
    <w:rsid w:val="00B3540A"/>
    <w:rsid w:val="00B36C5F"/>
    <w:rsid w:val="00B435F0"/>
    <w:rsid w:val="00B445F3"/>
    <w:rsid w:val="00B52310"/>
    <w:rsid w:val="00B55131"/>
    <w:rsid w:val="00B64A44"/>
    <w:rsid w:val="00B760A4"/>
    <w:rsid w:val="00B835F9"/>
    <w:rsid w:val="00B87865"/>
    <w:rsid w:val="00B90362"/>
    <w:rsid w:val="00B94EF4"/>
    <w:rsid w:val="00B95021"/>
    <w:rsid w:val="00B9788D"/>
    <w:rsid w:val="00BA356A"/>
    <w:rsid w:val="00BA4A7C"/>
    <w:rsid w:val="00BA692E"/>
    <w:rsid w:val="00BA6BCC"/>
    <w:rsid w:val="00BA7870"/>
    <w:rsid w:val="00BB7A41"/>
    <w:rsid w:val="00BC0813"/>
    <w:rsid w:val="00BE2A36"/>
    <w:rsid w:val="00BE309F"/>
    <w:rsid w:val="00BE40FA"/>
    <w:rsid w:val="00BE54FB"/>
    <w:rsid w:val="00BF39F3"/>
    <w:rsid w:val="00C014DF"/>
    <w:rsid w:val="00C044CB"/>
    <w:rsid w:val="00C07B9B"/>
    <w:rsid w:val="00C13043"/>
    <w:rsid w:val="00C16777"/>
    <w:rsid w:val="00C226E4"/>
    <w:rsid w:val="00C25BAC"/>
    <w:rsid w:val="00C26917"/>
    <w:rsid w:val="00C31D93"/>
    <w:rsid w:val="00C3338C"/>
    <w:rsid w:val="00C34751"/>
    <w:rsid w:val="00C404FE"/>
    <w:rsid w:val="00C40FA0"/>
    <w:rsid w:val="00C43875"/>
    <w:rsid w:val="00C44F6F"/>
    <w:rsid w:val="00C47C41"/>
    <w:rsid w:val="00C5329C"/>
    <w:rsid w:val="00C55832"/>
    <w:rsid w:val="00C5700C"/>
    <w:rsid w:val="00C60A6A"/>
    <w:rsid w:val="00C60CBD"/>
    <w:rsid w:val="00C6230C"/>
    <w:rsid w:val="00C7328A"/>
    <w:rsid w:val="00C7789F"/>
    <w:rsid w:val="00C82CA5"/>
    <w:rsid w:val="00C8783B"/>
    <w:rsid w:val="00C87992"/>
    <w:rsid w:val="00C90495"/>
    <w:rsid w:val="00C91D79"/>
    <w:rsid w:val="00C92FEA"/>
    <w:rsid w:val="00C9418C"/>
    <w:rsid w:val="00C97B92"/>
    <w:rsid w:val="00CA3261"/>
    <w:rsid w:val="00CA3542"/>
    <w:rsid w:val="00CA75E0"/>
    <w:rsid w:val="00CB041C"/>
    <w:rsid w:val="00CB098D"/>
    <w:rsid w:val="00CB2079"/>
    <w:rsid w:val="00CC1C9C"/>
    <w:rsid w:val="00CC63B6"/>
    <w:rsid w:val="00CD54E3"/>
    <w:rsid w:val="00CD68C2"/>
    <w:rsid w:val="00CE1BC6"/>
    <w:rsid w:val="00CE22DB"/>
    <w:rsid w:val="00CE4CC4"/>
    <w:rsid w:val="00CF45AE"/>
    <w:rsid w:val="00CF5E53"/>
    <w:rsid w:val="00CF65B0"/>
    <w:rsid w:val="00D01851"/>
    <w:rsid w:val="00D01B12"/>
    <w:rsid w:val="00D0274D"/>
    <w:rsid w:val="00D04BFD"/>
    <w:rsid w:val="00D04E3F"/>
    <w:rsid w:val="00D10AF3"/>
    <w:rsid w:val="00D174B6"/>
    <w:rsid w:val="00D20C1E"/>
    <w:rsid w:val="00D2374C"/>
    <w:rsid w:val="00D262A5"/>
    <w:rsid w:val="00D33DE4"/>
    <w:rsid w:val="00D3693F"/>
    <w:rsid w:val="00D4110B"/>
    <w:rsid w:val="00D43FBE"/>
    <w:rsid w:val="00D45903"/>
    <w:rsid w:val="00D47429"/>
    <w:rsid w:val="00D50A52"/>
    <w:rsid w:val="00D52835"/>
    <w:rsid w:val="00D56790"/>
    <w:rsid w:val="00D607AB"/>
    <w:rsid w:val="00D60FAE"/>
    <w:rsid w:val="00D73984"/>
    <w:rsid w:val="00D91A1D"/>
    <w:rsid w:val="00D9606D"/>
    <w:rsid w:val="00DA3FB7"/>
    <w:rsid w:val="00DA6D0A"/>
    <w:rsid w:val="00DB146F"/>
    <w:rsid w:val="00DB512C"/>
    <w:rsid w:val="00DC02AE"/>
    <w:rsid w:val="00DC1773"/>
    <w:rsid w:val="00DC4789"/>
    <w:rsid w:val="00DC6D9A"/>
    <w:rsid w:val="00DC7902"/>
    <w:rsid w:val="00DD5178"/>
    <w:rsid w:val="00DD7016"/>
    <w:rsid w:val="00DE60DA"/>
    <w:rsid w:val="00DF3E3A"/>
    <w:rsid w:val="00DF5471"/>
    <w:rsid w:val="00E063E2"/>
    <w:rsid w:val="00E06C65"/>
    <w:rsid w:val="00E11618"/>
    <w:rsid w:val="00E117A5"/>
    <w:rsid w:val="00E16444"/>
    <w:rsid w:val="00E202B7"/>
    <w:rsid w:val="00E22DDE"/>
    <w:rsid w:val="00E22EB5"/>
    <w:rsid w:val="00E24067"/>
    <w:rsid w:val="00E27E03"/>
    <w:rsid w:val="00E35318"/>
    <w:rsid w:val="00E366F4"/>
    <w:rsid w:val="00E36F15"/>
    <w:rsid w:val="00E377CE"/>
    <w:rsid w:val="00E44820"/>
    <w:rsid w:val="00E45FA5"/>
    <w:rsid w:val="00E50D71"/>
    <w:rsid w:val="00E516CE"/>
    <w:rsid w:val="00E51A49"/>
    <w:rsid w:val="00E520D0"/>
    <w:rsid w:val="00E54467"/>
    <w:rsid w:val="00E57485"/>
    <w:rsid w:val="00E6195F"/>
    <w:rsid w:val="00E67611"/>
    <w:rsid w:val="00E70121"/>
    <w:rsid w:val="00E73D49"/>
    <w:rsid w:val="00E74E30"/>
    <w:rsid w:val="00E75486"/>
    <w:rsid w:val="00E862D0"/>
    <w:rsid w:val="00E92C9A"/>
    <w:rsid w:val="00E94EAB"/>
    <w:rsid w:val="00E959AB"/>
    <w:rsid w:val="00E97612"/>
    <w:rsid w:val="00E97FEE"/>
    <w:rsid w:val="00EA060C"/>
    <w:rsid w:val="00EA3E3A"/>
    <w:rsid w:val="00EA47E0"/>
    <w:rsid w:val="00EA5061"/>
    <w:rsid w:val="00EA5FDE"/>
    <w:rsid w:val="00EA6C8E"/>
    <w:rsid w:val="00EA6F56"/>
    <w:rsid w:val="00EB1C05"/>
    <w:rsid w:val="00EB33E8"/>
    <w:rsid w:val="00EB7317"/>
    <w:rsid w:val="00EC2EAD"/>
    <w:rsid w:val="00ED0EA0"/>
    <w:rsid w:val="00ED282E"/>
    <w:rsid w:val="00ED3A54"/>
    <w:rsid w:val="00ED482B"/>
    <w:rsid w:val="00EE0239"/>
    <w:rsid w:val="00EE0244"/>
    <w:rsid w:val="00EE4C55"/>
    <w:rsid w:val="00EE4D09"/>
    <w:rsid w:val="00EE50B2"/>
    <w:rsid w:val="00EE51D0"/>
    <w:rsid w:val="00EE6B06"/>
    <w:rsid w:val="00EF4CD3"/>
    <w:rsid w:val="00F00CCF"/>
    <w:rsid w:val="00F027C1"/>
    <w:rsid w:val="00F120C5"/>
    <w:rsid w:val="00F1366F"/>
    <w:rsid w:val="00F17AC6"/>
    <w:rsid w:val="00F26F79"/>
    <w:rsid w:val="00F35679"/>
    <w:rsid w:val="00F3576C"/>
    <w:rsid w:val="00F5179B"/>
    <w:rsid w:val="00F54AED"/>
    <w:rsid w:val="00F56E1C"/>
    <w:rsid w:val="00F61378"/>
    <w:rsid w:val="00F631E2"/>
    <w:rsid w:val="00F633C0"/>
    <w:rsid w:val="00F64CCB"/>
    <w:rsid w:val="00F668B9"/>
    <w:rsid w:val="00F67314"/>
    <w:rsid w:val="00F7486D"/>
    <w:rsid w:val="00F80D5E"/>
    <w:rsid w:val="00F9409D"/>
    <w:rsid w:val="00F9733A"/>
    <w:rsid w:val="00F97939"/>
    <w:rsid w:val="00FA1347"/>
    <w:rsid w:val="00FA36EB"/>
    <w:rsid w:val="00FB164C"/>
    <w:rsid w:val="00FB41FA"/>
    <w:rsid w:val="00FC2F3D"/>
    <w:rsid w:val="00FC3194"/>
    <w:rsid w:val="00FC5C04"/>
    <w:rsid w:val="00FD760E"/>
    <w:rsid w:val="00FE05C3"/>
    <w:rsid w:val="00FE73EE"/>
    <w:rsid w:val="0520727C"/>
    <w:rsid w:val="08C71E62"/>
    <w:rsid w:val="1076066D"/>
    <w:rsid w:val="14776E2B"/>
    <w:rsid w:val="17BA2B45"/>
    <w:rsid w:val="1FC36AE4"/>
    <w:rsid w:val="1FE063F1"/>
    <w:rsid w:val="23F53388"/>
    <w:rsid w:val="2D0D35C5"/>
    <w:rsid w:val="2E6E184A"/>
    <w:rsid w:val="34F67913"/>
    <w:rsid w:val="35161211"/>
    <w:rsid w:val="450A0AD6"/>
    <w:rsid w:val="47ED6D3E"/>
    <w:rsid w:val="521E167B"/>
    <w:rsid w:val="54C96055"/>
    <w:rsid w:val="56EF2B7F"/>
    <w:rsid w:val="5CDC689E"/>
    <w:rsid w:val="5E9A2223"/>
    <w:rsid w:val="6762642A"/>
    <w:rsid w:val="70D96F1D"/>
    <w:rsid w:val="73D42E2A"/>
    <w:rsid w:val="7D254C9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5D5"/>
  <w15:docId w15:val="{24D32315-2F0B-4283-97AE-E7C0BD99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keepLines/>
      <w:numPr>
        <w:numId w:val="1"/>
      </w:numPr>
      <w:spacing w:before="400" w:after="120" w:line="276" w:lineRule="auto"/>
      <w:outlineLvl w:val="0"/>
    </w:pPr>
    <w:rPr>
      <w:rFonts w:ascii="Arial" w:eastAsia="Arial" w:hAnsi="Arial" w:cs="Arial"/>
      <w:color w:val="000000"/>
      <w:sz w:val="40"/>
      <w:szCs w:val="40"/>
      <w:lang w:eastAsia="ru-RU"/>
    </w:rPr>
  </w:style>
  <w:style w:type="paragraph" w:styleId="2">
    <w:name w:val="heading 2"/>
    <w:basedOn w:val="a"/>
    <w:next w:val="a"/>
    <w:link w:val="20"/>
    <w:qFormat/>
    <w:pPr>
      <w:keepNext/>
      <w:keepLines/>
      <w:numPr>
        <w:ilvl w:val="1"/>
        <w:numId w:val="1"/>
      </w:numPr>
      <w:spacing w:before="360" w:after="120" w:line="276" w:lineRule="auto"/>
      <w:outlineLvl w:val="1"/>
    </w:pPr>
    <w:rPr>
      <w:rFonts w:ascii="Arial" w:eastAsia="Arial" w:hAnsi="Arial" w:cs="Arial"/>
      <w:color w:val="000000"/>
      <w:sz w:val="32"/>
      <w:szCs w:val="32"/>
      <w:lang w:eastAsia="ru-RU"/>
    </w:rPr>
  </w:style>
  <w:style w:type="paragraph" w:styleId="3">
    <w:name w:val="heading 3"/>
    <w:basedOn w:val="a"/>
    <w:next w:val="a"/>
    <w:link w:val="30"/>
    <w:qFormat/>
    <w:pPr>
      <w:keepNext/>
      <w:keepLines/>
      <w:numPr>
        <w:ilvl w:val="2"/>
        <w:numId w:val="1"/>
      </w:numPr>
      <w:spacing w:before="320" w:after="80" w:line="276" w:lineRule="auto"/>
      <w:outlineLvl w:val="2"/>
    </w:pPr>
    <w:rPr>
      <w:rFonts w:ascii="Arial" w:eastAsia="Arial" w:hAnsi="Arial" w:cs="Arial"/>
      <w:color w:val="434343"/>
      <w:sz w:val="28"/>
      <w:szCs w:val="28"/>
      <w:lang w:eastAsia="ru-RU"/>
    </w:rPr>
  </w:style>
  <w:style w:type="paragraph" w:styleId="4">
    <w:name w:val="heading 4"/>
    <w:basedOn w:val="a"/>
    <w:next w:val="a"/>
    <w:link w:val="40"/>
    <w:qFormat/>
    <w:pPr>
      <w:keepNext/>
      <w:keepLines/>
      <w:numPr>
        <w:ilvl w:val="3"/>
        <w:numId w:val="1"/>
      </w:numPr>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qFormat/>
    <w:pPr>
      <w:keepNext/>
      <w:keepLines/>
      <w:numPr>
        <w:ilvl w:val="4"/>
        <w:numId w:val="1"/>
      </w:numPr>
      <w:spacing w:before="240" w:after="80" w:line="276" w:lineRule="auto"/>
      <w:outlineLvl w:val="4"/>
    </w:pPr>
    <w:rPr>
      <w:rFonts w:ascii="Arial" w:eastAsia="Arial" w:hAnsi="Arial" w:cs="Arial"/>
      <w:color w:val="666666"/>
      <w:lang w:eastAsia="ru-RU"/>
    </w:rPr>
  </w:style>
  <w:style w:type="paragraph" w:styleId="6">
    <w:name w:val="heading 6"/>
    <w:basedOn w:val="a"/>
    <w:next w:val="a"/>
    <w:link w:val="60"/>
    <w:qFormat/>
    <w:pPr>
      <w:keepNext/>
      <w:keepLines/>
      <w:numPr>
        <w:ilvl w:val="5"/>
        <w:numId w:val="1"/>
      </w:numPr>
      <w:spacing w:before="240" w:after="80" w:line="276" w:lineRule="auto"/>
      <w:outlineLvl w:val="5"/>
    </w:pPr>
    <w:rPr>
      <w:rFonts w:ascii="Arial" w:eastAsia="Arial" w:hAnsi="Arial" w:cs="Arial"/>
      <w:i/>
      <w:color w:val="666666"/>
      <w:lang w:eastAsia="ru-RU"/>
    </w:rPr>
  </w:style>
  <w:style w:type="paragraph" w:styleId="7">
    <w:name w:val="heading 7"/>
    <w:basedOn w:val="a"/>
    <w:next w:val="a"/>
    <w:link w:val="70"/>
    <w:uiPriority w:val="9"/>
    <w:unhideWhenUsed/>
    <w:qFormat/>
    <w:pPr>
      <w:keepNext/>
      <w:keepLines/>
      <w:numPr>
        <w:ilvl w:val="6"/>
        <w:numId w:val="1"/>
      </w:numPr>
      <w:spacing w:before="40" w:after="0" w:line="276" w:lineRule="auto"/>
      <w:outlineLvl w:val="6"/>
    </w:pPr>
    <w:rPr>
      <w:rFonts w:asciiTheme="majorHAnsi" w:eastAsiaTheme="majorEastAsia" w:hAnsiTheme="majorHAnsi" w:cstheme="majorBidi"/>
      <w:i/>
      <w:iCs/>
      <w:color w:val="1F4E79" w:themeColor="accent1" w:themeShade="80"/>
      <w:lang w:eastAsia="ru-RU"/>
    </w:rPr>
  </w:style>
  <w:style w:type="paragraph" w:styleId="8">
    <w:name w:val="heading 8"/>
    <w:basedOn w:val="a"/>
    <w:next w:val="a"/>
    <w:link w:val="80"/>
    <w:uiPriority w:val="9"/>
    <w:semiHidden/>
    <w:unhideWhenUsed/>
    <w:qFormat/>
    <w:pPr>
      <w:keepNext/>
      <w:keepLines/>
      <w:numPr>
        <w:ilvl w:val="7"/>
        <w:numId w:val="1"/>
      </w:numPr>
      <w:spacing w:before="40" w:after="0" w:line="276" w:lineRule="auto"/>
      <w:outlineLvl w:val="7"/>
    </w:pPr>
    <w:rPr>
      <w:rFonts w:asciiTheme="majorHAnsi" w:eastAsiaTheme="majorEastAsia" w:hAnsiTheme="majorHAnsi" w:cstheme="majorBidi"/>
      <w:color w:val="262626" w:themeColor="text1" w:themeTint="D9"/>
      <w:sz w:val="21"/>
      <w:szCs w:val="21"/>
      <w:lang w:eastAsia="ru-RU"/>
    </w:rPr>
  </w:style>
  <w:style w:type="paragraph" w:styleId="9">
    <w:name w:val="heading 9"/>
    <w:basedOn w:val="a"/>
    <w:next w:val="a"/>
    <w:link w:val="90"/>
    <w:uiPriority w:val="9"/>
    <w:semiHidden/>
    <w:unhideWhenUsed/>
    <w:qFormat/>
    <w:pPr>
      <w:keepNext/>
      <w:keepLines/>
      <w:numPr>
        <w:ilvl w:val="8"/>
        <w:numId w:val="1"/>
      </w:numPr>
      <w:spacing w:before="40" w:after="0" w:line="276"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annotation text"/>
    <w:basedOn w:val="a"/>
    <w:link w:val="a6"/>
    <w:uiPriority w:val="99"/>
    <w:semiHidden/>
    <w:unhideWhenUsed/>
    <w:qFormat/>
  </w:style>
  <w:style w:type="paragraph" w:styleId="a7">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Pr>
      <w:sz w:val="16"/>
      <w:szCs w:val="16"/>
    </w:r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styleId="a9">
    <w:name w:val="List Paragraph"/>
    <w:basedOn w:val="a"/>
    <w:uiPriority w:val="34"/>
    <w:qFormat/>
    <w:pPr>
      <w:ind w:left="720"/>
      <w:contextualSpacing/>
    </w:pPr>
  </w:style>
  <w:style w:type="character" w:customStyle="1" w:styleId="10">
    <w:name w:val="Заголовок 1 Знак"/>
    <w:basedOn w:val="a0"/>
    <w:link w:val="1"/>
    <w:qFormat/>
    <w:rPr>
      <w:rFonts w:ascii="Arial" w:eastAsia="Arial" w:hAnsi="Arial" w:cs="Arial"/>
      <w:color w:val="000000"/>
      <w:sz w:val="40"/>
      <w:szCs w:val="40"/>
      <w:lang w:eastAsia="ru-RU"/>
    </w:rPr>
  </w:style>
  <w:style w:type="character" w:customStyle="1" w:styleId="20">
    <w:name w:val="Заголовок 2 Знак"/>
    <w:basedOn w:val="a0"/>
    <w:link w:val="2"/>
    <w:qFormat/>
    <w:rPr>
      <w:rFonts w:ascii="Arial" w:eastAsia="Arial" w:hAnsi="Arial" w:cs="Arial"/>
      <w:color w:val="000000"/>
      <w:sz w:val="32"/>
      <w:szCs w:val="32"/>
      <w:lang w:eastAsia="ru-RU"/>
    </w:rPr>
  </w:style>
  <w:style w:type="character" w:customStyle="1" w:styleId="30">
    <w:name w:val="Заголовок 3 Знак"/>
    <w:basedOn w:val="a0"/>
    <w:link w:val="3"/>
    <w:qFormat/>
    <w:rPr>
      <w:rFonts w:ascii="Arial" w:eastAsia="Arial" w:hAnsi="Arial" w:cs="Arial"/>
      <w:color w:val="434343"/>
      <w:sz w:val="28"/>
      <w:szCs w:val="28"/>
      <w:lang w:eastAsia="ru-RU"/>
    </w:rPr>
  </w:style>
  <w:style w:type="character" w:customStyle="1" w:styleId="40">
    <w:name w:val="Заголовок 4 Знак"/>
    <w:basedOn w:val="a0"/>
    <w:link w:val="4"/>
    <w:qFormat/>
    <w:rPr>
      <w:rFonts w:ascii="Arial" w:eastAsia="Arial" w:hAnsi="Arial" w:cs="Arial"/>
      <w:color w:val="666666"/>
      <w:sz w:val="24"/>
      <w:szCs w:val="24"/>
      <w:lang w:eastAsia="ru-RU"/>
    </w:rPr>
  </w:style>
  <w:style w:type="character" w:customStyle="1" w:styleId="50">
    <w:name w:val="Заголовок 5 Знак"/>
    <w:basedOn w:val="a0"/>
    <w:link w:val="5"/>
    <w:qFormat/>
    <w:rPr>
      <w:rFonts w:ascii="Arial" w:eastAsia="Arial" w:hAnsi="Arial" w:cs="Arial"/>
      <w:color w:val="666666"/>
      <w:lang w:eastAsia="ru-RU"/>
    </w:rPr>
  </w:style>
  <w:style w:type="character" w:customStyle="1" w:styleId="60">
    <w:name w:val="Заголовок 6 Знак"/>
    <w:basedOn w:val="a0"/>
    <w:link w:val="6"/>
    <w:qFormat/>
    <w:rPr>
      <w:rFonts w:ascii="Arial" w:eastAsia="Arial" w:hAnsi="Arial" w:cs="Arial"/>
      <w:i/>
      <w:color w:val="666666"/>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1F4E79" w:themeColor="accent1" w:themeShade="80"/>
      <w:lang w:eastAsia="ru-RU"/>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lang w:eastAsia="ru-RU"/>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lang w:eastAsia="ru-RU"/>
    </w:rPr>
  </w:style>
  <w:style w:type="character" w:customStyle="1" w:styleId="21">
    <w:name w:val="Основной текст (2)_"/>
    <w:basedOn w:val="a0"/>
    <w:qFormat/>
    <w:rPr>
      <w:rFonts w:ascii="Verdana" w:eastAsia="Verdana" w:hAnsi="Verdana" w:cs="Verdana"/>
      <w:sz w:val="16"/>
      <w:szCs w:val="16"/>
      <w:u w:val="none"/>
    </w:rPr>
  </w:style>
  <w:style w:type="character" w:customStyle="1" w:styleId="31">
    <w:name w:val="Основной текст (3)_"/>
    <w:basedOn w:val="a0"/>
    <w:link w:val="32"/>
    <w:qFormat/>
    <w:rPr>
      <w:rFonts w:ascii="Verdana" w:eastAsia="Verdana" w:hAnsi="Verdana" w:cs="Verdana"/>
      <w:i/>
      <w:iCs/>
      <w:spacing w:val="-10"/>
      <w:sz w:val="17"/>
      <w:szCs w:val="17"/>
      <w:shd w:val="clear" w:color="auto" w:fill="FFFFFF"/>
    </w:rPr>
  </w:style>
  <w:style w:type="paragraph" w:customStyle="1" w:styleId="32">
    <w:name w:val="Основной текст (3)"/>
    <w:basedOn w:val="a"/>
    <w:link w:val="31"/>
    <w:qFormat/>
    <w:pPr>
      <w:widowControl w:val="0"/>
      <w:shd w:val="clear" w:color="auto" w:fill="FFFFFF"/>
      <w:spacing w:after="0" w:line="226" w:lineRule="exact"/>
      <w:ind w:hanging="1900"/>
      <w:jc w:val="both"/>
    </w:pPr>
    <w:rPr>
      <w:rFonts w:ascii="Verdana" w:eastAsia="Verdana" w:hAnsi="Verdana" w:cs="Verdana"/>
      <w:i/>
      <w:iCs/>
      <w:spacing w:val="-10"/>
      <w:sz w:val="17"/>
      <w:szCs w:val="17"/>
    </w:rPr>
  </w:style>
  <w:style w:type="character" w:customStyle="1" w:styleId="31pt">
    <w:name w:val="Основной текст (3) + Интервал 1 pt"/>
    <w:basedOn w:val="31"/>
    <w:qFormat/>
    <w:rPr>
      <w:rFonts w:ascii="Verdana" w:eastAsia="Verdana" w:hAnsi="Verdana" w:cs="Verdana"/>
      <w:i/>
      <w:iCs/>
      <w:color w:val="000000"/>
      <w:spacing w:val="20"/>
      <w:w w:val="100"/>
      <w:position w:val="0"/>
      <w:sz w:val="17"/>
      <w:szCs w:val="17"/>
      <w:u w:val="single"/>
      <w:shd w:val="clear" w:color="auto" w:fill="FFFFFF"/>
      <w:lang w:val="ru-RU" w:eastAsia="ru-RU" w:bidi="ru-RU"/>
    </w:rPr>
  </w:style>
  <w:style w:type="character" w:customStyle="1" w:styleId="37pt0pt">
    <w:name w:val="Основной текст (3) + 7 pt;Полужирный;Не курсив;Интервал 0 pt"/>
    <w:basedOn w:val="31"/>
    <w:qFormat/>
    <w:rPr>
      <w:rFonts w:ascii="Verdana" w:eastAsia="Verdana" w:hAnsi="Verdana" w:cs="Verdana"/>
      <w:b/>
      <w:bCs/>
      <w:i/>
      <w:iCs/>
      <w:color w:val="000000"/>
      <w:spacing w:val="0"/>
      <w:w w:val="100"/>
      <w:position w:val="0"/>
      <w:sz w:val="14"/>
      <w:szCs w:val="14"/>
      <w:u w:val="single"/>
      <w:shd w:val="clear" w:color="auto" w:fill="FFFFFF"/>
      <w:lang w:val="ru-RU" w:eastAsia="ru-RU" w:bidi="ru-RU"/>
    </w:rPr>
  </w:style>
  <w:style w:type="character" w:customStyle="1" w:styleId="22">
    <w:name w:val="Основной текст (2)"/>
    <w:basedOn w:val="21"/>
    <w:qFormat/>
    <w:rPr>
      <w:rFonts w:ascii="Verdana" w:eastAsia="Verdana" w:hAnsi="Verdana" w:cs="Verdana"/>
      <w:color w:val="000000"/>
      <w:spacing w:val="0"/>
      <w:w w:val="100"/>
      <w:position w:val="0"/>
      <w:sz w:val="16"/>
      <w:szCs w:val="16"/>
      <w:u w:val="single"/>
      <w:lang w:val="ru-RU" w:eastAsia="ru-RU" w:bidi="ru-RU"/>
    </w:rPr>
  </w:style>
  <w:style w:type="character" w:customStyle="1" w:styleId="2Garamond10pt0pt">
    <w:name w:val="Основной текст (2) + Garamond;10 pt;Курсив;Интервал 0 pt"/>
    <w:basedOn w:val="21"/>
    <w:qFormat/>
    <w:rPr>
      <w:rFonts w:ascii="Garamond" w:eastAsia="Garamond" w:hAnsi="Garamond" w:cs="Garamond"/>
      <w:i/>
      <w:iCs/>
      <w:color w:val="000000"/>
      <w:spacing w:val="-10"/>
      <w:w w:val="100"/>
      <w:position w:val="0"/>
      <w:sz w:val="20"/>
      <w:szCs w:val="20"/>
      <w:u w:val="none"/>
      <w:lang w:val="ru-RU" w:eastAsia="ru-RU" w:bidi="ru-RU"/>
    </w:rPr>
  </w:style>
  <w:style w:type="character" w:customStyle="1" w:styleId="285pt0pt">
    <w:name w:val="Основной текст (2) + 8;5 pt;Курсив;Интервал 0 pt"/>
    <w:basedOn w:val="21"/>
    <w:qFormat/>
    <w:rPr>
      <w:rFonts w:ascii="Verdana" w:eastAsia="Verdana" w:hAnsi="Verdana" w:cs="Verdana"/>
      <w:i/>
      <w:iCs/>
      <w:color w:val="000000"/>
      <w:spacing w:val="-10"/>
      <w:w w:val="100"/>
      <w:position w:val="0"/>
      <w:sz w:val="17"/>
      <w:szCs w:val="17"/>
      <w:u w:val="none"/>
      <w:lang w:val="ru-RU" w:eastAsia="ru-RU" w:bidi="ru-RU"/>
    </w:rPr>
  </w:style>
  <w:style w:type="character" w:customStyle="1" w:styleId="27pt">
    <w:name w:val="Основной текст (2) + 7 pt;Полужирный"/>
    <w:basedOn w:val="21"/>
    <w:qFormat/>
    <w:rPr>
      <w:rFonts w:ascii="Verdana" w:eastAsia="Verdana" w:hAnsi="Verdana" w:cs="Verdana"/>
      <w:b/>
      <w:bCs/>
      <w:color w:val="000000"/>
      <w:spacing w:val="0"/>
      <w:w w:val="100"/>
      <w:position w:val="0"/>
      <w:sz w:val="14"/>
      <w:szCs w:val="14"/>
      <w:u w:val="none"/>
      <w:lang w:val="ru-RU" w:eastAsia="ru-RU" w:bidi="ru-RU"/>
    </w:rPr>
  </w:style>
  <w:style w:type="character" w:customStyle="1" w:styleId="38pt0pt">
    <w:name w:val="Основной текст (3) + 8 pt;Не курсив;Интервал 0 pt"/>
    <w:basedOn w:val="31"/>
    <w:qFormat/>
    <w:rPr>
      <w:rFonts w:ascii="Verdana" w:eastAsia="Verdana" w:hAnsi="Verdana" w:cs="Verdana"/>
      <w:i/>
      <w:iCs/>
      <w:color w:val="000000"/>
      <w:spacing w:val="0"/>
      <w:w w:val="100"/>
      <w:position w:val="0"/>
      <w:sz w:val="16"/>
      <w:szCs w:val="16"/>
      <w:u w:val="none"/>
      <w:shd w:val="clear" w:color="auto" w:fill="FFFFFF"/>
      <w:lang w:val="ru-RU" w:eastAsia="ru-RU" w:bidi="ru-RU"/>
    </w:rPr>
  </w:style>
  <w:style w:type="character" w:customStyle="1" w:styleId="61">
    <w:name w:val="Основной текст (6)_"/>
    <w:basedOn w:val="a0"/>
    <w:link w:val="62"/>
    <w:qFormat/>
    <w:rPr>
      <w:rFonts w:ascii="Verdana" w:eastAsia="Verdana" w:hAnsi="Verdana" w:cs="Verdana"/>
      <w:b/>
      <w:bCs/>
      <w:sz w:val="14"/>
      <w:szCs w:val="14"/>
      <w:shd w:val="clear" w:color="auto" w:fill="FFFFFF"/>
    </w:rPr>
  </w:style>
  <w:style w:type="paragraph" w:customStyle="1" w:styleId="62">
    <w:name w:val="Основной текст (6)"/>
    <w:basedOn w:val="a"/>
    <w:link w:val="61"/>
    <w:qFormat/>
    <w:pPr>
      <w:widowControl w:val="0"/>
      <w:shd w:val="clear" w:color="auto" w:fill="FFFFFF"/>
      <w:spacing w:after="0" w:line="226" w:lineRule="exact"/>
      <w:jc w:val="both"/>
    </w:pPr>
    <w:rPr>
      <w:rFonts w:ascii="Verdana" w:eastAsia="Verdana" w:hAnsi="Verdana" w:cs="Verdana"/>
      <w:b/>
      <w:bCs/>
      <w:sz w:val="14"/>
      <w:szCs w:val="14"/>
    </w:rPr>
  </w:style>
  <w:style w:type="character" w:customStyle="1" w:styleId="265pt">
    <w:name w:val="Основной текст (2) + 6;5 pt;Полужирный"/>
    <w:basedOn w:val="21"/>
    <w:qFormat/>
    <w:rPr>
      <w:rFonts w:ascii="Verdana" w:eastAsia="Verdana" w:hAnsi="Verdana" w:cs="Verdana"/>
      <w:b/>
      <w:bCs/>
      <w:color w:val="000000"/>
      <w:spacing w:val="0"/>
      <w:w w:val="100"/>
      <w:position w:val="0"/>
      <w:sz w:val="13"/>
      <w:szCs w:val="13"/>
      <w:u w:val="none"/>
      <w:lang w:val="ru-RU" w:eastAsia="ru-RU" w:bidi="ru-RU"/>
    </w:rPr>
  </w:style>
  <w:style w:type="character" w:customStyle="1" w:styleId="2Tahoma9pt">
    <w:name w:val="Основной текст (2) + Tahoma;9 pt;Курсив"/>
    <w:basedOn w:val="21"/>
    <w:qFormat/>
    <w:rPr>
      <w:rFonts w:ascii="Tahoma" w:eastAsia="Tahoma" w:hAnsi="Tahoma" w:cs="Tahoma"/>
      <w:i/>
      <w:iCs/>
      <w:color w:val="000000"/>
      <w:spacing w:val="0"/>
      <w:w w:val="100"/>
      <w:position w:val="0"/>
      <w:sz w:val="18"/>
      <w:szCs w:val="18"/>
      <w:u w:val="none"/>
      <w:lang w:val="ru-RU" w:eastAsia="ru-RU" w:bidi="ru-RU"/>
    </w:rPr>
  </w:style>
  <w:style w:type="character" w:customStyle="1" w:styleId="4Exact">
    <w:name w:val="Основной текст (4) Exact"/>
    <w:basedOn w:val="a0"/>
    <w:qFormat/>
    <w:rPr>
      <w:rFonts w:ascii="Verdana" w:eastAsia="Verdana" w:hAnsi="Verdana" w:cs="Verdana"/>
      <w:sz w:val="13"/>
      <w:szCs w:val="13"/>
      <w:u w:val="none"/>
    </w:rPr>
  </w:style>
  <w:style w:type="character" w:customStyle="1" w:styleId="4Tahoma9pt-1ptExact">
    <w:name w:val="Основной текст (4) + Tahoma;9 pt;Курсив;Интервал -1 pt Exact"/>
    <w:basedOn w:val="41"/>
    <w:qFormat/>
    <w:rPr>
      <w:rFonts w:ascii="Tahoma" w:eastAsia="Tahoma" w:hAnsi="Tahoma" w:cs="Tahoma"/>
      <w:i/>
      <w:iCs/>
      <w:spacing w:val="-20"/>
      <w:sz w:val="18"/>
      <w:szCs w:val="18"/>
      <w:shd w:val="clear" w:color="auto" w:fill="FFFFFF"/>
    </w:rPr>
  </w:style>
  <w:style w:type="character" w:customStyle="1" w:styleId="41">
    <w:name w:val="Основной текст (4)_"/>
    <w:basedOn w:val="a0"/>
    <w:link w:val="42"/>
    <w:qFormat/>
    <w:rPr>
      <w:rFonts w:ascii="Verdana" w:eastAsia="Verdana" w:hAnsi="Verdana" w:cs="Verdana"/>
      <w:sz w:val="13"/>
      <w:szCs w:val="13"/>
      <w:shd w:val="clear" w:color="auto" w:fill="FFFFFF"/>
    </w:rPr>
  </w:style>
  <w:style w:type="paragraph" w:customStyle="1" w:styleId="42">
    <w:name w:val="Основной текст (4)"/>
    <w:basedOn w:val="a"/>
    <w:link w:val="41"/>
    <w:qFormat/>
    <w:pPr>
      <w:widowControl w:val="0"/>
      <w:shd w:val="clear" w:color="auto" w:fill="FFFFFF"/>
      <w:spacing w:after="0" w:line="182" w:lineRule="exact"/>
      <w:ind w:hanging="760"/>
    </w:pPr>
    <w:rPr>
      <w:rFonts w:ascii="Verdana" w:eastAsia="Verdana" w:hAnsi="Verdana" w:cs="Verdana"/>
      <w:sz w:val="13"/>
      <w:szCs w:val="13"/>
    </w:rPr>
  </w:style>
  <w:style w:type="character" w:customStyle="1" w:styleId="23">
    <w:name w:val="Заголовок №2_"/>
    <w:basedOn w:val="a0"/>
    <w:link w:val="24"/>
    <w:qFormat/>
    <w:rPr>
      <w:rFonts w:ascii="Verdana" w:eastAsia="Verdana" w:hAnsi="Verdana" w:cs="Verdana"/>
      <w:b/>
      <w:bCs/>
      <w:spacing w:val="50"/>
      <w:sz w:val="18"/>
      <w:szCs w:val="18"/>
      <w:shd w:val="clear" w:color="auto" w:fill="FFFFFF"/>
    </w:rPr>
  </w:style>
  <w:style w:type="paragraph" w:customStyle="1" w:styleId="24">
    <w:name w:val="Заголовок №2"/>
    <w:basedOn w:val="a"/>
    <w:link w:val="23"/>
    <w:qFormat/>
    <w:pPr>
      <w:widowControl w:val="0"/>
      <w:shd w:val="clear" w:color="auto" w:fill="FFFFFF"/>
      <w:spacing w:after="0" w:line="226" w:lineRule="exact"/>
      <w:ind w:hanging="740"/>
      <w:jc w:val="both"/>
      <w:outlineLvl w:val="1"/>
    </w:pPr>
    <w:rPr>
      <w:rFonts w:ascii="Verdana" w:eastAsia="Verdana" w:hAnsi="Verdana" w:cs="Verdana"/>
      <w:b/>
      <w:bCs/>
      <w:spacing w:val="50"/>
      <w:sz w:val="18"/>
      <w:szCs w:val="18"/>
    </w:rPr>
  </w:style>
  <w:style w:type="character" w:customStyle="1" w:styleId="285pt1pt">
    <w:name w:val="Основной текст (2) + 8;5 pt;Курсив;Интервал 1 pt"/>
    <w:basedOn w:val="21"/>
    <w:qFormat/>
    <w:rPr>
      <w:rFonts w:ascii="Verdana" w:eastAsia="Verdana" w:hAnsi="Verdana" w:cs="Verdana"/>
      <w:i/>
      <w:iCs/>
      <w:color w:val="000000"/>
      <w:spacing w:val="20"/>
      <w:w w:val="100"/>
      <w:position w:val="0"/>
      <w:sz w:val="17"/>
      <w:szCs w:val="17"/>
      <w:u w:val="none"/>
      <w:lang w:val="ru-RU" w:eastAsia="ru-RU" w:bidi="ru-RU"/>
    </w:rPr>
  </w:style>
  <w:style w:type="character" w:customStyle="1" w:styleId="81">
    <w:name w:val="Основной текст (8)_"/>
    <w:basedOn w:val="a0"/>
    <w:link w:val="82"/>
    <w:qFormat/>
    <w:rPr>
      <w:rFonts w:ascii="Verdana" w:eastAsia="Verdana" w:hAnsi="Verdana" w:cs="Verdana"/>
      <w:sz w:val="17"/>
      <w:szCs w:val="17"/>
      <w:shd w:val="clear" w:color="auto" w:fill="FFFFFF"/>
    </w:rPr>
  </w:style>
  <w:style w:type="paragraph" w:customStyle="1" w:styleId="82">
    <w:name w:val="Основной текст (8)"/>
    <w:basedOn w:val="a"/>
    <w:link w:val="81"/>
    <w:qFormat/>
    <w:pPr>
      <w:widowControl w:val="0"/>
      <w:shd w:val="clear" w:color="auto" w:fill="FFFFFF"/>
      <w:spacing w:after="0" w:line="230" w:lineRule="exact"/>
      <w:ind w:hanging="760"/>
      <w:jc w:val="both"/>
    </w:pPr>
    <w:rPr>
      <w:rFonts w:ascii="Verdana" w:eastAsia="Verdana" w:hAnsi="Verdana" w:cs="Verdana"/>
      <w:sz w:val="17"/>
      <w:szCs w:val="17"/>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annotation subject"/>
    <w:basedOn w:val="a5"/>
    <w:next w:val="a5"/>
    <w:link w:val="ab"/>
    <w:uiPriority w:val="99"/>
    <w:semiHidden/>
    <w:unhideWhenUsed/>
    <w:rsid w:val="00F00CCF"/>
    <w:pPr>
      <w:spacing w:line="240" w:lineRule="auto"/>
    </w:pPr>
    <w:rPr>
      <w:b/>
      <w:bCs/>
      <w:sz w:val="20"/>
      <w:szCs w:val="20"/>
    </w:rPr>
  </w:style>
  <w:style w:type="character" w:customStyle="1" w:styleId="a6">
    <w:name w:val="Текст примечания Знак"/>
    <w:basedOn w:val="a0"/>
    <w:link w:val="a5"/>
    <w:uiPriority w:val="99"/>
    <w:semiHidden/>
    <w:rsid w:val="00F00CCF"/>
    <w:rPr>
      <w:rFonts w:asciiTheme="minorHAnsi" w:eastAsiaTheme="minorHAnsi" w:hAnsiTheme="minorHAnsi" w:cstheme="minorBidi"/>
      <w:sz w:val="22"/>
      <w:szCs w:val="22"/>
      <w:lang w:eastAsia="en-US"/>
    </w:rPr>
  </w:style>
  <w:style w:type="character" w:customStyle="1" w:styleId="ab">
    <w:name w:val="Тема примечания Знак"/>
    <w:basedOn w:val="a6"/>
    <w:link w:val="aa"/>
    <w:uiPriority w:val="99"/>
    <w:semiHidden/>
    <w:rsid w:val="00F00CCF"/>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888189">
      <w:bodyDiv w:val="1"/>
      <w:marLeft w:val="0"/>
      <w:marRight w:val="0"/>
      <w:marTop w:val="0"/>
      <w:marBottom w:val="0"/>
      <w:divBdr>
        <w:top w:val="none" w:sz="0" w:space="0" w:color="auto"/>
        <w:left w:val="none" w:sz="0" w:space="0" w:color="auto"/>
        <w:bottom w:val="none" w:sz="0" w:space="0" w:color="auto"/>
        <w:right w:val="none" w:sz="0" w:space="0" w:color="auto"/>
      </w:divBdr>
      <w:divsChild>
        <w:div w:id="43723940">
          <w:marLeft w:val="0"/>
          <w:marRight w:val="0"/>
          <w:marTop w:val="0"/>
          <w:marBottom w:val="0"/>
          <w:divBdr>
            <w:top w:val="none" w:sz="0" w:space="0" w:color="auto"/>
            <w:left w:val="none" w:sz="0" w:space="0" w:color="auto"/>
            <w:bottom w:val="none" w:sz="0" w:space="0" w:color="auto"/>
            <w:right w:val="none" w:sz="0" w:space="0" w:color="auto"/>
          </w:divBdr>
        </w:div>
        <w:div w:id="933973201">
          <w:marLeft w:val="0"/>
          <w:marRight w:val="0"/>
          <w:marTop w:val="360"/>
          <w:marBottom w:val="0"/>
          <w:divBdr>
            <w:top w:val="none" w:sz="0" w:space="0" w:color="auto"/>
            <w:left w:val="none" w:sz="0" w:space="0" w:color="auto"/>
            <w:bottom w:val="none" w:sz="0" w:space="0" w:color="auto"/>
            <w:right w:val="none" w:sz="0" w:space="0" w:color="auto"/>
          </w:divBdr>
        </w:div>
        <w:div w:id="190193733">
          <w:marLeft w:val="0"/>
          <w:marRight w:val="0"/>
          <w:marTop w:val="360"/>
          <w:marBottom w:val="0"/>
          <w:divBdr>
            <w:top w:val="none" w:sz="0" w:space="0" w:color="auto"/>
            <w:left w:val="none" w:sz="0" w:space="0" w:color="auto"/>
            <w:bottom w:val="none" w:sz="0" w:space="0" w:color="auto"/>
            <w:right w:val="none" w:sz="0" w:space="0" w:color="auto"/>
          </w:divBdr>
        </w:div>
      </w:divsChild>
    </w:div>
    <w:div w:id="2016033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1F5245D744201301E5E3526887ECBCE8B83BB8BC1AB925A5B0qDw3H" TargetMode="External"/><Relationship Id="rId18" Type="http://schemas.openxmlformats.org/officeDocument/2006/relationships/hyperlink" Target="https://www.garant.ru/products/ipo/prime/doc/70310648/" TargetMode="External"/><Relationship Id="rId26" Type="http://schemas.openxmlformats.org/officeDocument/2006/relationships/hyperlink" Target="consultantplus://offline/ref=95EB89408BEFBD02DCFAC86ED2383AC23052C0BA40FBDA8CAEDDC1F3UEN" TargetMode="External"/><Relationship Id="rId3" Type="http://schemas.openxmlformats.org/officeDocument/2006/relationships/numbering" Target="numbering.xml"/><Relationship Id="rId21" Type="http://schemas.openxmlformats.org/officeDocument/2006/relationships/hyperlink" Target="https://www.garant.ru/products/ipo/prime/doc/70310648/"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B51F5245D744201301E5FC476D87ECBCE8B93ABAEA41E67EF8E7DA8F23A2E6C09385910E3E1D458EqFwDH" TargetMode="External"/><Relationship Id="rId17" Type="http://schemas.openxmlformats.org/officeDocument/2006/relationships/hyperlink" Target="consultantplus://offline/ref=B51F5245D744201301E5E3526887ECBCE8B839B6E110B17CA9B2D4q8wAH" TargetMode="Externa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B51F5245D744201301E5FC476D87ECBCE8BA39B6ED44E67EF8E7DA8F23qAw2H" TargetMode="External"/><Relationship Id="rId20" Type="http://schemas.openxmlformats.org/officeDocument/2006/relationships/hyperlink" Target="https://www.garant.ru/products/ipo/prime/doc/70310648/" TargetMode="External"/><Relationship Id="rId29"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1F5245D744201301E5FC476D87ECBCE8BB3AB5EA47E67EF8E7DA8F23A2E6C09385910E3E1C4486qFwDH" TargetMode="External"/><Relationship Id="rId24" Type="http://schemas.openxmlformats.org/officeDocument/2006/relationships/image" Target="media/image2.wmf"/><Relationship Id="rId32"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B51F5245D744201301E5FC476D87ECBCE8BA39B2E24EE67EF8E7DA8F23qAw2H" TargetMode="External"/><Relationship Id="rId23" Type="http://schemas.openxmlformats.org/officeDocument/2006/relationships/hyperlink" Target="https://www.garant.ru/products/ipo/prime/doc/70310648/" TargetMode="External"/><Relationship Id="rId28"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B51F5245D744201301E5FC476D87ECBCE8BB3AB5EA47E67EF8E7DA8F23A2E6C09385910E3E1C448DqFwCH" TargetMode="External"/><Relationship Id="rId19" Type="http://schemas.openxmlformats.org/officeDocument/2006/relationships/hyperlink" Target="https://www.garant.ru/products/ipo/prime/doc/70310648/" TargetMode="External"/><Relationship Id="rId31" Type="http://schemas.openxmlformats.org/officeDocument/2006/relationships/hyperlink" Target="consultantplus://offline/ref=95EB89408BEFBD02DCFAC86ED2383AC23052C0BA40FBDA8CAEDDC1F3UEN" TargetMode="External"/><Relationship Id="rId4" Type="http://schemas.openxmlformats.org/officeDocument/2006/relationships/styles" Target="styles.xml"/><Relationship Id="rId9" Type="http://schemas.openxmlformats.org/officeDocument/2006/relationships/hyperlink" Target="consultantplus://offline/ref=B51F5245D744201301E5FC476D87ECBCE8BB3AB5EA47E67EF8E7DA8F23A2E6C09385910E3E1D4C8AqFwAH" TargetMode="External"/><Relationship Id="rId14" Type="http://schemas.openxmlformats.org/officeDocument/2006/relationships/hyperlink" Target="consultantplus://offline/ref=B51F5245D744201301E5E3526887ECBCECBD39B5E110B17CA9B2D4q8wAH" TargetMode="External"/><Relationship Id="rId22" Type="http://schemas.openxmlformats.org/officeDocument/2006/relationships/hyperlink" Target="https://www.garant.ru/products/ipo/prime/doc/70310648/" TargetMode="External"/><Relationship Id="rId27" Type="http://schemas.openxmlformats.org/officeDocument/2006/relationships/hyperlink" Target="consultantplus://offline/ref=95EB89408BEFBD02DCFAC86ED2383AC23052C0BA40FBDA8CAEDDC1F3UEN" TargetMode="External"/><Relationship Id="rId30" Type="http://schemas.openxmlformats.org/officeDocument/2006/relationships/hyperlink" Target="consultantplus://offline/ref=95EB89408BEFBD02DCFAC86ED2383AC23052C0BA40FBDA8CAEDDC1F3UEN" TargetMode="External"/><Relationship Id="rId8" Type="http://schemas.openxmlformats.org/officeDocument/2006/relationships/hyperlink" Target="consultantplus://offline/ref=B51F5245D744201301E5FC476D87ECBCE8BB3AB5EA47E67EF8E7DA8F23A2E6C09385910E3E1D4C8BqF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64D47E-0065-47A7-8B13-24AD7E7B2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52449</Words>
  <Characters>298963</Characters>
  <Application>Microsoft Office Word</Application>
  <DocSecurity>0</DocSecurity>
  <Lines>2491</Lines>
  <Paragraphs>701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Дарья Сергеевна</dc:creator>
  <cp:lastModifiedBy>Вера Николаевна Черноскутова</cp:lastModifiedBy>
  <cp:revision>28</cp:revision>
  <cp:lastPrinted>2025-01-16T03:52:00Z</cp:lastPrinted>
  <dcterms:created xsi:type="dcterms:W3CDTF">2024-05-20T09:14:00Z</dcterms:created>
  <dcterms:modified xsi:type="dcterms:W3CDTF">2025-04-08T03:36:00Z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1049-11.2.0.9684</vt:lpwstr>
  </property>
</Properties>
</file>