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AAB39" w14:textId="77777777" w:rsidR="000170D3" w:rsidRPr="00F55F3A" w:rsidRDefault="000170D3" w:rsidP="000170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F55F3A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Пояснительная записка </w:t>
      </w:r>
    </w:p>
    <w:p w14:paraId="18879BAD" w14:textId="77777777" w:rsidR="000170D3" w:rsidRPr="00F55F3A" w:rsidRDefault="000170D3" w:rsidP="000170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F55F3A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к положению о муниципальном земельном контроле </w:t>
      </w:r>
    </w:p>
    <w:p w14:paraId="256BF9E4" w14:textId="77777777" w:rsidR="000170D3" w:rsidRPr="00F55F3A" w:rsidRDefault="000170D3" w:rsidP="000170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14:paraId="3A5E6297" w14:textId="77777777" w:rsidR="000170D3" w:rsidRPr="00F55F3A" w:rsidRDefault="000170D3" w:rsidP="000170D3">
      <w:pPr>
        <w:pStyle w:val="ConsTitle0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F55F3A">
        <w:rPr>
          <w:rFonts w:ascii="Times New Roman" w:hAnsi="Times New Roman" w:cs="Times New Roman"/>
          <w:b w:val="0"/>
          <w:color w:val="000000"/>
          <w:sz w:val="24"/>
          <w:szCs w:val="28"/>
          <w:lang w:eastAsia="ru-RU"/>
        </w:rPr>
        <w:t xml:space="preserve">Положение о муниципальном земельном контроле (далее – Положение) подготовлено в соответствии 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F55F3A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</w:t>
      </w:r>
      <w:bookmarkStart w:id="0" w:name="_GoBack"/>
      <w:bookmarkEnd w:id="0"/>
      <w:r w:rsidRPr="00F55F3A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ия и введению в действие не ранее 1 января 2022 года.</w:t>
      </w:r>
    </w:p>
    <w:p w14:paraId="51F90EA0" w14:textId="77777777" w:rsidR="000170D3" w:rsidRPr="00F55F3A" w:rsidRDefault="000170D3" w:rsidP="000170D3">
      <w:pPr>
        <w:pStyle w:val="ConsTitle0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F55F3A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5AB2ECCF" w14:textId="77777777" w:rsidR="000170D3" w:rsidRPr="00F55F3A" w:rsidRDefault="000170D3" w:rsidP="000170D3">
      <w:pPr>
        <w:pStyle w:val="ConsTitle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F55F3A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1D33B57E" w14:textId="77777777" w:rsidR="000170D3" w:rsidRPr="00F55F3A" w:rsidRDefault="000170D3" w:rsidP="000170D3">
      <w:pPr>
        <w:pStyle w:val="ConsTitle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F55F3A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F55F3A">
        <w:rPr>
          <w:rFonts w:ascii="Times New Roman" w:hAnsi="Times New Roman" w:cs="Times New Roman"/>
          <w:b w:val="0"/>
          <w:color w:val="000000"/>
          <w:sz w:val="24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F55F3A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F55F3A">
        <w:rPr>
          <w:rFonts w:ascii="Times New Roman" w:hAnsi="Times New Roman" w:cs="Times New Roman"/>
          <w:b w:val="0"/>
          <w:color w:val="000000"/>
          <w:sz w:val="24"/>
          <w:szCs w:val="28"/>
          <w:lang w:eastAsia="ru-RU"/>
        </w:rPr>
        <w:t>положение о виде муниципального контроля</w:t>
      </w:r>
      <w:r w:rsidRPr="00F55F3A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3C652A7" w14:textId="77777777" w:rsidR="000170D3" w:rsidRPr="00F55F3A" w:rsidRDefault="000170D3" w:rsidP="000170D3">
      <w:pPr>
        <w:pStyle w:val="ConsTitle0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F55F3A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3. Согласно Положению, система оценки и управления рисками при осуществлении муниципального земельного контроля применяется.</w:t>
      </w:r>
    </w:p>
    <w:p w14:paraId="4A5DAD21" w14:textId="77777777" w:rsidR="000170D3" w:rsidRPr="00F55F3A" w:rsidRDefault="000170D3" w:rsidP="000170D3">
      <w:pPr>
        <w:pStyle w:val="ConsTitle0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F55F3A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Соответственно, должны быть подготовлены перечни объектов муниципального контроля по первым двум группам риска (средний и умеренный риски) для целей определения периодичности плановых контрольных мероприятий. Последняя группа риска (низкий риск) определяется по остаточному принципу и включает в себя любые земли, не вошедшие в первые две группы, в том числе не имеющие образованных земельных участков.</w:t>
      </w:r>
    </w:p>
    <w:p w14:paraId="06C7AA60" w14:textId="77777777" w:rsidR="000170D3" w:rsidRPr="00F55F3A" w:rsidRDefault="000170D3" w:rsidP="00017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55F3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4. Перечень обязательных требований в пункте 1.6 Положения сформулирован исходя из того, что предметом </w:t>
      </w:r>
      <w:r w:rsidRPr="00F55F3A">
        <w:rPr>
          <w:rFonts w:ascii="Times New Roman" w:hAnsi="Times New Roman" w:cs="Times New Roman"/>
          <w:color w:val="000000"/>
          <w:sz w:val="24"/>
          <w:szCs w:val="28"/>
        </w:rPr>
        <w:t>муниципального земельного контроля является соблюдение юридическими лицами, индивидуальными предпринимателями, гражданами не любых обязательных требований земельного законодательства, а лишь тех, за нарушение которых законодательством предусмотрена административная ответственность. Такая административная ответственность определена статьями 7.1 (самовольное занятие земельного участка), 8.8 (</w:t>
      </w:r>
      <w:r w:rsidRPr="00F55F3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использование земельных участков не по целевому назначению, невыполнение </w:t>
      </w:r>
      <w:r w:rsidRPr="00F55F3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lastRenderedPageBreak/>
        <w:t>обязанностей по приведению земель в состояние, пригодное для использования по целевому назначению</w:t>
      </w:r>
      <w:r w:rsidRPr="00F55F3A">
        <w:rPr>
          <w:rFonts w:ascii="Times New Roman" w:hAnsi="Times New Roman" w:cs="Times New Roman"/>
          <w:color w:val="000000"/>
          <w:sz w:val="24"/>
          <w:szCs w:val="28"/>
        </w:rPr>
        <w:t>)</w:t>
      </w:r>
      <w:r w:rsidRPr="00F55F3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 19.5 (</w:t>
      </w:r>
      <w:r w:rsidRPr="00F55F3A">
        <w:rPr>
          <w:rFonts w:ascii="Times New Roman" w:hAnsi="Times New Roman" w:cs="Times New Roman"/>
          <w:color w:val="22272F"/>
          <w:sz w:val="24"/>
          <w:szCs w:val="28"/>
          <w:shd w:val="clear" w:color="auto" w:fill="FFFFFF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r w:rsidRPr="00F55F3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) Кодекса Российской Федерации об административных правонарушениях.</w:t>
      </w:r>
    </w:p>
    <w:p w14:paraId="34DFE11E" w14:textId="77777777" w:rsidR="000170D3" w:rsidRPr="00F55F3A" w:rsidRDefault="000170D3" w:rsidP="000170D3">
      <w:pPr>
        <w:pStyle w:val="ConsTitle0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F55F3A">
        <w:rPr>
          <w:rFonts w:ascii="Times New Roman" w:hAnsi="Times New Roman" w:cs="Times New Roman"/>
          <w:b w:val="0"/>
          <w:color w:val="000000"/>
          <w:sz w:val="24"/>
          <w:szCs w:val="28"/>
        </w:rPr>
        <w:t>Соответственно</w:t>
      </w:r>
      <w:r w:rsidRPr="00F55F3A">
        <w:rPr>
          <w:rFonts w:ascii="Times New Roman" w:hAnsi="Times New Roman" w:cs="Times New Roman"/>
          <w:b w:val="0"/>
          <w:bCs/>
          <w:color w:val="000000"/>
          <w:sz w:val="24"/>
          <w:szCs w:val="28"/>
        </w:rPr>
        <w:t>, пункт 1.6 Положения определен с учетом составов административных правонарушений, предусмотренных упомянутыми статьями</w:t>
      </w:r>
      <w:r w:rsidRPr="00F55F3A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 xml:space="preserve"> Кодекса Российской Федерации об административных правонарушениях.</w:t>
      </w:r>
    </w:p>
    <w:p w14:paraId="0BCC173D" w14:textId="77777777" w:rsidR="000170D3" w:rsidRPr="00F55F3A" w:rsidRDefault="000170D3" w:rsidP="000170D3">
      <w:pPr>
        <w:pStyle w:val="ConsTitle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F55F3A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2FA442BF" w14:textId="77777777" w:rsidR="000170D3" w:rsidRPr="00F55F3A" w:rsidRDefault="000170D3" w:rsidP="000170D3">
      <w:pPr>
        <w:pStyle w:val="ConsTitle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F55F3A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1) информирование;</w:t>
      </w:r>
    </w:p>
    <w:p w14:paraId="4BA16D15" w14:textId="77777777" w:rsidR="000170D3" w:rsidRPr="00F55F3A" w:rsidRDefault="000170D3" w:rsidP="000170D3">
      <w:pPr>
        <w:pStyle w:val="ConsTitle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F55F3A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0AE2945A" w14:textId="77777777" w:rsidR="000170D3" w:rsidRPr="00F55F3A" w:rsidRDefault="000170D3" w:rsidP="000170D3">
      <w:pPr>
        <w:pStyle w:val="ConsTitle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F55F3A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3) объявление предостережений;</w:t>
      </w:r>
    </w:p>
    <w:p w14:paraId="3161EC61" w14:textId="77777777" w:rsidR="000170D3" w:rsidRPr="00F55F3A" w:rsidRDefault="000170D3" w:rsidP="000170D3">
      <w:pPr>
        <w:pStyle w:val="ConsTitle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F55F3A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4) консультирование;</w:t>
      </w:r>
    </w:p>
    <w:p w14:paraId="14B61B1C" w14:textId="77777777" w:rsidR="000170D3" w:rsidRPr="00F55F3A" w:rsidRDefault="000170D3" w:rsidP="000170D3">
      <w:pPr>
        <w:pStyle w:val="ConsTitle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F55F3A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5) профилактический визит.</w:t>
      </w:r>
    </w:p>
    <w:p w14:paraId="293ABACB" w14:textId="77777777" w:rsidR="000170D3" w:rsidRPr="00F55F3A" w:rsidRDefault="000170D3" w:rsidP="000170D3">
      <w:pPr>
        <w:pStyle w:val="ConsTitle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F55F3A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4D1CCB5F" w14:textId="77777777" w:rsidR="000170D3" w:rsidRPr="00F55F3A" w:rsidRDefault="000170D3" w:rsidP="000170D3">
      <w:pPr>
        <w:pStyle w:val="ConsTitle0"/>
        <w:ind w:firstLine="709"/>
        <w:jc w:val="both"/>
        <w:rPr>
          <w:rFonts w:ascii="Times New Roman" w:hAnsi="Times New Roman" w:cs="Times New Roman"/>
          <w:sz w:val="14"/>
        </w:rPr>
      </w:pPr>
      <w:r w:rsidRPr="00F55F3A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F55F3A">
        <w:rPr>
          <w:rFonts w:ascii="Times New Roman" w:hAnsi="Times New Roman" w:cs="Times New Roman"/>
          <w:b w:val="0"/>
          <w:bCs/>
          <w:color w:val="000000"/>
          <w:sz w:val="24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земельных участков, исходя из их отнесения к соответствующей категории риска, </w:t>
      </w:r>
      <w:r w:rsidRPr="00F55F3A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F55F3A">
        <w:rPr>
          <w:rFonts w:ascii="Times New Roman" w:hAnsi="Times New Roman" w:cs="Times New Roman"/>
          <w:b w:val="0"/>
          <w:bCs/>
          <w:color w:val="000000"/>
          <w:sz w:val="24"/>
          <w:szCs w:val="28"/>
        </w:rPr>
        <w:t>информирование и консультирование в устной форме на собраниях и конференциях граждан.</w:t>
      </w:r>
    </w:p>
    <w:p w14:paraId="2FC2CD8C" w14:textId="77777777" w:rsidR="00A7328F" w:rsidRPr="00F55F3A" w:rsidRDefault="00A7328F" w:rsidP="000170D3">
      <w:pPr>
        <w:rPr>
          <w:sz w:val="20"/>
        </w:rPr>
      </w:pPr>
    </w:p>
    <w:sectPr w:rsidR="00A7328F" w:rsidRPr="00F55F3A" w:rsidSect="00D60094">
      <w:headerReference w:type="even" r:id="rId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77BC7" w14:textId="77777777" w:rsidR="00000000" w:rsidRDefault="00F55F3A">
      <w:pPr>
        <w:spacing w:after="0" w:line="240" w:lineRule="auto"/>
      </w:pPr>
      <w:r>
        <w:separator/>
      </w:r>
    </w:p>
  </w:endnote>
  <w:endnote w:type="continuationSeparator" w:id="0">
    <w:p w14:paraId="24ECDFD7" w14:textId="77777777" w:rsidR="00000000" w:rsidRDefault="00F5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7E5B1" w14:textId="77777777" w:rsidR="00000000" w:rsidRDefault="00F55F3A">
      <w:pPr>
        <w:spacing w:after="0" w:line="240" w:lineRule="auto"/>
      </w:pPr>
      <w:r>
        <w:separator/>
      </w:r>
    </w:p>
  </w:footnote>
  <w:footnote w:type="continuationSeparator" w:id="0">
    <w:p w14:paraId="3A1E7B18" w14:textId="77777777" w:rsidR="00000000" w:rsidRDefault="00F55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2DC3E" w14:textId="77777777" w:rsidR="00D60094" w:rsidRDefault="000170D3" w:rsidP="00D60094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14:paraId="3CB82378" w14:textId="77777777" w:rsidR="00D60094" w:rsidRDefault="00F55F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0A"/>
    <w:rsid w:val="000170D3"/>
    <w:rsid w:val="001D4A7A"/>
    <w:rsid w:val="004F3E02"/>
    <w:rsid w:val="00A7328F"/>
    <w:rsid w:val="00B5140A"/>
    <w:rsid w:val="00BC2897"/>
    <w:rsid w:val="00C56529"/>
    <w:rsid w:val="00D1041F"/>
    <w:rsid w:val="00F5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B37C"/>
  <w15:docId w15:val="{3F9F278F-44A3-4944-906D-540B0314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5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5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0">
    <w:name w:val="ConsTitle"/>
    <w:rsid w:val="000170D3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017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17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017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Dalexsey</dc:creator>
  <cp:lastModifiedBy>Светлана Александровна Абдрахманова</cp:lastModifiedBy>
  <cp:revision>5</cp:revision>
  <dcterms:created xsi:type="dcterms:W3CDTF">2021-10-04T14:15:00Z</dcterms:created>
  <dcterms:modified xsi:type="dcterms:W3CDTF">2021-10-07T03:00:00Z</dcterms:modified>
</cp:coreProperties>
</file>